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r w:rsidR="00785323" w:rsidRPr="00526C8F" w:rsidTr="00B007C6">
        <w:trPr>
          <w:trHeight w:val="1742"/>
        </w:trPr>
        <w:tc>
          <w:tcPr>
            <w:tcW w:w="4743" w:type="dxa"/>
            <w:tcBorders>
              <w:top w:val="nil"/>
              <w:left w:val="nil"/>
              <w:bottom w:val="nil"/>
              <w:right w:val="nil"/>
            </w:tcBorders>
          </w:tcPr>
          <w:p w:rsidR="00785323" w:rsidRDefault="00785323" w:rsidP="005D3361">
            <w:pPr>
              <w:spacing w:after="0"/>
              <w:jc w:val="right"/>
              <w:rPr>
                <w:rFonts w:ascii="Times New Roman" w:hAnsi="Times New Roman"/>
                <w:b/>
                <w:bCs/>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A8091A" w:rsidRDefault="00EA0D69" w:rsidP="00EA0D69">
      <w:pPr>
        <w:pStyle w:val="1a"/>
        <w:ind w:left="0" w:right="-284" w:firstLine="567"/>
        <w:rPr>
          <w:rFonts w:ascii="Times New Roman" w:hAnsi="Times New Roman"/>
          <w:b/>
          <w:sz w:val="24"/>
          <w:szCs w:val="24"/>
          <w:shd w:val="clear" w:color="auto" w:fill="FFFFFF"/>
        </w:rPr>
      </w:pPr>
      <w:r w:rsidRPr="00EA0D69">
        <w:rPr>
          <w:rFonts w:ascii="Times New Roman" w:hAnsi="Times New Roman"/>
          <w:b/>
          <w:sz w:val="24"/>
          <w:szCs w:val="24"/>
        </w:rPr>
        <w:t xml:space="preserve">Документация по проведению открытого запроса предложений на право заключения договора на </w:t>
      </w:r>
      <w:r w:rsidRPr="00EA0D69">
        <w:rPr>
          <w:rFonts w:ascii="Times New Roman" w:hAnsi="Times New Roman"/>
          <w:b/>
          <w:sz w:val="24"/>
          <w:szCs w:val="24"/>
          <w:shd w:val="clear" w:color="auto" w:fill="FFFFFF"/>
        </w:rPr>
        <w:t xml:space="preserve">выполнение </w:t>
      </w:r>
      <w:r w:rsidR="00FF1E25">
        <w:rPr>
          <w:rFonts w:ascii="Times New Roman" w:hAnsi="Times New Roman"/>
          <w:b/>
          <w:sz w:val="24"/>
          <w:szCs w:val="24"/>
          <w:shd w:val="clear" w:color="auto" w:fill="FFFFFF"/>
        </w:rPr>
        <w:t>технического</w:t>
      </w:r>
      <w:r w:rsidRPr="00EA0D69">
        <w:rPr>
          <w:rFonts w:ascii="Times New Roman" w:hAnsi="Times New Roman"/>
          <w:b/>
          <w:sz w:val="24"/>
          <w:szCs w:val="24"/>
          <w:shd w:val="clear" w:color="auto" w:fill="FFFFFF"/>
        </w:rPr>
        <w:t xml:space="preserve"> обслуживани</w:t>
      </w:r>
      <w:r w:rsidR="00FF1E25">
        <w:rPr>
          <w:rFonts w:ascii="Times New Roman" w:hAnsi="Times New Roman"/>
          <w:b/>
          <w:sz w:val="24"/>
          <w:szCs w:val="24"/>
          <w:shd w:val="clear" w:color="auto" w:fill="FFFFFF"/>
        </w:rPr>
        <w:t>я и ремонт</w:t>
      </w:r>
      <w:r w:rsidRPr="00EA0D69">
        <w:rPr>
          <w:rFonts w:ascii="Times New Roman" w:hAnsi="Times New Roman"/>
          <w:b/>
          <w:sz w:val="24"/>
          <w:szCs w:val="24"/>
          <w:shd w:val="clear" w:color="auto" w:fill="FFFFFF"/>
        </w:rPr>
        <w:t xml:space="preserve"> объектов электросетевого хозяйства АО «Западная энергетическая компани</w:t>
      </w:r>
      <w:r w:rsidR="00F9464A">
        <w:rPr>
          <w:rFonts w:ascii="Times New Roman" w:hAnsi="Times New Roman"/>
          <w:b/>
          <w:sz w:val="24"/>
          <w:szCs w:val="24"/>
          <w:shd w:val="clear" w:color="auto" w:fill="FFFFFF"/>
        </w:rPr>
        <w:t>я» в 4 квартале 2017 года (ПС О-</w:t>
      </w:r>
      <w:r w:rsidRPr="00EA0D69">
        <w:rPr>
          <w:rFonts w:ascii="Times New Roman" w:hAnsi="Times New Roman"/>
          <w:b/>
          <w:sz w:val="24"/>
          <w:szCs w:val="24"/>
          <w:shd w:val="clear" w:color="auto" w:fill="FFFFFF"/>
        </w:rPr>
        <w:t xml:space="preserve">70 </w:t>
      </w:r>
      <w:r w:rsidR="00024D6F">
        <w:rPr>
          <w:rFonts w:ascii="Times New Roman" w:hAnsi="Times New Roman"/>
          <w:b/>
          <w:sz w:val="24"/>
          <w:szCs w:val="24"/>
          <w:shd w:val="clear" w:color="auto" w:fill="FFFFFF"/>
        </w:rPr>
        <w:t>«Луговая» по ул. Энергетиков</w:t>
      </w:r>
      <w:r w:rsidRPr="00EA0D69">
        <w:rPr>
          <w:rFonts w:ascii="Times New Roman" w:hAnsi="Times New Roman"/>
          <w:b/>
          <w:sz w:val="24"/>
          <w:szCs w:val="24"/>
          <w:shd w:val="clear" w:color="auto" w:fill="FFFFFF"/>
        </w:rPr>
        <w:t>,</w:t>
      </w:r>
      <w:r w:rsidR="00024D6F">
        <w:rPr>
          <w:rFonts w:ascii="Times New Roman" w:hAnsi="Times New Roman"/>
          <w:b/>
          <w:sz w:val="24"/>
          <w:szCs w:val="24"/>
          <w:shd w:val="clear" w:color="auto" w:fill="FFFFFF"/>
        </w:rPr>
        <w:t xml:space="preserve"> ТП-1, ГЩУ по ул. Ялтинская, 66, </w:t>
      </w:r>
      <w:r w:rsidRPr="00EA0D69">
        <w:rPr>
          <w:rFonts w:ascii="Times New Roman" w:hAnsi="Times New Roman"/>
          <w:b/>
          <w:sz w:val="24"/>
          <w:szCs w:val="24"/>
          <w:shd w:val="clear" w:color="auto" w:fill="FFFFFF"/>
        </w:rPr>
        <w:t>ТП-290 по у</w:t>
      </w:r>
      <w:r w:rsidR="00F9464A">
        <w:rPr>
          <w:rFonts w:ascii="Times New Roman" w:hAnsi="Times New Roman"/>
          <w:b/>
          <w:sz w:val="24"/>
          <w:szCs w:val="24"/>
          <w:shd w:val="clear" w:color="auto" w:fill="FFFFFF"/>
        </w:rPr>
        <w:t>л. А. Невского в г. Калининград</w:t>
      </w:r>
      <w:r w:rsidR="00024D6F">
        <w:rPr>
          <w:rFonts w:ascii="Times New Roman" w:hAnsi="Times New Roman"/>
          <w:b/>
          <w:sz w:val="24"/>
          <w:szCs w:val="24"/>
          <w:shd w:val="clear" w:color="auto" w:fill="FFFFFF"/>
        </w:rPr>
        <w:t>е</w:t>
      </w:r>
      <w:r w:rsidRPr="00EA0D69">
        <w:rPr>
          <w:rFonts w:ascii="Times New Roman" w:hAnsi="Times New Roman"/>
          <w:b/>
          <w:sz w:val="24"/>
          <w:szCs w:val="24"/>
          <w:shd w:val="clear" w:color="auto" w:fill="FFFFFF"/>
        </w:rPr>
        <w:t>)</w:t>
      </w:r>
    </w:p>
    <w:p w:rsidR="00EA0D69" w:rsidRPr="00EA0D69" w:rsidRDefault="00EA0D69" w:rsidP="00EA0D69">
      <w:pPr>
        <w:pStyle w:val="1a"/>
        <w:ind w:left="0" w:right="-284" w:firstLine="567"/>
        <w:rPr>
          <w:rFonts w:ascii="Times New Roman" w:hAnsi="Times New Roman"/>
          <w:b/>
          <w:caps/>
        </w:rPr>
      </w:pPr>
    </w:p>
    <w:p w:rsidR="00B96D58" w:rsidRPr="00CD14E8"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CD14E8">
        <w:rPr>
          <w:rFonts w:ascii="Times New Roman" w:eastAsia="Times New Roman" w:hAnsi="Times New Roman" w:cs="Times New Roman"/>
          <w:caps/>
        </w:rPr>
        <w:t>Том 1 «ОБЩАЯ и КОММЕРЧЕСКАЯ ЧАСТИ»</w:t>
      </w:r>
    </w:p>
    <w:p w:rsidR="002E06F4" w:rsidRPr="00CD14E8"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785323" w:rsidRDefault="00785323" w:rsidP="00696FEC">
      <w:pPr>
        <w:spacing w:after="0" w:line="264" w:lineRule="auto"/>
        <w:rPr>
          <w:rFonts w:ascii="Times New Roman" w:hAnsi="Times New Roman"/>
          <w:b/>
          <w:sz w:val="24"/>
          <w:szCs w:val="24"/>
        </w:rPr>
      </w:pPr>
    </w:p>
    <w:p w:rsidR="00785323" w:rsidRDefault="00785323" w:rsidP="00696FEC">
      <w:pPr>
        <w:spacing w:after="0" w:line="264" w:lineRule="auto"/>
        <w:rPr>
          <w:rFonts w:ascii="Times New Roman" w:hAnsi="Times New Roman"/>
          <w:b/>
          <w:sz w:val="24"/>
          <w:szCs w:val="24"/>
        </w:rPr>
      </w:pPr>
    </w:p>
    <w:p w:rsidR="00BD5EED" w:rsidRDefault="00BD5EED" w:rsidP="00696FEC">
      <w:pPr>
        <w:spacing w:after="0" w:line="264" w:lineRule="auto"/>
        <w:rPr>
          <w:rFonts w:ascii="Times New Roman" w:hAnsi="Times New Roman"/>
          <w:b/>
          <w:sz w:val="24"/>
          <w:szCs w:val="24"/>
        </w:rPr>
      </w:pPr>
    </w:p>
    <w:p w:rsidR="00696FEC" w:rsidRDefault="00696FEC" w:rsidP="00696FEC">
      <w:pPr>
        <w:spacing w:after="0" w:line="264" w:lineRule="auto"/>
        <w:rPr>
          <w:rFonts w:ascii="Times New Roman" w:hAnsi="Times New Roman"/>
          <w:b/>
          <w:sz w:val="24"/>
          <w:szCs w:val="24"/>
        </w:rPr>
      </w:pPr>
    </w:p>
    <w:p w:rsidR="00785323" w:rsidRDefault="00785323"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5B7412">
            <w:rPr>
              <w:rFonts w:ascii="Times New Roman" w:hAnsi="Times New Roman"/>
              <w:b/>
            </w:rPr>
            <w:t>ПОЛОЖЕНИЯ</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7412">
            <w:rPr>
              <w:rFonts w:ascii="Times New Roman" w:hAnsi="Times New Roman"/>
            </w:rPr>
            <w:t>сведения о процедуре запроса предложений</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CF292E"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1.2</w:t>
          </w:r>
          <w:r w:rsidR="00944C4F" w:rsidRPr="00944C4F">
            <w:rPr>
              <w:rFonts w:ascii="Times New Roman" w:hAnsi="Times New Roman"/>
            </w:rPr>
            <w:t xml:space="preserve">. </w:t>
          </w:r>
          <w:r w:rsidR="00944C4F">
            <w:rPr>
              <w:rFonts w:ascii="Times New Roman" w:hAnsi="Times New Roman"/>
            </w:rPr>
            <w:t xml:space="preserve"> </w:t>
          </w:r>
          <w:r w:rsidR="00944C4F" w:rsidRPr="00944C4F">
            <w:rPr>
              <w:rFonts w:ascii="Times New Roman" w:hAnsi="Times New Roman"/>
            </w:rPr>
            <w:t>Контактная информация</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1.</w:t>
          </w:r>
          <w:r w:rsidR="00CF292E">
            <w:rPr>
              <w:rStyle w:val="aff"/>
              <w:rFonts w:ascii="Times New Roman" w:hAnsi="Times New Roman"/>
              <w:b w:val="0"/>
              <w:bCs/>
            </w:rPr>
            <w:t>3</w:t>
          </w:r>
          <w:r>
            <w:rPr>
              <w:rStyle w:val="aff"/>
              <w:rFonts w:ascii="Times New Roman" w:hAnsi="Times New Roman"/>
              <w:b w:val="0"/>
              <w:bCs/>
            </w:rPr>
            <w:t xml:space="preserve">.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1.</w:t>
          </w:r>
          <w:r w:rsidR="00CF292E">
            <w:rPr>
              <w:sz w:val="22"/>
              <w:szCs w:val="22"/>
            </w:rPr>
            <w:t>3</w:t>
          </w:r>
          <w:r w:rsidRPr="00944C4F">
            <w:rPr>
              <w:sz w:val="22"/>
              <w:szCs w:val="22"/>
            </w:rPr>
            <w:t xml:space="preserve">.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1.</w:t>
          </w:r>
          <w:r w:rsidR="00CF292E">
            <w:rPr>
              <w:rStyle w:val="aff"/>
              <w:rFonts w:ascii="Times New Roman" w:hAnsi="Times New Roman"/>
              <w:b w:val="0"/>
              <w:bCs/>
            </w:rPr>
            <w:t>4</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w:t>
          </w:r>
          <w:r w:rsidR="00CF292E">
            <w:rPr>
              <w:rFonts w:ascii="Times New Roman" w:hAnsi="Times New Roman"/>
            </w:rPr>
            <w:t>5</w:t>
          </w:r>
          <w:r>
            <w:rPr>
              <w:rFonts w:ascii="Times New Roman" w:hAnsi="Times New Roman"/>
            </w:rPr>
            <w:t xml:space="preserve">.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CF292E">
            <w:rPr>
              <w:rFonts w:ascii="Times New Roman" w:hAnsi="Times New Roman"/>
              <w:sz w:val="24"/>
              <w:szCs w:val="24"/>
            </w:rPr>
            <w:t>6</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CF292E">
            <w:rPr>
              <w:rStyle w:val="aff"/>
              <w:rFonts w:ascii="Times New Roman" w:hAnsi="Times New Roman"/>
              <w:b w:val="0"/>
              <w:bCs/>
            </w:rPr>
            <w:t>7</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DB7097" w:rsidRDefault="00C2087B" w:rsidP="00944C4F">
          <w:pPr>
            <w:widowControl w:val="0"/>
            <w:autoSpaceDE w:val="0"/>
            <w:autoSpaceDN w:val="0"/>
            <w:adjustRightInd w:val="0"/>
            <w:spacing w:after="0" w:line="264" w:lineRule="auto"/>
            <w:ind w:firstLine="284"/>
            <w:rPr>
              <w:rFonts w:ascii="Times New Roman" w:hAnsi="Times New Roman"/>
              <w:b/>
              <w:iCs/>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r w:rsidR="00944C4F" w:rsidRPr="00381DF5">
            <w:rPr>
              <w:rFonts w:ascii="Times New Roman" w:hAnsi="Times New Roman"/>
              <w:b/>
              <w:iCs/>
            </w:rPr>
            <w:t xml:space="preserve">ВКЛЮЧАЕМЫХ </w:t>
          </w:r>
        </w:p>
        <w:p w:rsidR="00944C4F" w:rsidRPr="00381DF5" w:rsidRDefault="005C1BF6" w:rsidP="00944C4F">
          <w:pPr>
            <w:widowControl w:val="0"/>
            <w:autoSpaceDE w:val="0"/>
            <w:autoSpaceDN w:val="0"/>
            <w:adjustRightInd w:val="0"/>
            <w:spacing w:after="0" w:line="264" w:lineRule="auto"/>
            <w:ind w:firstLine="284"/>
            <w:rPr>
              <w:rFonts w:ascii="Times New Roman" w:hAnsi="Times New Roman"/>
              <w:b/>
              <w:lang w:eastAsia="ru-RU"/>
            </w:rPr>
          </w:pPr>
          <w:r w:rsidRPr="00381DF5">
            <w:rPr>
              <w:rFonts w:ascii="Times New Roman" w:hAnsi="Times New Roman"/>
              <w:b/>
              <w:iCs/>
            </w:rPr>
            <w:t>В СОСТАВ ПРЕДЛОЖЕНИЯ</w:t>
          </w:r>
          <w:r w:rsidR="00B007C6">
            <w:rPr>
              <w:rFonts w:ascii="Times New Roman" w:hAnsi="Times New Roman"/>
              <w:b/>
              <w:iCs/>
            </w:rPr>
            <w:t>.</w:t>
          </w:r>
          <w:r w:rsidR="00944C4F" w:rsidRPr="00381DF5">
            <w:rPr>
              <w:rFonts w:ascii="Times New Roman" w:hAnsi="Times New Roman"/>
              <w:b/>
            </w:rPr>
            <w:ptab w:relativeTo="margin" w:alignment="right" w:leader="dot"/>
          </w:r>
          <w:r w:rsidR="00644BB5">
            <w:rPr>
              <w:rFonts w:ascii="Times New Roman" w:hAnsi="Times New Roman"/>
              <w:b/>
            </w:rPr>
            <w:t>3</w:t>
          </w:r>
          <w:r w:rsidR="00DB7097">
            <w:rPr>
              <w:rFonts w:ascii="Times New Roman" w:hAnsi="Times New Roman"/>
              <w:b/>
            </w:rPr>
            <w:t>2</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CF292E" w:rsidRDefault="00CF292E" w:rsidP="00AF38E1">
          <w:pPr>
            <w:rPr>
              <w:rFonts w:ascii="Times New Roman" w:hAnsi="Times New Roman"/>
            </w:rPr>
          </w:pPr>
        </w:p>
        <w:p w:rsidR="00CF292E" w:rsidRDefault="00CF292E" w:rsidP="00AF38E1">
          <w:pPr>
            <w:rPr>
              <w:rFonts w:ascii="Times New Roman" w:hAnsi="Times New Roman"/>
            </w:rPr>
          </w:pPr>
        </w:p>
        <w:p w:rsidR="00AF38E1" w:rsidRDefault="00016769" w:rsidP="00AF38E1">
          <w:pPr>
            <w:rPr>
              <w:rFonts w:ascii="Times New Roman" w:hAnsi="Times New Roman"/>
            </w:rPr>
          </w:pPr>
        </w:p>
      </w:sdtContent>
    </w:sdt>
    <w:p w:rsidR="00F4629F" w:rsidRPr="00CF292E" w:rsidRDefault="002B6B75" w:rsidP="00CF292E">
      <w:pPr>
        <w:pStyle w:val="a4"/>
        <w:numPr>
          <w:ilvl w:val="0"/>
          <w:numId w:val="30"/>
        </w:numPr>
        <w:spacing w:after="0" w:line="240" w:lineRule="auto"/>
        <w:rPr>
          <w:rFonts w:ascii="Times New Roman" w:hAnsi="Times New Roman"/>
          <w:b/>
          <w:sz w:val="24"/>
          <w:szCs w:val="24"/>
        </w:rPr>
      </w:pPr>
      <w:r w:rsidRPr="00CF292E">
        <w:rPr>
          <w:rFonts w:ascii="Times New Roman" w:hAnsi="Times New Roman"/>
          <w:b/>
          <w:sz w:val="24"/>
          <w:szCs w:val="24"/>
        </w:rPr>
        <w:t>О</w:t>
      </w:r>
      <w:r w:rsidR="00F67C17" w:rsidRPr="00CF292E">
        <w:rPr>
          <w:rFonts w:ascii="Times New Roman" w:hAnsi="Times New Roman"/>
          <w:b/>
          <w:sz w:val="24"/>
          <w:szCs w:val="24"/>
        </w:rPr>
        <w:t xml:space="preserve">БЩИЕ </w:t>
      </w:r>
      <w:r w:rsidR="005B7412" w:rsidRPr="00CF292E">
        <w:rPr>
          <w:rFonts w:ascii="Times New Roman" w:hAnsi="Times New Roman"/>
          <w:b/>
          <w:sz w:val="24"/>
          <w:szCs w:val="24"/>
        </w:rPr>
        <w:t>ПОЛОЖЕНИЯ</w:t>
      </w:r>
      <w:r w:rsidR="00F67C17" w:rsidRPr="00CF292E">
        <w:rPr>
          <w:rFonts w:ascii="Times New Roman" w:hAnsi="Times New Roman"/>
          <w:b/>
          <w:sz w:val="24"/>
          <w:szCs w:val="24"/>
        </w:rPr>
        <w:t xml:space="preserve"> </w:t>
      </w:r>
    </w:p>
    <w:p w:rsidR="00426E63" w:rsidRPr="00426E63" w:rsidRDefault="00426E63" w:rsidP="00426E63">
      <w:pPr>
        <w:pStyle w:val="a4"/>
        <w:spacing w:after="0" w:line="240" w:lineRule="auto"/>
        <w:ind w:left="1069"/>
        <w:rPr>
          <w:rFonts w:ascii="Times New Roman" w:hAnsi="Times New Roman"/>
        </w:rPr>
      </w:pPr>
    </w:p>
    <w:p w:rsidR="00F67C17" w:rsidRPr="00511781" w:rsidRDefault="00F67C17" w:rsidP="005527D2">
      <w:pPr>
        <w:pStyle w:val="a4"/>
        <w:tabs>
          <w:tab w:val="left" w:pos="1418"/>
        </w:tabs>
        <w:spacing w:after="120" w:line="240" w:lineRule="auto"/>
        <w:ind w:left="0" w:firstLine="709"/>
        <w:jc w:val="both"/>
        <w:rPr>
          <w:rFonts w:ascii="Times New Roman" w:hAnsi="Times New Roman"/>
          <w:b/>
          <w:sz w:val="24"/>
          <w:szCs w:val="24"/>
        </w:rPr>
      </w:pPr>
      <w:r w:rsidRPr="00511781">
        <w:rPr>
          <w:rFonts w:ascii="Times New Roman" w:hAnsi="Times New Roman"/>
          <w:b/>
          <w:sz w:val="24"/>
          <w:szCs w:val="24"/>
        </w:rPr>
        <w:t>1.</w:t>
      </w:r>
      <w:r w:rsidR="00F523FE" w:rsidRPr="00511781">
        <w:rPr>
          <w:rFonts w:ascii="Times New Roman" w:hAnsi="Times New Roman"/>
          <w:b/>
          <w:sz w:val="24"/>
          <w:szCs w:val="24"/>
        </w:rPr>
        <w:t>1.</w:t>
      </w:r>
      <w:r w:rsidRPr="00511781">
        <w:rPr>
          <w:rFonts w:ascii="Times New Roman" w:hAnsi="Times New Roman"/>
          <w:b/>
          <w:sz w:val="24"/>
          <w:szCs w:val="24"/>
        </w:rPr>
        <w:t xml:space="preserve"> </w:t>
      </w:r>
      <w:r w:rsidR="00EF6C49" w:rsidRPr="00511781">
        <w:rPr>
          <w:rFonts w:ascii="Times New Roman" w:hAnsi="Times New Roman"/>
          <w:b/>
          <w:sz w:val="24"/>
          <w:szCs w:val="24"/>
        </w:rPr>
        <w:t>О</w:t>
      </w:r>
      <w:r w:rsidR="00132EFA" w:rsidRPr="00511781">
        <w:rPr>
          <w:rFonts w:ascii="Times New Roman" w:hAnsi="Times New Roman"/>
          <w:b/>
          <w:sz w:val="24"/>
          <w:szCs w:val="24"/>
        </w:rPr>
        <w:t xml:space="preserve">бщие </w:t>
      </w:r>
      <w:r w:rsidR="005B7412" w:rsidRPr="00511781">
        <w:rPr>
          <w:rFonts w:ascii="Times New Roman" w:hAnsi="Times New Roman"/>
          <w:b/>
          <w:sz w:val="24"/>
          <w:szCs w:val="24"/>
        </w:rPr>
        <w:t>сведения о процедуре запроса предложений</w:t>
      </w:r>
    </w:p>
    <w:p w:rsidR="005A3094" w:rsidRPr="00511781" w:rsidRDefault="002B6B75" w:rsidP="007B7BE7">
      <w:pPr>
        <w:pStyle w:val="1a"/>
        <w:spacing w:after="120"/>
        <w:ind w:left="0" w:right="-284" w:firstLine="720"/>
        <w:rPr>
          <w:rFonts w:ascii="Times New Roman" w:hAnsi="Times New Roman"/>
          <w:b/>
          <w:i/>
          <w:sz w:val="24"/>
          <w:szCs w:val="24"/>
        </w:rPr>
      </w:pPr>
      <w:r w:rsidRPr="00511781">
        <w:rPr>
          <w:rFonts w:ascii="Times New Roman" w:hAnsi="Times New Roman"/>
          <w:sz w:val="24"/>
          <w:szCs w:val="24"/>
        </w:rPr>
        <w:t>1.1.</w:t>
      </w:r>
      <w:r w:rsidR="003F5FAC" w:rsidRPr="00511781">
        <w:rPr>
          <w:rFonts w:ascii="Times New Roman" w:hAnsi="Times New Roman"/>
          <w:sz w:val="24"/>
          <w:szCs w:val="24"/>
        </w:rPr>
        <w:t>1</w:t>
      </w:r>
      <w:r w:rsidR="00F726E5" w:rsidRPr="00511781">
        <w:rPr>
          <w:rFonts w:ascii="Times New Roman" w:hAnsi="Times New Roman"/>
          <w:sz w:val="24"/>
          <w:szCs w:val="24"/>
        </w:rPr>
        <w:t>. Заказчик:</w:t>
      </w:r>
      <w:r w:rsidRPr="00511781">
        <w:rPr>
          <w:rFonts w:ascii="Times New Roman" w:hAnsi="Times New Roman"/>
          <w:sz w:val="24"/>
          <w:szCs w:val="24"/>
        </w:rPr>
        <w:t xml:space="preserve"> АО «Зап</w:t>
      </w:r>
      <w:r w:rsidR="007D3D59" w:rsidRPr="00511781">
        <w:rPr>
          <w:rFonts w:ascii="Times New Roman" w:hAnsi="Times New Roman"/>
          <w:sz w:val="24"/>
          <w:szCs w:val="24"/>
        </w:rPr>
        <w:t>адная энергетическая компания»</w:t>
      </w:r>
      <w:r w:rsidR="005D3361" w:rsidRPr="00511781">
        <w:rPr>
          <w:rFonts w:ascii="Times New Roman" w:hAnsi="Times New Roman"/>
          <w:sz w:val="24"/>
          <w:szCs w:val="24"/>
        </w:rPr>
        <w:t xml:space="preserve"> </w:t>
      </w:r>
      <w:r w:rsidR="007D3D59" w:rsidRPr="00511781">
        <w:rPr>
          <w:rFonts w:ascii="Times New Roman" w:hAnsi="Times New Roman"/>
          <w:sz w:val="24"/>
          <w:szCs w:val="24"/>
        </w:rPr>
        <w:t>(</w:t>
      </w:r>
      <w:r w:rsidR="00F726E5" w:rsidRPr="00511781">
        <w:rPr>
          <w:rFonts w:ascii="Times New Roman" w:hAnsi="Times New Roman"/>
          <w:sz w:val="24"/>
          <w:szCs w:val="24"/>
        </w:rPr>
        <w:t xml:space="preserve">место нахождения: 236020, г. Калининград, пгт. Прибрежный, ул. Заводская, д. 11; </w:t>
      </w:r>
      <w:r w:rsidR="00CD5E02" w:rsidRPr="00511781">
        <w:rPr>
          <w:rFonts w:ascii="Times New Roman" w:hAnsi="Times New Roman"/>
          <w:sz w:val="24"/>
          <w:szCs w:val="24"/>
        </w:rPr>
        <w:t>почтовый адрес</w:t>
      </w:r>
      <w:r w:rsidRPr="00511781">
        <w:rPr>
          <w:rFonts w:ascii="Times New Roman" w:hAnsi="Times New Roman"/>
          <w:sz w:val="24"/>
          <w:szCs w:val="24"/>
        </w:rPr>
        <w:t>: 23602</w:t>
      </w:r>
      <w:r w:rsidR="00CD5E02" w:rsidRPr="00511781">
        <w:rPr>
          <w:rFonts w:ascii="Times New Roman" w:hAnsi="Times New Roman"/>
          <w:sz w:val="24"/>
          <w:szCs w:val="24"/>
        </w:rPr>
        <w:t>2</w:t>
      </w:r>
      <w:r w:rsidRPr="00511781">
        <w:rPr>
          <w:rFonts w:ascii="Times New Roman" w:hAnsi="Times New Roman"/>
          <w:sz w:val="24"/>
          <w:szCs w:val="24"/>
        </w:rPr>
        <w:t>, г</w:t>
      </w:r>
      <w:r w:rsidR="006F2A80" w:rsidRPr="00511781">
        <w:rPr>
          <w:rFonts w:ascii="Times New Roman" w:hAnsi="Times New Roman"/>
          <w:sz w:val="24"/>
          <w:szCs w:val="24"/>
        </w:rPr>
        <w:t>.</w:t>
      </w:r>
      <w:r w:rsidR="00044AAD" w:rsidRPr="00511781">
        <w:rPr>
          <w:rFonts w:ascii="Times New Roman" w:hAnsi="Times New Roman"/>
          <w:sz w:val="24"/>
          <w:szCs w:val="24"/>
        </w:rPr>
        <w:t> </w:t>
      </w:r>
      <w:r w:rsidRPr="00511781">
        <w:rPr>
          <w:rFonts w:ascii="Times New Roman" w:hAnsi="Times New Roman"/>
          <w:sz w:val="24"/>
          <w:szCs w:val="24"/>
        </w:rPr>
        <w:t xml:space="preserve">Калининград, </w:t>
      </w:r>
      <w:r w:rsidR="005D3361" w:rsidRPr="00511781">
        <w:rPr>
          <w:rFonts w:ascii="Times New Roman" w:hAnsi="Times New Roman"/>
          <w:sz w:val="24"/>
          <w:szCs w:val="24"/>
        </w:rPr>
        <w:t xml:space="preserve">ул. </w:t>
      </w:r>
      <w:r w:rsidR="009F6B6B" w:rsidRPr="00511781">
        <w:rPr>
          <w:rFonts w:ascii="Times New Roman" w:hAnsi="Times New Roman"/>
          <w:sz w:val="24"/>
          <w:szCs w:val="24"/>
        </w:rPr>
        <w:t xml:space="preserve">Репина, </w:t>
      </w:r>
      <w:r w:rsidR="00CD5E02" w:rsidRPr="00511781">
        <w:rPr>
          <w:rFonts w:ascii="Times New Roman" w:hAnsi="Times New Roman"/>
          <w:sz w:val="24"/>
          <w:szCs w:val="24"/>
        </w:rPr>
        <w:t>15</w:t>
      </w:r>
      <w:r w:rsidR="005B4C6F" w:rsidRPr="00511781">
        <w:rPr>
          <w:rFonts w:ascii="Times New Roman" w:hAnsi="Times New Roman"/>
          <w:sz w:val="24"/>
          <w:szCs w:val="24"/>
        </w:rPr>
        <w:t>)</w:t>
      </w:r>
      <w:r w:rsidR="005D3361" w:rsidRPr="00511781">
        <w:rPr>
          <w:rFonts w:ascii="Times New Roman" w:hAnsi="Times New Roman"/>
          <w:sz w:val="24"/>
          <w:szCs w:val="24"/>
        </w:rPr>
        <w:t>,</w:t>
      </w:r>
      <w:r w:rsidR="00790DF0" w:rsidRPr="00511781">
        <w:rPr>
          <w:rFonts w:ascii="Times New Roman" w:hAnsi="Times New Roman"/>
          <w:sz w:val="24"/>
          <w:szCs w:val="24"/>
        </w:rPr>
        <w:t xml:space="preserve"> являющийся О</w:t>
      </w:r>
      <w:r w:rsidR="00FC75F3" w:rsidRPr="00511781">
        <w:rPr>
          <w:rFonts w:ascii="Times New Roman" w:hAnsi="Times New Roman"/>
          <w:sz w:val="24"/>
          <w:szCs w:val="24"/>
        </w:rPr>
        <w:t>рганизатором</w:t>
      </w:r>
      <w:r w:rsidR="00792A6C" w:rsidRPr="00511781">
        <w:rPr>
          <w:rFonts w:ascii="Times New Roman" w:hAnsi="Times New Roman"/>
          <w:sz w:val="24"/>
          <w:szCs w:val="24"/>
        </w:rPr>
        <w:t>/Заказчиком</w:t>
      </w:r>
      <w:r w:rsidR="00FC75F3" w:rsidRPr="00511781">
        <w:rPr>
          <w:rFonts w:ascii="Times New Roman" w:hAnsi="Times New Roman"/>
          <w:sz w:val="24"/>
          <w:szCs w:val="24"/>
        </w:rPr>
        <w:t xml:space="preserve"> </w:t>
      </w:r>
      <w:r w:rsidR="007D3D59" w:rsidRPr="00511781">
        <w:rPr>
          <w:rFonts w:ascii="Times New Roman" w:hAnsi="Times New Roman"/>
          <w:sz w:val="24"/>
          <w:szCs w:val="24"/>
        </w:rPr>
        <w:t xml:space="preserve">настоящего </w:t>
      </w:r>
      <w:r w:rsidR="00A8091A" w:rsidRPr="00511781">
        <w:rPr>
          <w:rFonts w:ascii="Times New Roman" w:hAnsi="Times New Roman"/>
          <w:sz w:val="24"/>
          <w:szCs w:val="24"/>
        </w:rPr>
        <w:t xml:space="preserve">открытого </w:t>
      </w:r>
      <w:r w:rsidR="0067781F" w:rsidRPr="00511781">
        <w:rPr>
          <w:rFonts w:ascii="Times New Roman" w:hAnsi="Times New Roman"/>
          <w:sz w:val="24"/>
          <w:szCs w:val="24"/>
        </w:rPr>
        <w:t>з</w:t>
      </w:r>
      <w:r w:rsidR="00CD5E02" w:rsidRPr="00511781">
        <w:rPr>
          <w:rFonts w:ascii="Times New Roman" w:hAnsi="Times New Roman"/>
          <w:sz w:val="24"/>
          <w:szCs w:val="24"/>
        </w:rPr>
        <w:t xml:space="preserve">апроса </w:t>
      </w:r>
      <w:r w:rsidRPr="00511781">
        <w:rPr>
          <w:rFonts w:ascii="Times New Roman" w:hAnsi="Times New Roman"/>
          <w:sz w:val="24"/>
          <w:szCs w:val="24"/>
        </w:rPr>
        <w:t>предложений</w:t>
      </w:r>
      <w:r w:rsidR="003F5FAC" w:rsidRPr="00511781">
        <w:rPr>
          <w:rFonts w:ascii="Times New Roman" w:hAnsi="Times New Roman"/>
          <w:sz w:val="24"/>
          <w:szCs w:val="24"/>
        </w:rPr>
        <w:t>,</w:t>
      </w:r>
      <w:r w:rsidRPr="00511781">
        <w:rPr>
          <w:rFonts w:ascii="Times New Roman" w:hAnsi="Times New Roman"/>
          <w:sz w:val="24"/>
          <w:szCs w:val="24"/>
        </w:rPr>
        <w:t xml:space="preserve"> Извещением</w:t>
      </w:r>
      <w:r w:rsidR="00426E63" w:rsidRPr="00511781">
        <w:rPr>
          <w:rFonts w:ascii="Times New Roman" w:hAnsi="Times New Roman"/>
          <w:sz w:val="24"/>
          <w:szCs w:val="24"/>
        </w:rPr>
        <w:t xml:space="preserve"> </w:t>
      </w:r>
      <w:r w:rsidR="00E22F0E" w:rsidRPr="00511781">
        <w:rPr>
          <w:rFonts w:ascii="Times New Roman" w:hAnsi="Times New Roman"/>
          <w:sz w:val="24"/>
          <w:szCs w:val="24"/>
        </w:rPr>
        <w:t xml:space="preserve">о проведении </w:t>
      </w:r>
      <w:r w:rsidR="009E17C7" w:rsidRPr="00511781">
        <w:rPr>
          <w:rFonts w:ascii="Times New Roman" w:hAnsi="Times New Roman"/>
          <w:sz w:val="24"/>
          <w:szCs w:val="24"/>
        </w:rPr>
        <w:t xml:space="preserve">открытого </w:t>
      </w:r>
      <w:r w:rsidR="0067781F" w:rsidRPr="00511781">
        <w:rPr>
          <w:rFonts w:ascii="Times New Roman" w:hAnsi="Times New Roman"/>
          <w:sz w:val="24"/>
          <w:szCs w:val="24"/>
        </w:rPr>
        <w:t>з</w:t>
      </w:r>
      <w:r w:rsidR="00E22F0E" w:rsidRPr="00511781">
        <w:rPr>
          <w:rFonts w:ascii="Times New Roman" w:hAnsi="Times New Roman"/>
          <w:sz w:val="24"/>
          <w:szCs w:val="24"/>
        </w:rPr>
        <w:t>апроса предложений</w:t>
      </w:r>
      <w:r w:rsidR="009E17C7" w:rsidRPr="00511781">
        <w:rPr>
          <w:rFonts w:ascii="Times New Roman" w:hAnsi="Times New Roman"/>
          <w:sz w:val="24"/>
          <w:szCs w:val="24"/>
        </w:rPr>
        <w:t xml:space="preserve"> </w:t>
      </w:r>
      <w:r w:rsidR="00A8091A" w:rsidRPr="00511781">
        <w:rPr>
          <w:rFonts w:ascii="Times New Roman" w:hAnsi="Times New Roman"/>
          <w:sz w:val="24"/>
          <w:szCs w:val="24"/>
        </w:rPr>
        <w:t xml:space="preserve">на право заключения Договора </w:t>
      </w:r>
      <w:r w:rsidR="009E17C7" w:rsidRPr="00511781">
        <w:rPr>
          <w:rFonts w:ascii="Times New Roman" w:hAnsi="Times New Roman"/>
          <w:sz w:val="24"/>
          <w:szCs w:val="24"/>
        </w:rPr>
        <w:t xml:space="preserve">(далее – </w:t>
      </w:r>
      <w:r w:rsidR="0067781F" w:rsidRPr="00511781">
        <w:rPr>
          <w:rFonts w:ascii="Times New Roman" w:hAnsi="Times New Roman"/>
          <w:sz w:val="24"/>
          <w:szCs w:val="24"/>
        </w:rPr>
        <w:t>з</w:t>
      </w:r>
      <w:r w:rsidR="009E17C7" w:rsidRPr="00511781">
        <w:rPr>
          <w:rFonts w:ascii="Times New Roman" w:hAnsi="Times New Roman"/>
          <w:sz w:val="24"/>
          <w:szCs w:val="24"/>
        </w:rPr>
        <w:t>апрос предложений)</w:t>
      </w:r>
      <w:r w:rsidR="00E22F0E" w:rsidRPr="00511781">
        <w:rPr>
          <w:rFonts w:ascii="Times New Roman" w:hAnsi="Times New Roman"/>
          <w:sz w:val="24"/>
          <w:szCs w:val="24"/>
        </w:rPr>
        <w:t xml:space="preserve">, опубликованным </w:t>
      </w:r>
      <w:r w:rsidR="002436EC" w:rsidRPr="00511781">
        <w:rPr>
          <w:rFonts w:ascii="Times New Roman" w:hAnsi="Times New Roman"/>
          <w:sz w:val="24"/>
          <w:szCs w:val="24"/>
        </w:rPr>
        <w:t xml:space="preserve"> </w:t>
      </w:r>
      <w:r w:rsidR="00A8091A" w:rsidRPr="00511781">
        <w:rPr>
          <w:rFonts w:ascii="Times New Roman" w:hAnsi="Times New Roman"/>
          <w:b/>
          <w:sz w:val="24"/>
          <w:szCs w:val="24"/>
        </w:rPr>
        <w:t>«</w:t>
      </w:r>
      <w:r w:rsidR="00F9464A" w:rsidRPr="00511781">
        <w:rPr>
          <w:rFonts w:ascii="Times New Roman" w:hAnsi="Times New Roman"/>
          <w:b/>
          <w:sz w:val="24"/>
          <w:szCs w:val="24"/>
        </w:rPr>
        <w:t>20</w:t>
      </w:r>
      <w:r w:rsidR="008C176A" w:rsidRPr="00511781">
        <w:rPr>
          <w:rFonts w:ascii="Times New Roman" w:hAnsi="Times New Roman"/>
          <w:b/>
          <w:sz w:val="24"/>
          <w:szCs w:val="24"/>
        </w:rPr>
        <w:t xml:space="preserve">» </w:t>
      </w:r>
      <w:r w:rsidR="00643F45" w:rsidRPr="00511781">
        <w:rPr>
          <w:rFonts w:ascii="Times New Roman" w:hAnsi="Times New Roman"/>
          <w:b/>
          <w:sz w:val="24"/>
          <w:szCs w:val="24"/>
        </w:rPr>
        <w:t>сентября</w:t>
      </w:r>
      <w:r w:rsidR="008C176A" w:rsidRPr="00511781">
        <w:rPr>
          <w:rFonts w:ascii="Times New Roman" w:hAnsi="Times New Roman"/>
          <w:b/>
          <w:sz w:val="24"/>
          <w:szCs w:val="24"/>
        </w:rPr>
        <w:t xml:space="preserve"> 2017 года</w:t>
      </w:r>
      <w:r w:rsidR="00426E63" w:rsidRPr="00511781">
        <w:rPr>
          <w:rFonts w:ascii="Times New Roman" w:hAnsi="Times New Roman"/>
          <w:sz w:val="24"/>
          <w:szCs w:val="24"/>
        </w:rPr>
        <w:t xml:space="preserve"> </w:t>
      </w:r>
      <w:r w:rsidR="00785323" w:rsidRPr="00511781">
        <w:rPr>
          <w:rFonts w:ascii="Times New Roman" w:hAnsi="Times New Roman"/>
          <w:sz w:val="24"/>
          <w:szCs w:val="24"/>
        </w:rPr>
        <w:t>на О</w:t>
      </w:r>
      <w:r w:rsidR="007B7BE7" w:rsidRPr="00511781">
        <w:rPr>
          <w:rFonts w:ascii="Times New Roman" w:hAnsi="Times New Roman"/>
          <w:sz w:val="24"/>
          <w:szCs w:val="24"/>
        </w:rPr>
        <w:t xml:space="preserve">фициальном сайте </w:t>
      </w:r>
      <w:r w:rsidR="004623FE" w:rsidRPr="00511781">
        <w:rPr>
          <w:rFonts w:ascii="Times New Roman" w:hAnsi="Times New Roman"/>
          <w:sz w:val="24"/>
          <w:szCs w:val="24"/>
        </w:rPr>
        <w:t>е</w:t>
      </w:r>
      <w:r w:rsidR="00FC75F3" w:rsidRPr="00511781">
        <w:rPr>
          <w:rFonts w:ascii="Times New Roman" w:hAnsi="Times New Roman"/>
          <w:sz w:val="24"/>
          <w:szCs w:val="24"/>
        </w:rPr>
        <w:t>диной информационной систем</w:t>
      </w:r>
      <w:r w:rsidR="007B7BE7" w:rsidRPr="00511781">
        <w:rPr>
          <w:rFonts w:ascii="Times New Roman" w:hAnsi="Times New Roman"/>
          <w:sz w:val="24"/>
          <w:szCs w:val="24"/>
        </w:rPr>
        <w:t>ы</w:t>
      </w:r>
      <w:r w:rsidR="00A003E7" w:rsidRPr="00511781">
        <w:rPr>
          <w:rFonts w:ascii="Times New Roman" w:hAnsi="Times New Roman"/>
          <w:sz w:val="24"/>
          <w:szCs w:val="24"/>
        </w:rPr>
        <w:t xml:space="preserve"> </w:t>
      </w:r>
      <w:r w:rsidR="00205119" w:rsidRPr="00511781">
        <w:rPr>
          <w:rFonts w:ascii="Times New Roman" w:hAnsi="Times New Roman"/>
          <w:sz w:val="24"/>
          <w:szCs w:val="24"/>
        </w:rPr>
        <w:t xml:space="preserve">в сфере закупок </w:t>
      </w:r>
      <w:r w:rsidR="00FC75F3" w:rsidRPr="00511781">
        <w:rPr>
          <w:rFonts w:ascii="Times New Roman" w:hAnsi="Times New Roman"/>
          <w:sz w:val="24"/>
          <w:szCs w:val="24"/>
          <w:u w:val="single"/>
        </w:rPr>
        <w:t>(</w:t>
      </w:r>
      <w:hyperlink r:id="rId8" w:history="1">
        <w:r w:rsidR="00B922C9" w:rsidRPr="00511781">
          <w:rPr>
            <w:rStyle w:val="a3"/>
            <w:rFonts w:ascii="Times New Roman" w:hAnsi="Times New Roman"/>
            <w:color w:val="auto"/>
            <w:sz w:val="24"/>
            <w:szCs w:val="24"/>
            <w:lang w:val="en-US"/>
          </w:rPr>
          <w:t>www</w:t>
        </w:r>
        <w:r w:rsidR="00B922C9" w:rsidRPr="00511781">
          <w:rPr>
            <w:rStyle w:val="a3"/>
            <w:rFonts w:ascii="Times New Roman" w:hAnsi="Times New Roman"/>
            <w:color w:val="auto"/>
            <w:sz w:val="24"/>
            <w:szCs w:val="24"/>
          </w:rPr>
          <w:t>.zakupki.gov.ru</w:t>
        </w:r>
      </w:hyperlink>
      <w:r w:rsidR="00FC75F3" w:rsidRPr="00511781">
        <w:rPr>
          <w:rFonts w:ascii="Times New Roman" w:hAnsi="Times New Roman"/>
          <w:sz w:val="24"/>
          <w:szCs w:val="24"/>
          <w:u w:val="single"/>
        </w:rPr>
        <w:t>)</w:t>
      </w:r>
      <w:r w:rsidR="00B922C9" w:rsidRPr="00511781">
        <w:rPr>
          <w:rFonts w:ascii="Times New Roman" w:hAnsi="Times New Roman"/>
          <w:sz w:val="24"/>
          <w:szCs w:val="24"/>
        </w:rPr>
        <w:t xml:space="preserve"> и</w:t>
      </w:r>
      <w:r w:rsidR="00790DF0" w:rsidRPr="00511781">
        <w:rPr>
          <w:rFonts w:ascii="Times New Roman" w:hAnsi="Times New Roman"/>
          <w:sz w:val="24"/>
          <w:szCs w:val="24"/>
        </w:rPr>
        <w:t xml:space="preserve"> на сайте </w:t>
      </w:r>
      <w:r w:rsidR="00FC75F3" w:rsidRPr="00511781">
        <w:rPr>
          <w:rFonts w:ascii="Times New Roman" w:hAnsi="Times New Roman"/>
          <w:sz w:val="24"/>
          <w:szCs w:val="24"/>
        </w:rPr>
        <w:t>АО «Западная энергетическая компания»</w:t>
      </w:r>
      <w:r w:rsidRPr="00511781">
        <w:rPr>
          <w:rFonts w:ascii="Times New Roman" w:hAnsi="Times New Roman"/>
          <w:sz w:val="24"/>
          <w:szCs w:val="24"/>
        </w:rPr>
        <w:t xml:space="preserve"> </w:t>
      </w:r>
      <w:r w:rsidR="00FC75F3" w:rsidRPr="00511781">
        <w:rPr>
          <w:rFonts w:ascii="Times New Roman" w:hAnsi="Times New Roman"/>
          <w:sz w:val="24"/>
          <w:szCs w:val="24"/>
        </w:rPr>
        <w:t>(</w:t>
      </w:r>
      <w:r w:rsidRPr="00511781">
        <w:rPr>
          <w:rFonts w:ascii="Times New Roman" w:hAnsi="Times New Roman"/>
          <w:sz w:val="24"/>
          <w:szCs w:val="24"/>
          <w:u w:val="single"/>
        </w:rPr>
        <w:t>www.</w:t>
      </w:r>
      <w:r w:rsidRPr="00511781">
        <w:rPr>
          <w:rFonts w:ascii="Times New Roman" w:hAnsi="Times New Roman"/>
          <w:sz w:val="24"/>
          <w:szCs w:val="24"/>
          <w:u w:val="single"/>
          <w:lang w:val="en-US"/>
        </w:rPr>
        <w:t>zek</w:t>
      </w:r>
      <w:r w:rsidRPr="00511781">
        <w:rPr>
          <w:rFonts w:ascii="Times New Roman" w:hAnsi="Times New Roman"/>
          <w:sz w:val="24"/>
          <w:szCs w:val="24"/>
          <w:u w:val="single"/>
        </w:rPr>
        <w:t>39.</w:t>
      </w:r>
      <w:r w:rsidRPr="00511781">
        <w:rPr>
          <w:rFonts w:ascii="Times New Roman" w:hAnsi="Times New Roman"/>
          <w:sz w:val="24"/>
          <w:szCs w:val="24"/>
          <w:u w:val="single"/>
          <w:lang w:val="en-US"/>
        </w:rPr>
        <w:t>info</w:t>
      </w:r>
      <w:r w:rsidR="00FC75F3" w:rsidRPr="00511781">
        <w:rPr>
          <w:rFonts w:ascii="Times New Roman" w:hAnsi="Times New Roman"/>
          <w:sz w:val="24"/>
          <w:szCs w:val="24"/>
        </w:rPr>
        <w:t>)</w:t>
      </w:r>
      <w:r w:rsidRPr="00511781">
        <w:rPr>
          <w:rFonts w:ascii="Times New Roman" w:hAnsi="Times New Roman"/>
          <w:sz w:val="24"/>
          <w:szCs w:val="24"/>
        </w:rPr>
        <w:t xml:space="preserve"> в разделе «Закупки»/«Проведение закупок»</w:t>
      </w:r>
      <w:r w:rsidR="00FC75F3" w:rsidRPr="00511781">
        <w:rPr>
          <w:rFonts w:ascii="Times New Roman" w:hAnsi="Times New Roman"/>
          <w:sz w:val="24"/>
          <w:szCs w:val="24"/>
        </w:rPr>
        <w:t>,</w:t>
      </w:r>
      <w:r w:rsidR="009F6B6B" w:rsidRPr="00511781">
        <w:rPr>
          <w:rFonts w:ascii="Times New Roman" w:hAnsi="Times New Roman"/>
          <w:sz w:val="24"/>
          <w:szCs w:val="24"/>
        </w:rPr>
        <w:t xml:space="preserve"> уведомляет о </w:t>
      </w:r>
      <w:r w:rsidRPr="00511781">
        <w:rPr>
          <w:rFonts w:ascii="Times New Roman" w:hAnsi="Times New Roman"/>
          <w:sz w:val="24"/>
          <w:szCs w:val="24"/>
        </w:rPr>
        <w:t xml:space="preserve">проведении настоящей процедуры </w:t>
      </w:r>
      <w:bookmarkStart w:id="1" w:name="OLE_LINK1"/>
      <w:r w:rsidR="00792A6C" w:rsidRPr="00511781">
        <w:rPr>
          <w:rFonts w:ascii="Times New Roman" w:hAnsi="Times New Roman"/>
          <w:sz w:val="24"/>
          <w:szCs w:val="24"/>
        </w:rPr>
        <w:t>з</w:t>
      </w:r>
      <w:r w:rsidRPr="00511781">
        <w:rPr>
          <w:rFonts w:ascii="Times New Roman" w:hAnsi="Times New Roman"/>
          <w:sz w:val="24"/>
          <w:szCs w:val="24"/>
        </w:rPr>
        <w:t>апроса предложений</w:t>
      </w:r>
      <w:bookmarkEnd w:id="1"/>
      <w:r w:rsidRPr="00511781">
        <w:rPr>
          <w:rFonts w:ascii="Times New Roman" w:hAnsi="Times New Roman"/>
          <w:sz w:val="24"/>
          <w:szCs w:val="24"/>
        </w:rPr>
        <w:t xml:space="preserve"> и приглашает юридических лиц, индивидуальных предпринимателей</w:t>
      </w:r>
      <w:r w:rsidR="00F94016" w:rsidRPr="00511781">
        <w:rPr>
          <w:rFonts w:ascii="Times New Roman" w:hAnsi="Times New Roman"/>
          <w:sz w:val="24"/>
          <w:szCs w:val="24"/>
        </w:rPr>
        <w:t xml:space="preserve"> и </w:t>
      </w:r>
      <w:r w:rsidRPr="00511781">
        <w:rPr>
          <w:rFonts w:ascii="Times New Roman" w:hAnsi="Times New Roman"/>
          <w:sz w:val="24"/>
          <w:szCs w:val="24"/>
        </w:rPr>
        <w:t>физических ли</w:t>
      </w:r>
      <w:r w:rsidR="00FC75F3" w:rsidRPr="00511781">
        <w:rPr>
          <w:rFonts w:ascii="Times New Roman" w:hAnsi="Times New Roman"/>
          <w:sz w:val="24"/>
          <w:szCs w:val="24"/>
        </w:rPr>
        <w:t>ц (далее –</w:t>
      </w:r>
      <w:r w:rsidR="00FD32D1" w:rsidRPr="00511781">
        <w:rPr>
          <w:rFonts w:ascii="Times New Roman" w:hAnsi="Times New Roman"/>
          <w:sz w:val="24"/>
          <w:szCs w:val="24"/>
        </w:rPr>
        <w:t xml:space="preserve"> </w:t>
      </w:r>
      <w:r w:rsidRPr="00511781">
        <w:rPr>
          <w:rFonts w:ascii="Times New Roman" w:hAnsi="Times New Roman"/>
          <w:sz w:val="24"/>
          <w:szCs w:val="24"/>
        </w:rPr>
        <w:t>Участник</w:t>
      </w:r>
      <w:r w:rsidR="00FC75F3" w:rsidRPr="00511781">
        <w:rPr>
          <w:rFonts w:ascii="Times New Roman" w:hAnsi="Times New Roman"/>
          <w:sz w:val="24"/>
          <w:szCs w:val="24"/>
        </w:rPr>
        <w:t>/Участники</w:t>
      </w:r>
      <w:r w:rsidRPr="00511781">
        <w:rPr>
          <w:rFonts w:ascii="Times New Roman" w:hAnsi="Times New Roman"/>
          <w:sz w:val="24"/>
          <w:szCs w:val="24"/>
        </w:rPr>
        <w:t xml:space="preserve"> </w:t>
      </w:r>
      <w:r w:rsidR="0067781F" w:rsidRPr="00511781">
        <w:rPr>
          <w:rFonts w:ascii="Times New Roman" w:hAnsi="Times New Roman"/>
          <w:sz w:val="24"/>
          <w:szCs w:val="24"/>
        </w:rPr>
        <w:t>з</w:t>
      </w:r>
      <w:r w:rsidR="00B922C9" w:rsidRPr="00511781">
        <w:rPr>
          <w:rFonts w:ascii="Times New Roman" w:hAnsi="Times New Roman"/>
          <w:sz w:val="24"/>
          <w:szCs w:val="24"/>
        </w:rPr>
        <w:t>апроса предложений</w:t>
      </w:r>
      <w:r w:rsidRPr="00511781">
        <w:rPr>
          <w:rFonts w:ascii="Times New Roman" w:hAnsi="Times New Roman"/>
          <w:sz w:val="24"/>
          <w:szCs w:val="24"/>
        </w:rPr>
        <w:t xml:space="preserve">) </w:t>
      </w:r>
      <w:r w:rsidR="00222FCD" w:rsidRPr="00511781">
        <w:rPr>
          <w:rFonts w:ascii="Times New Roman" w:hAnsi="Times New Roman"/>
          <w:sz w:val="24"/>
          <w:szCs w:val="24"/>
        </w:rPr>
        <w:t>к уча</w:t>
      </w:r>
      <w:r w:rsidR="005E42AA" w:rsidRPr="00511781">
        <w:rPr>
          <w:rFonts w:ascii="Times New Roman" w:hAnsi="Times New Roman"/>
          <w:sz w:val="24"/>
          <w:szCs w:val="24"/>
        </w:rPr>
        <w:t>стию в процедуре з</w:t>
      </w:r>
      <w:r w:rsidR="00222FCD" w:rsidRPr="00511781">
        <w:rPr>
          <w:rFonts w:ascii="Times New Roman" w:hAnsi="Times New Roman"/>
          <w:sz w:val="24"/>
          <w:szCs w:val="24"/>
        </w:rPr>
        <w:t xml:space="preserve">апроса предложений </w:t>
      </w:r>
      <w:r w:rsidR="00FD32D1" w:rsidRPr="00511781">
        <w:rPr>
          <w:rFonts w:ascii="Times New Roman" w:hAnsi="Times New Roman"/>
          <w:sz w:val="24"/>
          <w:szCs w:val="24"/>
        </w:rPr>
        <w:t xml:space="preserve">на право заключения </w:t>
      </w:r>
      <w:r w:rsidR="00A8091A" w:rsidRPr="00511781">
        <w:rPr>
          <w:rFonts w:ascii="Times New Roman" w:hAnsi="Times New Roman"/>
          <w:sz w:val="24"/>
          <w:szCs w:val="24"/>
        </w:rPr>
        <w:t>Д</w:t>
      </w:r>
      <w:r w:rsidRPr="00511781">
        <w:rPr>
          <w:rFonts w:ascii="Times New Roman" w:hAnsi="Times New Roman"/>
          <w:sz w:val="24"/>
          <w:szCs w:val="24"/>
        </w:rPr>
        <w:t>оговора</w:t>
      </w:r>
      <w:r w:rsidR="00790DF0" w:rsidRPr="00511781">
        <w:rPr>
          <w:rFonts w:ascii="Times New Roman" w:hAnsi="Times New Roman"/>
          <w:sz w:val="24"/>
          <w:szCs w:val="24"/>
        </w:rPr>
        <w:t xml:space="preserve"> </w:t>
      </w:r>
      <w:r w:rsidR="007B7BE7" w:rsidRPr="00511781">
        <w:rPr>
          <w:rFonts w:ascii="Times New Roman" w:hAnsi="Times New Roman"/>
          <w:sz w:val="24"/>
          <w:szCs w:val="24"/>
        </w:rPr>
        <w:t xml:space="preserve">на </w:t>
      </w:r>
      <w:r w:rsidR="005143DF" w:rsidRPr="00511781">
        <w:rPr>
          <w:rFonts w:ascii="Times New Roman" w:hAnsi="Times New Roman"/>
          <w:i/>
          <w:sz w:val="24"/>
          <w:szCs w:val="24"/>
          <w:shd w:val="clear" w:color="auto" w:fill="FFFFFF"/>
        </w:rPr>
        <w:t xml:space="preserve">выполнение </w:t>
      </w:r>
      <w:r w:rsidR="00FF1E25">
        <w:rPr>
          <w:rFonts w:ascii="Times New Roman" w:hAnsi="Times New Roman"/>
          <w:i/>
          <w:sz w:val="24"/>
          <w:szCs w:val="24"/>
          <w:shd w:val="clear" w:color="auto" w:fill="FFFFFF"/>
        </w:rPr>
        <w:t>технического</w:t>
      </w:r>
      <w:r w:rsidR="005143DF" w:rsidRPr="00511781">
        <w:rPr>
          <w:rFonts w:ascii="Times New Roman" w:hAnsi="Times New Roman"/>
          <w:i/>
          <w:sz w:val="24"/>
          <w:szCs w:val="24"/>
          <w:shd w:val="clear" w:color="auto" w:fill="FFFFFF"/>
        </w:rPr>
        <w:t xml:space="preserve"> обслуживани</w:t>
      </w:r>
      <w:r w:rsidR="00FF1E25">
        <w:rPr>
          <w:rFonts w:ascii="Times New Roman" w:hAnsi="Times New Roman"/>
          <w:i/>
          <w:sz w:val="24"/>
          <w:szCs w:val="24"/>
          <w:shd w:val="clear" w:color="auto" w:fill="FFFFFF"/>
        </w:rPr>
        <w:t>я и ремонт</w:t>
      </w:r>
      <w:r w:rsidR="005143DF" w:rsidRPr="00511781">
        <w:rPr>
          <w:rFonts w:ascii="Times New Roman" w:hAnsi="Times New Roman"/>
          <w:i/>
          <w:sz w:val="24"/>
          <w:szCs w:val="24"/>
          <w:shd w:val="clear" w:color="auto" w:fill="FFFFFF"/>
        </w:rPr>
        <w:t xml:space="preserve"> объектов электросетевого хозяйства АО «Западная энергетическая компания» в 4 квартале 2017 года (ПС О-70 «Луговая» по ул. Энергетиков, ТП-1, ГЩУ по ул. Ялтинская, 66, ТП-290 по ул. А. Невского в г. Калининграде)</w:t>
      </w:r>
      <w:r w:rsidR="00F9464A" w:rsidRPr="00511781">
        <w:rPr>
          <w:rFonts w:ascii="Times New Roman" w:hAnsi="Times New Roman"/>
          <w:i/>
          <w:sz w:val="24"/>
          <w:szCs w:val="24"/>
          <w:shd w:val="clear" w:color="auto" w:fill="FFFFFF"/>
        </w:rPr>
        <w:t>.</w:t>
      </w:r>
    </w:p>
    <w:p w:rsidR="00A84E24" w:rsidRPr="00511781" w:rsidRDefault="005B7412" w:rsidP="007B7BE7">
      <w:pPr>
        <w:keepNext/>
        <w:keepLines/>
        <w:tabs>
          <w:tab w:val="left" w:pos="1276"/>
          <w:tab w:val="left" w:pos="1418"/>
        </w:tabs>
        <w:suppressAutoHyphens/>
        <w:spacing w:after="120" w:line="240" w:lineRule="auto"/>
        <w:ind w:firstLine="709"/>
        <w:jc w:val="both"/>
        <w:rPr>
          <w:rFonts w:ascii="Times New Roman" w:hAnsi="Times New Roman"/>
          <w:b/>
          <w:sz w:val="24"/>
          <w:szCs w:val="24"/>
        </w:rPr>
      </w:pPr>
      <w:r w:rsidRPr="00511781">
        <w:rPr>
          <w:rFonts w:ascii="Times New Roman" w:hAnsi="Times New Roman"/>
          <w:sz w:val="24"/>
          <w:szCs w:val="24"/>
        </w:rPr>
        <w:t>1.1.2</w:t>
      </w:r>
      <w:r w:rsidR="00BB0879" w:rsidRPr="00511781">
        <w:rPr>
          <w:rFonts w:ascii="Times New Roman" w:hAnsi="Times New Roman"/>
          <w:sz w:val="24"/>
          <w:szCs w:val="24"/>
        </w:rPr>
        <w:t xml:space="preserve">. </w:t>
      </w:r>
      <w:r w:rsidR="00A84E24" w:rsidRPr="00511781">
        <w:rPr>
          <w:rFonts w:ascii="Times New Roman" w:hAnsi="Times New Roman"/>
          <w:bCs/>
          <w:sz w:val="24"/>
          <w:szCs w:val="24"/>
        </w:rPr>
        <w:t>Запрос предложений</w:t>
      </w:r>
      <w:r w:rsidR="00A84E24" w:rsidRPr="00511781">
        <w:rPr>
          <w:rFonts w:ascii="Times New Roman" w:hAnsi="Times New Roman"/>
          <w:bCs/>
          <w:i/>
          <w:sz w:val="24"/>
          <w:szCs w:val="24"/>
        </w:rPr>
        <w:t xml:space="preserve"> </w:t>
      </w:r>
      <w:r w:rsidR="009E17C7" w:rsidRPr="00511781">
        <w:rPr>
          <w:rFonts w:ascii="Times New Roman" w:hAnsi="Times New Roman"/>
          <w:sz w:val="24"/>
          <w:szCs w:val="24"/>
        </w:rPr>
        <w:t>– З</w:t>
      </w:r>
      <w:r w:rsidR="00A84E24" w:rsidRPr="00511781">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11781">
        <w:rPr>
          <w:rFonts w:ascii="Times New Roman" w:hAnsi="Times New Roman"/>
          <w:sz w:val="24"/>
          <w:szCs w:val="24"/>
        </w:rPr>
        <w:t xml:space="preserve">ложением. </w:t>
      </w:r>
      <w:r w:rsidR="00A84E24" w:rsidRPr="00511781">
        <w:rPr>
          <w:rFonts w:ascii="Times New Roman" w:hAnsi="Times New Roman"/>
          <w:sz w:val="24"/>
          <w:szCs w:val="24"/>
        </w:rPr>
        <w:t xml:space="preserve">Наилучшей признается Заявка на участие в </w:t>
      </w:r>
      <w:r w:rsidR="0067781F" w:rsidRPr="00511781">
        <w:rPr>
          <w:rFonts w:ascii="Times New Roman" w:hAnsi="Times New Roman"/>
          <w:sz w:val="24"/>
          <w:szCs w:val="24"/>
        </w:rPr>
        <w:t>з</w:t>
      </w:r>
      <w:r w:rsidR="00A84E24" w:rsidRPr="00511781">
        <w:rPr>
          <w:rFonts w:ascii="Times New Roman" w:hAnsi="Times New Roman"/>
          <w:sz w:val="24"/>
          <w:szCs w:val="24"/>
        </w:rPr>
        <w:t>апросе</w:t>
      </w:r>
      <w:r w:rsidR="00A22F61" w:rsidRPr="00511781">
        <w:rPr>
          <w:rFonts w:ascii="Times New Roman" w:hAnsi="Times New Roman"/>
          <w:sz w:val="24"/>
          <w:szCs w:val="24"/>
        </w:rPr>
        <w:t xml:space="preserve"> предложений, содержащая лучшие </w:t>
      </w:r>
      <w:r w:rsidR="00A84E24" w:rsidRPr="00511781">
        <w:rPr>
          <w:rFonts w:ascii="Times New Roman" w:hAnsi="Times New Roman"/>
          <w:sz w:val="24"/>
          <w:szCs w:val="24"/>
        </w:rPr>
        <w:t>условия выполнения работ</w:t>
      </w:r>
      <w:r w:rsidR="00A22F61" w:rsidRPr="00511781">
        <w:rPr>
          <w:rFonts w:ascii="Times New Roman" w:hAnsi="Times New Roman"/>
          <w:sz w:val="24"/>
          <w:szCs w:val="24"/>
        </w:rPr>
        <w:t xml:space="preserve"> (поставки товара</w:t>
      </w:r>
      <w:r w:rsidR="00A84E24" w:rsidRPr="00511781">
        <w:rPr>
          <w:rFonts w:ascii="Times New Roman" w:hAnsi="Times New Roman"/>
          <w:sz w:val="24"/>
          <w:szCs w:val="24"/>
        </w:rPr>
        <w:t>, оказания услуг</w:t>
      </w:r>
      <w:r w:rsidR="00A22F61" w:rsidRPr="00511781">
        <w:rPr>
          <w:rFonts w:ascii="Times New Roman" w:hAnsi="Times New Roman"/>
          <w:sz w:val="24"/>
          <w:szCs w:val="24"/>
        </w:rPr>
        <w:t>)</w:t>
      </w:r>
      <w:r w:rsidR="00A84E24" w:rsidRPr="00511781">
        <w:rPr>
          <w:rFonts w:ascii="Times New Roman" w:hAnsi="Times New Roman"/>
          <w:sz w:val="24"/>
          <w:szCs w:val="24"/>
        </w:rPr>
        <w:t xml:space="preserve">, представленная Участником, наиболее полно соответствующим требованиям </w:t>
      </w:r>
      <w:r w:rsidR="003E6025" w:rsidRPr="00511781">
        <w:rPr>
          <w:rFonts w:ascii="Times New Roman" w:hAnsi="Times New Roman"/>
          <w:sz w:val="24"/>
          <w:szCs w:val="24"/>
        </w:rPr>
        <w:t xml:space="preserve">настоящей </w:t>
      </w:r>
      <w:r w:rsidR="00A84E24" w:rsidRPr="00511781">
        <w:rPr>
          <w:rFonts w:ascii="Times New Roman" w:hAnsi="Times New Roman"/>
          <w:sz w:val="24"/>
          <w:szCs w:val="24"/>
        </w:rPr>
        <w:t xml:space="preserve">Документации </w:t>
      </w:r>
      <w:r w:rsidR="0067781F" w:rsidRPr="00511781">
        <w:rPr>
          <w:rFonts w:ascii="Times New Roman" w:hAnsi="Times New Roman"/>
          <w:sz w:val="24"/>
          <w:szCs w:val="24"/>
        </w:rPr>
        <w:t>з</w:t>
      </w:r>
      <w:r w:rsidR="00A84E24" w:rsidRPr="00511781">
        <w:rPr>
          <w:rFonts w:ascii="Times New Roman" w:hAnsi="Times New Roman"/>
          <w:sz w:val="24"/>
          <w:szCs w:val="24"/>
        </w:rPr>
        <w:t>апрос</w:t>
      </w:r>
      <w:r w:rsidR="00807FF3" w:rsidRPr="00511781">
        <w:rPr>
          <w:rFonts w:ascii="Times New Roman" w:hAnsi="Times New Roman"/>
          <w:sz w:val="24"/>
          <w:szCs w:val="24"/>
        </w:rPr>
        <w:t>а</w:t>
      </w:r>
      <w:r w:rsidR="00A84E24" w:rsidRPr="00511781">
        <w:rPr>
          <w:rFonts w:ascii="Times New Roman" w:hAnsi="Times New Roman"/>
          <w:sz w:val="24"/>
          <w:szCs w:val="24"/>
        </w:rPr>
        <w:t xml:space="preserve"> предложений</w:t>
      </w:r>
      <w:r w:rsidR="003E6025" w:rsidRPr="00511781">
        <w:rPr>
          <w:rFonts w:ascii="Times New Roman" w:hAnsi="Times New Roman"/>
          <w:sz w:val="24"/>
          <w:szCs w:val="24"/>
        </w:rPr>
        <w:t xml:space="preserve"> </w:t>
      </w:r>
      <w:r w:rsidR="000E758B" w:rsidRPr="00511781">
        <w:rPr>
          <w:rFonts w:ascii="Times New Roman" w:hAnsi="Times New Roman"/>
          <w:sz w:val="24"/>
          <w:szCs w:val="24"/>
        </w:rPr>
        <w:t xml:space="preserve">на право заключения договора </w:t>
      </w:r>
      <w:r w:rsidR="003E6025" w:rsidRPr="00511781">
        <w:rPr>
          <w:rFonts w:ascii="Times New Roman" w:hAnsi="Times New Roman"/>
          <w:sz w:val="24"/>
          <w:szCs w:val="24"/>
        </w:rPr>
        <w:t>(далее – Документация)</w:t>
      </w:r>
      <w:r w:rsidR="00A84E24" w:rsidRPr="00511781">
        <w:rPr>
          <w:rFonts w:ascii="Times New Roman" w:hAnsi="Times New Roman"/>
          <w:sz w:val="24"/>
          <w:szCs w:val="24"/>
        </w:rPr>
        <w:t>.</w:t>
      </w:r>
    </w:p>
    <w:p w:rsidR="00BB0879" w:rsidRPr="00511781" w:rsidRDefault="00CF292E" w:rsidP="005B7412">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511781">
        <w:rPr>
          <w:rFonts w:ascii="Times New Roman" w:hAnsi="Times New Roman"/>
          <w:sz w:val="24"/>
          <w:szCs w:val="24"/>
        </w:rPr>
        <w:t>1.1</w:t>
      </w:r>
      <w:r w:rsidR="005B7412" w:rsidRPr="00511781">
        <w:rPr>
          <w:rFonts w:ascii="Times New Roman" w:hAnsi="Times New Roman"/>
          <w:sz w:val="24"/>
          <w:szCs w:val="24"/>
        </w:rPr>
        <w:t>.3</w:t>
      </w:r>
      <w:r w:rsidR="00BB0879" w:rsidRPr="00511781">
        <w:rPr>
          <w:rFonts w:ascii="Times New Roman" w:hAnsi="Times New Roman"/>
          <w:sz w:val="24"/>
          <w:szCs w:val="24"/>
        </w:rPr>
        <w:t xml:space="preserve">. Количество лотов: 1 (один). </w:t>
      </w:r>
    </w:p>
    <w:p w:rsidR="0058007C" w:rsidRPr="00511781" w:rsidRDefault="0058007C" w:rsidP="007B7BE7">
      <w:pPr>
        <w:tabs>
          <w:tab w:val="left" w:pos="993"/>
          <w:tab w:val="left" w:pos="1276"/>
          <w:tab w:val="left" w:pos="1418"/>
        </w:tabs>
        <w:spacing w:after="120" w:line="240" w:lineRule="auto"/>
        <w:ind w:firstLine="709"/>
        <w:jc w:val="both"/>
        <w:rPr>
          <w:rFonts w:ascii="Times New Roman" w:hAnsi="Times New Roman"/>
          <w:sz w:val="24"/>
          <w:szCs w:val="24"/>
        </w:rPr>
      </w:pPr>
      <w:r w:rsidRPr="00511781">
        <w:rPr>
          <w:rFonts w:ascii="Times New Roman" w:hAnsi="Times New Roman"/>
          <w:sz w:val="24"/>
          <w:szCs w:val="24"/>
        </w:rPr>
        <w:t>Частичное выполнение работ</w:t>
      </w:r>
      <w:r w:rsidRPr="00511781">
        <w:rPr>
          <w:rFonts w:ascii="Times New Roman" w:hAnsi="Times New Roman"/>
          <w:color w:val="000000"/>
          <w:sz w:val="24"/>
          <w:szCs w:val="24"/>
        </w:rPr>
        <w:t xml:space="preserve"> не </w:t>
      </w:r>
      <w:r w:rsidRPr="00511781">
        <w:rPr>
          <w:rFonts w:ascii="Times New Roman" w:hAnsi="Times New Roman"/>
          <w:sz w:val="24"/>
          <w:szCs w:val="24"/>
        </w:rPr>
        <w:t>допускается.</w:t>
      </w:r>
    </w:p>
    <w:p w:rsidR="00222FCD" w:rsidRPr="00511781" w:rsidRDefault="00222FCD" w:rsidP="005B7412">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511781">
        <w:rPr>
          <w:rFonts w:ascii="Times New Roman" w:hAnsi="Times New Roman"/>
          <w:sz w:val="24"/>
          <w:szCs w:val="24"/>
        </w:rPr>
        <w:t>1.</w:t>
      </w:r>
      <w:r w:rsidR="00CF292E" w:rsidRPr="00511781">
        <w:rPr>
          <w:rFonts w:ascii="Times New Roman" w:hAnsi="Times New Roman"/>
          <w:sz w:val="24"/>
          <w:szCs w:val="24"/>
        </w:rPr>
        <w:t>1</w:t>
      </w:r>
      <w:r w:rsidRPr="00511781">
        <w:rPr>
          <w:rFonts w:ascii="Times New Roman" w:hAnsi="Times New Roman"/>
          <w:sz w:val="24"/>
          <w:szCs w:val="24"/>
        </w:rPr>
        <w:t>.</w:t>
      </w:r>
      <w:r w:rsidR="005B7412" w:rsidRPr="00511781">
        <w:rPr>
          <w:rFonts w:ascii="Times New Roman" w:hAnsi="Times New Roman"/>
          <w:sz w:val="24"/>
          <w:szCs w:val="24"/>
        </w:rPr>
        <w:t>4</w:t>
      </w:r>
      <w:r w:rsidRPr="00511781">
        <w:rPr>
          <w:rFonts w:ascii="Times New Roman" w:hAnsi="Times New Roman"/>
          <w:sz w:val="24"/>
          <w:szCs w:val="24"/>
        </w:rPr>
        <w:t>. Заказчик</w:t>
      </w:r>
      <w:r w:rsidR="00FF2173" w:rsidRPr="00511781">
        <w:rPr>
          <w:rFonts w:ascii="Times New Roman" w:hAnsi="Times New Roman"/>
          <w:sz w:val="24"/>
          <w:szCs w:val="24"/>
        </w:rPr>
        <w:t xml:space="preserve"> -</w:t>
      </w:r>
      <w:r w:rsidRPr="00511781">
        <w:rPr>
          <w:rFonts w:ascii="Times New Roman" w:hAnsi="Times New Roman"/>
          <w:sz w:val="24"/>
          <w:szCs w:val="24"/>
        </w:rPr>
        <w:t xml:space="preserve"> АО «Западная энергетическая компания»</w:t>
      </w:r>
      <w:r w:rsidR="007A435B" w:rsidRPr="00511781">
        <w:rPr>
          <w:rFonts w:ascii="Times New Roman" w:hAnsi="Times New Roman"/>
          <w:sz w:val="24"/>
          <w:szCs w:val="24"/>
        </w:rPr>
        <w:t>.</w:t>
      </w:r>
    </w:p>
    <w:p w:rsidR="005A3094" w:rsidRPr="00511781" w:rsidRDefault="0012571E" w:rsidP="007B7BE7">
      <w:pPr>
        <w:keepNext/>
        <w:tabs>
          <w:tab w:val="left" w:pos="567"/>
          <w:tab w:val="left" w:pos="993"/>
          <w:tab w:val="left" w:pos="1276"/>
          <w:tab w:val="left" w:pos="1418"/>
        </w:tabs>
        <w:spacing w:after="120" w:line="240" w:lineRule="auto"/>
        <w:ind w:firstLine="709"/>
        <w:jc w:val="both"/>
        <w:rPr>
          <w:rFonts w:ascii="Times New Roman" w:hAnsi="Times New Roman"/>
          <w:sz w:val="24"/>
          <w:szCs w:val="24"/>
        </w:rPr>
      </w:pPr>
      <w:r w:rsidRPr="00511781">
        <w:rPr>
          <w:rFonts w:ascii="Times New Roman" w:hAnsi="Times New Roman"/>
          <w:sz w:val="24"/>
          <w:szCs w:val="24"/>
        </w:rPr>
        <w:t xml:space="preserve">1.1.4.1. </w:t>
      </w:r>
      <w:r w:rsidR="002B6B75" w:rsidRPr="00511781">
        <w:rPr>
          <w:rFonts w:ascii="Times New Roman" w:hAnsi="Times New Roman"/>
          <w:sz w:val="24"/>
          <w:szCs w:val="24"/>
        </w:rPr>
        <w:t xml:space="preserve">Предмет </w:t>
      </w:r>
      <w:r w:rsidR="0067781F" w:rsidRPr="00511781">
        <w:rPr>
          <w:rFonts w:ascii="Times New Roman" w:hAnsi="Times New Roman"/>
          <w:sz w:val="24"/>
          <w:szCs w:val="24"/>
        </w:rPr>
        <w:t>з</w:t>
      </w:r>
      <w:r w:rsidR="002B6B75" w:rsidRPr="00511781">
        <w:rPr>
          <w:rFonts w:ascii="Times New Roman" w:hAnsi="Times New Roman"/>
          <w:sz w:val="24"/>
          <w:szCs w:val="24"/>
        </w:rPr>
        <w:t>апроса предложений</w:t>
      </w:r>
      <w:r w:rsidR="005B7412" w:rsidRPr="00511781">
        <w:rPr>
          <w:rFonts w:ascii="Times New Roman" w:hAnsi="Times New Roman"/>
          <w:sz w:val="24"/>
          <w:szCs w:val="24"/>
        </w:rPr>
        <w:t xml:space="preserve"> </w:t>
      </w:r>
      <w:r w:rsidR="00F726E5" w:rsidRPr="00511781">
        <w:rPr>
          <w:rFonts w:ascii="Times New Roman" w:hAnsi="Times New Roman"/>
          <w:sz w:val="24"/>
          <w:szCs w:val="24"/>
        </w:rPr>
        <w:t xml:space="preserve">на </w:t>
      </w:r>
      <w:r w:rsidR="005B7412" w:rsidRPr="00511781">
        <w:rPr>
          <w:rFonts w:ascii="Times New Roman" w:hAnsi="Times New Roman"/>
          <w:sz w:val="24"/>
          <w:szCs w:val="24"/>
        </w:rPr>
        <w:t xml:space="preserve">право заключения </w:t>
      </w:r>
      <w:r w:rsidR="00222FCD" w:rsidRPr="00511781">
        <w:rPr>
          <w:rFonts w:ascii="Times New Roman" w:hAnsi="Times New Roman"/>
          <w:sz w:val="24"/>
          <w:szCs w:val="24"/>
        </w:rPr>
        <w:t>договора</w:t>
      </w:r>
      <w:r w:rsidR="00146D9E" w:rsidRPr="00511781">
        <w:rPr>
          <w:rFonts w:ascii="Times New Roman" w:hAnsi="Times New Roman"/>
          <w:sz w:val="24"/>
          <w:szCs w:val="24"/>
        </w:rPr>
        <w:t> </w:t>
      </w:r>
      <w:r w:rsidR="00222FCD" w:rsidRPr="00511781">
        <w:rPr>
          <w:rFonts w:ascii="Times New Roman" w:hAnsi="Times New Roman"/>
          <w:sz w:val="24"/>
          <w:szCs w:val="24"/>
        </w:rPr>
        <w:t>на</w:t>
      </w:r>
      <w:r w:rsidR="00146D9E" w:rsidRPr="00511781">
        <w:rPr>
          <w:rFonts w:ascii="Times New Roman" w:hAnsi="Times New Roman"/>
          <w:sz w:val="24"/>
          <w:szCs w:val="24"/>
        </w:rPr>
        <w:t> </w:t>
      </w:r>
      <w:r w:rsidR="00792A6C" w:rsidRPr="00511781">
        <w:rPr>
          <w:rFonts w:ascii="Times New Roman" w:hAnsi="Times New Roman"/>
          <w:sz w:val="24"/>
          <w:szCs w:val="24"/>
        </w:rPr>
        <w:t xml:space="preserve">выполнение </w:t>
      </w:r>
      <w:r w:rsidR="005143DF" w:rsidRPr="00511781">
        <w:rPr>
          <w:rFonts w:ascii="Times New Roman" w:hAnsi="Times New Roman"/>
          <w:sz w:val="24"/>
          <w:szCs w:val="24"/>
        </w:rPr>
        <w:t>работ по техническому обслуживанию и ремонту объектов электросетевого хозяйства</w:t>
      </w:r>
      <w:r w:rsidR="005A3094" w:rsidRPr="00511781">
        <w:rPr>
          <w:rFonts w:ascii="Times New Roman" w:hAnsi="Times New Roman"/>
          <w:sz w:val="24"/>
          <w:szCs w:val="24"/>
        </w:rPr>
        <w:t>.</w:t>
      </w:r>
    </w:p>
    <w:p w:rsidR="00BB0879" w:rsidRPr="00511781" w:rsidRDefault="005A3094" w:rsidP="005B7412">
      <w:pPr>
        <w:pStyle w:val="1a"/>
        <w:ind w:left="0"/>
        <w:rPr>
          <w:rFonts w:ascii="Times New Roman" w:hAnsi="Times New Roman"/>
          <w:i/>
          <w:sz w:val="24"/>
          <w:szCs w:val="24"/>
        </w:rPr>
      </w:pPr>
      <w:r w:rsidRPr="00511781">
        <w:rPr>
          <w:rFonts w:ascii="Times New Roman" w:hAnsi="Times New Roman"/>
          <w:sz w:val="24"/>
          <w:szCs w:val="24"/>
        </w:rPr>
        <w:tab/>
      </w:r>
      <w:r w:rsidR="005B7412" w:rsidRPr="00511781">
        <w:rPr>
          <w:rFonts w:ascii="Times New Roman" w:hAnsi="Times New Roman"/>
          <w:sz w:val="24"/>
          <w:szCs w:val="24"/>
        </w:rPr>
        <w:t>1.</w:t>
      </w:r>
      <w:r w:rsidR="00CF292E" w:rsidRPr="00511781">
        <w:rPr>
          <w:rFonts w:ascii="Times New Roman" w:hAnsi="Times New Roman"/>
          <w:sz w:val="24"/>
          <w:szCs w:val="24"/>
        </w:rPr>
        <w:t>1</w:t>
      </w:r>
      <w:r w:rsidR="005B7412" w:rsidRPr="00511781">
        <w:rPr>
          <w:rFonts w:ascii="Times New Roman" w:hAnsi="Times New Roman"/>
          <w:sz w:val="24"/>
          <w:szCs w:val="24"/>
        </w:rPr>
        <w:t>.5</w:t>
      </w:r>
      <w:r w:rsidR="00BB0879" w:rsidRPr="00511781">
        <w:rPr>
          <w:rFonts w:ascii="Times New Roman" w:hAnsi="Times New Roman"/>
          <w:sz w:val="24"/>
          <w:szCs w:val="24"/>
        </w:rPr>
        <w:t>. М</w:t>
      </w:r>
      <w:r w:rsidR="0012571E" w:rsidRPr="00511781">
        <w:rPr>
          <w:rFonts w:ascii="Times New Roman" w:hAnsi="Times New Roman"/>
          <w:sz w:val="24"/>
          <w:szCs w:val="24"/>
        </w:rPr>
        <w:t xml:space="preserve">есто, объем и срок оплаты </w:t>
      </w:r>
      <w:r w:rsidR="005E42AA" w:rsidRPr="00511781">
        <w:rPr>
          <w:rFonts w:ascii="Times New Roman" w:hAnsi="Times New Roman"/>
          <w:sz w:val="24"/>
          <w:szCs w:val="24"/>
        </w:rPr>
        <w:t>работ</w:t>
      </w:r>
      <w:r w:rsidRPr="00511781">
        <w:rPr>
          <w:rFonts w:ascii="Times New Roman" w:hAnsi="Times New Roman"/>
          <w:sz w:val="24"/>
          <w:szCs w:val="24"/>
        </w:rPr>
        <w:t>:</w:t>
      </w:r>
    </w:p>
    <w:p w:rsidR="00F94016" w:rsidRPr="00511781" w:rsidRDefault="002B6B75" w:rsidP="007B7BE7">
      <w:pPr>
        <w:tabs>
          <w:tab w:val="left" w:pos="1276"/>
          <w:tab w:val="left" w:pos="1418"/>
        </w:tabs>
        <w:spacing w:after="120" w:line="240" w:lineRule="auto"/>
        <w:ind w:firstLine="709"/>
        <w:jc w:val="both"/>
        <w:rPr>
          <w:rFonts w:ascii="Times New Roman" w:hAnsi="Times New Roman"/>
          <w:bCs/>
          <w:sz w:val="24"/>
          <w:szCs w:val="24"/>
        </w:rPr>
      </w:pPr>
      <w:r w:rsidRPr="00511781">
        <w:rPr>
          <w:rFonts w:ascii="Times New Roman" w:hAnsi="Times New Roman"/>
          <w:bCs/>
          <w:sz w:val="24"/>
          <w:szCs w:val="24"/>
        </w:rPr>
        <w:t>1.</w:t>
      </w:r>
      <w:r w:rsidR="00CF292E" w:rsidRPr="00511781">
        <w:rPr>
          <w:rFonts w:ascii="Times New Roman" w:hAnsi="Times New Roman"/>
          <w:bCs/>
          <w:sz w:val="24"/>
          <w:szCs w:val="24"/>
        </w:rPr>
        <w:t>1</w:t>
      </w:r>
      <w:r w:rsidR="00BB0879" w:rsidRPr="00511781">
        <w:rPr>
          <w:rFonts w:ascii="Times New Roman" w:hAnsi="Times New Roman"/>
          <w:bCs/>
          <w:sz w:val="24"/>
          <w:szCs w:val="24"/>
        </w:rPr>
        <w:t>.</w:t>
      </w:r>
      <w:r w:rsidR="005B7412" w:rsidRPr="00511781">
        <w:rPr>
          <w:rFonts w:ascii="Times New Roman" w:hAnsi="Times New Roman"/>
          <w:bCs/>
          <w:sz w:val="24"/>
          <w:szCs w:val="24"/>
        </w:rPr>
        <w:t>5.</w:t>
      </w:r>
      <w:r w:rsidR="00BB0879" w:rsidRPr="00511781">
        <w:rPr>
          <w:rFonts w:ascii="Times New Roman" w:hAnsi="Times New Roman"/>
          <w:bCs/>
          <w:sz w:val="24"/>
          <w:szCs w:val="24"/>
        </w:rPr>
        <w:t>1</w:t>
      </w:r>
      <w:r w:rsidRPr="00511781">
        <w:rPr>
          <w:rFonts w:ascii="Times New Roman" w:hAnsi="Times New Roman"/>
          <w:bCs/>
          <w:sz w:val="24"/>
          <w:szCs w:val="24"/>
        </w:rPr>
        <w:t>.</w:t>
      </w:r>
      <w:r w:rsidR="00544F81" w:rsidRPr="00511781">
        <w:rPr>
          <w:rFonts w:ascii="Times New Roman" w:hAnsi="Times New Roman"/>
          <w:bCs/>
          <w:sz w:val="24"/>
          <w:szCs w:val="24"/>
        </w:rPr>
        <w:t xml:space="preserve"> </w:t>
      </w:r>
      <w:r w:rsidR="00146D9E" w:rsidRPr="00511781">
        <w:rPr>
          <w:rFonts w:ascii="Times New Roman" w:hAnsi="Times New Roman"/>
          <w:bCs/>
          <w:sz w:val="24"/>
          <w:szCs w:val="24"/>
        </w:rPr>
        <w:t>Условия</w:t>
      </w:r>
      <w:r w:rsidR="00F94016" w:rsidRPr="00511781">
        <w:rPr>
          <w:rFonts w:ascii="Times New Roman" w:hAnsi="Times New Roman"/>
          <w:bCs/>
          <w:sz w:val="24"/>
          <w:szCs w:val="24"/>
        </w:rPr>
        <w:t xml:space="preserve"> </w:t>
      </w:r>
      <w:r w:rsidR="005E42AA" w:rsidRPr="00511781">
        <w:rPr>
          <w:rFonts w:ascii="Times New Roman" w:hAnsi="Times New Roman"/>
          <w:bCs/>
          <w:sz w:val="24"/>
          <w:szCs w:val="24"/>
        </w:rPr>
        <w:t>выполнения работ</w:t>
      </w:r>
      <w:r w:rsidR="00A8091A" w:rsidRPr="00511781">
        <w:rPr>
          <w:rFonts w:ascii="Times New Roman" w:hAnsi="Times New Roman"/>
          <w:bCs/>
          <w:sz w:val="24"/>
          <w:szCs w:val="24"/>
        </w:rPr>
        <w:t xml:space="preserve"> </w:t>
      </w:r>
      <w:r w:rsidR="00F94016" w:rsidRPr="00511781">
        <w:rPr>
          <w:rFonts w:ascii="Times New Roman" w:hAnsi="Times New Roman"/>
          <w:bCs/>
          <w:sz w:val="24"/>
          <w:szCs w:val="24"/>
        </w:rPr>
        <w:t xml:space="preserve">изложены </w:t>
      </w:r>
      <w:r w:rsidR="00F94016" w:rsidRPr="00511781">
        <w:rPr>
          <w:rFonts w:ascii="Times New Roman" w:hAnsi="Times New Roman"/>
          <w:sz w:val="24"/>
          <w:szCs w:val="24"/>
        </w:rPr>
        <w:t>в</w:t>
      </w:r>
      <w:r w:rsidR="00F94016" w:rsidRPr="00511781">
        <w:rPr>
          <w:rFonts w:ascii="Times New Roman" w:hAnsi="Times New Roman"/>
          <w:b/>
          <w:i/>
          <w:sz w:val="24"/>
          <w:szCs w:val="24"/>
        </w:rPr>
        <w:t xml:space="preserve"> </w:t>
      </w:r>
      <w:r w:rsidR="00C51195" w:rsidRPr="00511781">
        <w:rPr>
          <w:rFonts w:ascii="Times New Roman" w:hAnsi="Times New Roman"/>
          <w:bCs/>
          <w:sz w:val="24"/>
          <w:szCs w:val="24"/>
        </w:rPr>
        <w:t>Т</w:t>
      </w:r>
      <w:r w:rsidR="007B7BE7" w:rsidRPr="00511781">
        <w:rPr>
          <w:rFonts w:ascii="Times New Roman" w:hAnsi="Times New Roman"/>
          <w:bCs/>
          <w:sz w:val="24"/>
          <w:szCs w:val="24"/>
        </w:rPr>
        <w:t>оме</w:t>
      </w:r>
      <w:r w:rsidR="00CE0060" w:rsidRPr="00511781">
        <w:rPr>
          <w:rFonts w:ascii="Times New Roman" w:hAnsi="Times New Roman"/>
          <w:bCs/>
          <w:sz w:val="24"/>
          <w:szCs w:val="24"/>
        </w:rPr>
        <w:t xml:space="preserve"> 2 </w:t>
      </w:r>
      <w:r w:rsidR="00C51195" w:rsidRPr="00511781">
        <w:rPr>
          <w:rFonts w:ascii="Times New Roman" w:hAnsi="Times New Roman"/>
          <w:bCs/>
          <w:sz w:val="24"/>
          <w:szCs w:val="24"/>
        </w:rPr>
        <w:t>(</w:t>
      </w:r>
      <w:r w:rsidR="007B7BE7" w:rsidRPr="00511781">
        <w:rPr>
          <w:rFonts w:ascii="Times New Roman" w:hAnsi="Times New Roman"/>
          <w:bCs/>
          <w:sz w:val="24"/>
          <w:szCs w:val="24"/>
        </w:rPr>
        <w:t>«</w:t>
      </w:r>
      <w:r w:rsidR="00A8091A" w:rsidRPr="00511781">
        <w:rPr>
          <w:rFonts w:ascii="Times New Roman" w:hAnsi="Times New Roman"/>
          <w:bCs/>
          <w:sz w:val="24"/>
          <w:szCs w:val="24"/>
        </w:rPr>
        <w:t>Т</w:t>
      </w:r>
      <w:r w:rsidR="00135FC3" w:rsidRPr="00511781">
        <w:rPr>
          <w:rFonts w:ascii="Times New Roman" w:hAnsi="Times New Roman"/>
          <w:bCs/>
          <w:sz w:val="24"/>
          <w:szCs w:val="24"/>
        </w:rPr>
        <w:t>ехническая часть</w:t>
      </w:r>
      <w:r w:rsidR="007B7BE7" w:rsidRPr="00511781">
        <w:rPr>
          <w:rFonts w:ascii="Times New Roman" w:hAnsi="Times New Roman"/>
          <w:bCs/>
          <w:sz w:val="24"/>
          <w:szCs w:val="24"/>
        </w:rPr>
        <w:t>»</w:t>
      </w:r>
      <w:r w:rsidR="00C51195" w:rsidRPr="00511781">
        <w:rPr>
          <w:rFonts w:ascii="Times New Roman" w:hAnsi="Times New Roman"/>
          <w:bCs/>
          <w:sz w:val="24"/>
          <w:szCs w:val="24"/>
        </w:rPr>
        <w:t>)</w:t>
      </w:r>
      <w:r w:rsidR="0012571E" w:rsidRPr="00511781">
        <w:rPr>
          <w:rFonts w:ascii="Times New Roman" w:hAnsi="Times New Roman"/>
          <w:bCs/>
          <w:sz w:val="24"/>
          <w:szCs w:val="24"/>
        </w:rPr>
        <w:t xml:space="preserve"> Документации (</w:t>
      </w:r>
      <w:r w:rsidR="0012571E" w:rsidRPr="00511781">
        <w:rPr>
          <w:rFonts w:ascii="Times New Roman" w:hAnsi="Times New Roman"/>
          <w:iCs/>
          <w:sz w:val="24"/>
          <w:szCs w:val="24"/>
        </w:rPr>
        <w:t>здесь и далее ссылки относятся к настоящей Документации)</w:t>
      </w:r>
      <w:r w:rsidR="0012571E" w:rsidRPr="00511781">
        <w:rPr>
          <w:rFonts w:ascii="Times New Roman" w:hAnsi="Times New Roman"/>
          <w:bCs/>
          <w:sz w:val="24"/>
          <w:szCs w:val="24"/>
        </w:rPr>
        <w:t>,</w:t>
      </w:r>
      <w:r w:rsidR="00135FC3" w:rsidRPr="00511781">
        <w:rPr>
          <w:rFonts w:ascii="Times New Roman" w:hAnsi="Times New Roman"/>
          <w:bCs/>
          <w:sz w:val="24"/>
          <w:szCs w:val="24"/>
        </w:rPr>
        <w:t xml:space="preserve"> </w:t>
      </w:r>
      <w:r w:rsidR="00F94016" w:rsidRPr="00511781">
        <w:rPr>
          <w:rFonts w:ascii="Times New Roman" w:hAnsi="Times New Roman"/>
          <w:bCs/>
          <w:sz w:val="24"/>
          <w:szCs w:val="24"/>
        </w:rPr>
        <w:t xml:space="preserve">в </w:t>
      </w:r>
      <w:r w:rsidR="00135FC3" w:rsidRPr="00511781">
        <w:rPr>
          <w:rFonts w:ascii="Times New Roman" w:hAnsi="Times New Roman"/>
          <w:bCs/>
          <w:sz w:val="24"/>
          <w:szCs w:val="24"/>
        </w:rPr>
        <w:t>п</w:t>
      </w:r>
      <w:r w:rsidR="003A0C05" w:rsidRPr="00511781">
        <w:rPr>
          <w:rFonts w:ascii="Times New Roman" w:hAnsi="Times New Roman"/>
          <w:bCs/>
          <w:sz w:val="24"/>
          <w:szCs w:val="24"/>
        </w:rPr>
        <w:t>риложении № 1</w:t>
      </w:r>
      <w:r w:rsidR="00586219" w:rsidRPr="00511781">
        <w:rPr>
          <w:rFonts w:ascii="Times New Roman" w:hAnsi="Times New Roman"/>
          <w:bCs/>
          <w:sz w:val="24"/>
          <w:szCs w:val="24"/>
        </w:rPr>
        <w:t xml:space="preserve"> </w:t>
      </w:r>
      <w:r w:rsidR="00C51195" w:rsidRPr="00511781">
        <w:rPr>
          <w:rFonts w:ascii="Times New Roman" w:hAnsi="Times New Roman"/>
          <w:bCs/>
          <w:sz w:val="24"/>
          <w:szCs w:val="24"/>
        </w:rPr>
        <w:t>к Док</w:t>
      </w:r>
      <w:r w:rsidR="005527D2" w:rsidRPr="00511781">
        <w:rPr>
          <w:rFonts w:ascii="Times New Roman" w:hAnsi="Times New Roman"/>
          <w:bCs/>
          <w:sz w:val="24"/>
          <w:szCs w:val="24"/>
        </w:rPr>
        <w:t>у</w:t>
      </w:r>
      <w:r w:rsidR="00C51195" w:rsidRPr="00511781">
        <w:rPr>
          <w:rFonts w:ascii="Times New Roman" w:hAnsi="Times New Roman"/>
          <w:bCs/>
          <w:sz w:val="24"/>
          <w:szCs w:val="24"/>
        </w:rPr>
        <w:t>ментации</w:t>
      </w:r>
      <w:r w:rsidR="00262733" w:rsidRPr="00511781">
        <w:rPr>
          <w:rFonts w:ascii="Times New Roman" w:hAnsi="Times New Roman"/>
          <w:bCs/>
          <w:sz w:val="24"/>
          <w:szCs w:val="24"/>
        </w:rPr>
        <w:t xml:space="preserve"> </w:t>
      </w:r>
      <w:r w:rsidR="00A132B1" w:rsidRPr="00511781">
        <w:rPr>
          <w:rFonts w:ascii="Times New Roman" w:hAnsi="Times New Roman"/>
          <w:bCs/>
          <w:sz w:val="24"/>
          <w:szCs w:val="24"/>
        </w:rPr>
        <w:t xml:space="preserve">(Объем работ) </w:t>
      </w:r>
      <w:r w:rsidR="00262733" w:rsidRPr="00511781">
        <w:rPr>
          <w:rFonts w:ascii="Times New Roman" w:hAnsi="Times New Roman"/>
          <w:bCs/>
          <w:sz w:val="24"/>
          <w:szCs w:val="24"/>
        </w:rPr>
        <w:t>и приложении № 2</w:t>
      </w:r>
      <w:r w:rsidR="00C51195" w:rsidRPr="00511781">
        <w:rPr>
          <w:rFonts w:ascii="Times New Roman" w:hAnsi="Times New Roman"/>
          <w:bCs/>
          <w:sz w:val="24"/>
          <w:szCs w:val="24"/>
        </w:rPr>
        <w:t xml:space="preserve"> </w:t>
      </w:r>
      <w:r w:rsidR="007B7BE7" w:rsidRPr="00511781">
        <w:rPr>
          <w:rFonts w:ascii="Times New Roman" w:hAnsi="Times New Roman"/>
          <w:bCs/>
          <w:sz w:val="24"/>
          <w:szCs w:val="24"/>
        </w:rPr>
        <w:t>(</w:t>
      </w:r>
      <w:r w:rsidR="003A0C05" w:rsidRPr="00511781">
        <w:rPr>
          <w:rFonts w:ascii="Times New Roman" w:hAnsi="Times New Roman"/>
          <w:bCs/>
          <w:sz w:val="24"/>
          <w:szCs w:val="24"/>
        </w:rPr>
        <w:t>«</w:t>
      </w:r>
      <w:r w:rsidR="00146D9E" w:rsidRPr="00511781">
        <w:rPr>
          <w:rFonts w:ascii="Times New Roman" w:hAnsi="Times New Roman"/>
          <w:bCs/>
          <w:sz w:val="24"/>
          <w:szCs w:val="24"/>
        </w:rPr>
        <w:t xml:space="preserve">Проект </w:t>
      </w:r>
      <w:r w:rsidR="0067781F" w:rsidRPr="00511781">
        <w:rPr>
          <w:rFonts w:ascii="Times New Roman" w:hAnsi="Times New Roman"/>
          <w:bCs/>
          <w:sz w:val="24"/>
          <w:szCs w:val="24"/>
        </w:rPr>
        <w:t>д</w:t>
      </w:r>
      <w:r w:rsidR="00146D9E" w:rsidRPr="00511781">
        <w:rPr>
          <w:rFonts w:ascii="Times New Roman" w:hAnsi="Times New Roman"/>
          <w:bCs/>
          <w:sz w:val="24"/>
          <w:szCs w:val="24"/>
        </w:rPr>
        <w:t>оговора</w:t>
      </w:r>
      <w:r w:rsidR="003A0C05" w:rsidRPr="00511781">
        <w:rPr>
          <w:rFonts w:ascii="Times New Roman" w:hAnsi="Times New Roman"/>
          <w:bCs/>
          <w:sz w:val="24"/>
          <w:szCs w:val="24"/>
        </w:rPr>
        <w:t>»</w:t>
      </w:r>
      <w:r w:rsidR="007B7BE7" w:rsidRPr="00511781">
        <w:rPr>
          <w:rFonts w:ascii="Times New Roman" w:hAnsi="Times New Roman"/>
          <w:bCs/>
          <w:sz w:val="24"/>
          <w:szCs w:val="24"/>
        </w:rPr>
        <w:t>)</w:t>
      </w:r>
      <w:r w:rsidR="00F94016" w:rsidRPr="00511781">
        <w:rPr>
          <w:rFonts w:ascii="Times New Roman" w:hAnsi="Times New Roman"/>
          <w:bCs/>
          <w:sz w:val="24"/>
          <w:szCs w:val="24"/>
        </w:rPr>
        <w:t>.</w:t>
      </w:r>
      <w:r w:rsidR="00146D9E" w:rsidRPr="00511781">
        <w:rPr>
          <w:rFonts w:ascii="Times New Roman" w:hAnsi="Times New Roman"/>
          <w:bCs/>
          <w:sz w:val="24"/>
          <w:szCs w:val="24"/>
        </w:rPr>
        <w:t xml:space="preserve"> </w:t>
      </w:r>
      <w:r w:rsidR="00222FCD" w:rsidRPr="00511781">
        <w:rPr>
          <w:rFonts w:ascii="Times New Roman" w:hAnsi="Times New Roman"/>
          <w:bCs/>
          <w:sz w:val="24"/>
          <w:szCs w:val="24"/>
        </w:rPr>
        <w:t xml:space="preserve"> </w:t>
      </w:r>
    </w:p>
    <w:p w:rsidR="00146D9E" w:rsidRPr="00511781" w:rsidRDefault="00AC3E5E" w:rsidP="007B7BE7">
      <w:pPr>
        <w:tabs>
          <w:tab w:val="left" w:pos="1276"/>
          <w:tab w:val="left" w:pos="1418"/>
        </w:tabs>
        <w:spacing w:after="120" w:line="240" w:lineRule="auto"/>
        <w:ind w:firstLine="709"/>
        <w:jc w:val="both"/>
        <w:rPr>
          <w:rFonts w:ascii="Times New Roman" w:hAnsi="Times New Roman"/>
          <w:sz w:val="24"/>
          <w:szCs w:val="24"/>
        </w:rPr>
      </w:pPr>
      <w:r w:rsidRPr="00511781">
        <w:rPr>
          <w:rFonts w:ascii="Times New Roman" w:hAnsi="Times New Roman"/>
          <w:sz w:val="24"/>
          <w:szCs w:val="24"/>
        </w:rPr>
        <w:t>1.</w:t>
      </w:r>
      <w:r w:rsidR="00CF292E" w:rsidRPr="00511781">
        <w:rPr>
          <w:rFonts w:ascii="Times New Roman" w:hAnsi="Times New Roman"/>
          <w:sz w:val="24"/>
          <w:szCs w:val="24"/>
        </w:rPr>
        <w:t>1</w:t>
      </w:r>
      <w:r w:rsidR="005B7412" w:rsidRPr="00511781">
        <w:rPr>
          <w:rFonts w:ascii="Times New Roman" w:hAnsi="Times New Roman"/>
          <w:sz w:val="24"/>
          <w:szCs w:val="24"/>
        </w:rPr>
        <w:t>.5.2.</w:t>
      </w:r>
      <w:r w:rsidRPr="00511781">
        <w:rPr>
          <w:rFonts w:ascii="Times New Roman" w:hAnsi="Times New Roman"/>
          <w:sz w:val="24"/>
          <w:szCs w:val="24"/>
        </w:rPr>
        <w:t xml:space="preserve"> </w:t>
      </w:r>
      <w:r w:rsidR="00146D9E" w:rsidRPr="00511781">
        <w:rPr>
          <w:rFonts w:ascii="Times New Roman" w:hAnsi="Times New Roman"/>
          <w:sz w:val="24"/>
          <w:szCs w:val="24"/>
        </w:rPr>
        <w:t xml:space="preserve">Объем </w:t>
      </w:r>
      <w:r w:rsidR="007A6084" w:rsidRPr="00511781">
        <w:rPr>
          <w:rFonts w:ascii="Times New Roman" w:hAnsi="Times New Roman"/>
          <w:sz w:val="24"/>
          <w:szCs w:val="24"/>
        </w:rPr>
        <w:t xml:space="preserve">и технические характеристики </w:t>
      </w:r>
      <w:r w:rsidR="005E42AA" w:rsidRPr="00511781">
        <w:rPr>
          <w:rFonts w:ascii="Times New Roman" w:hAnsi="Times New Roman"/>
          <w:sz w:val="24"/>
          <w:szCs w:val="24"/>
        </w:rPr>
        <w:t>выполняемых работ</w:t>
      </w:r>
      <w:r w:rsidR="00146D9E" w:rsidRPr="00511781">
        <w:rPr>
          <w:rFonts w:ascii="Times New Roman" w:hAnsi="Times New Roman"/>
          <w:sz w:val="24"/>
          <w:szCs w:val="24"/>
        </w:rPr>
        <w:t xml:space="preserve"> изложен</w:t>
      </w:r>
      <w:r w:rsidR="007A6084" w:rsidRPr="00511781">
        <w:rPr>
          <w:rFonts w:ascii="Times New Roman" w:hAnsi="Times New Roman"/>
          <w:sz w:val="24"/>
          <w:szCs w:val="24"/>
        </w:rPr>
        <w:t>ы</w:t>
      </w:r>
      <w:r w:rsidR="00CD5E02" w:rsidRPr="00511781">
        <w:rPr>
          <w:rFonts w:ascii="Times New Roman" w:hAnsi="Times New Roman"/>
          <w:sz w:val="24"/>
          <w:szCs w:val="24"/>
        </w:rPr>
        <w:t xml:space="preserve"> в </w:t>
      </w:r>
      <w:r w:rsidR="00135FC3" w:rsidRPr="00511781">
        <w:rPr>
          <w:rFonts w:ascii="Times New Roman" w:hAnsi="Times New Roman"/>
          <w:sz w:val="24"/>
          <w:szCs w:val="24"/>
        </w:rPr>
        <w:t>п</w:t>
      </w:r>
      <w:r w:rsidR="00CD5E02" w:rsidRPr="00511781">
        <w:rPr>
          <w:rFonts w:ascii="Times New Roman" w:hAnsi="Times New Roman"/>
          <w:sz w:val="24"/>
          <w:szCs w:val="24"/>
        </w:rPr>
        <w:t>риложении №</w:t>
      </w:r>
      <w:r w:rsidR="009F6B6B" w:rsidRPr="00511781">
        <w:rPr>
          <w:rFonts w:ascii="Times New Roman" w:hAnsi="Times New Roman"/>
          <w:sz w:val="24"/>
          <w:szCs w:val="24"/>
        </w:rPr>
        <w:t xml:space="preserve"> </w:t>
      </w:r>
      <w:r w:rsidR="00262733" w:rsidRPr="00511781">
        <w:rPr>
          <w:rFonts w:ascii="Times New Roman" w:hAnsi="Times New Roman"/>
          <w:sz w:val="24"/>
          <w:szCs w:val="24"/>
        </w:rPr>
        <w:t>1 к Документации</w:t>
      </w:r>
      <w:r w:rsidR="00A132B1" w:rsidRPr="00511781">
        <w:rPr>
          <w:rFonts w:ascii="Times New Roman" w:hAnsi="Times New Roman"/>
          <w:sz w:val="24"/>
          <w:szCs w:val="24"/>
        </w:rPr>
        <w:t xml:space="preserve"> </w:t>
      </w:r>
      <w:r w:rsidR="0012571E" w:rsidRPr="00511781">
        <w:rPr>
          <w:rFonts w:ascii="Times New Roman" w:hAnsi="Times New Roman"/>
          <w:sz w:val="24"/>
          <w:szCs w:val="24"/>
        </w:rPr>
        <w:t xml:space="preserve">(Объем работ), </w:t>
      </w:r>
      <w:r w:rsidR="00A132B1" w:rsidRPr="00511781">
        <w:rPr>
          <w:rFonts w:ascii="Times New Roman" w:hAnsi="Times New Roman"/>
          <w:sz w:val="24"/>
          <w:szCs w:val="24"/>
        </w:rPr>
        <w:t xml:space="preserve">и </w:t>
      </w:r>
      <w:r w:rsidR="003A0C05" w:rsidRPr="00511781">
        <w:rPr>
          <w:rFonts w:ascii="Times New Roman" w:hAnsi="Times New Roman"/>
          <w:sz w:val="24"/>
          <w:szCs w:val="24"/>
        </w:rPr>
        <w:t>в Т</w:t>
      </w:r>
      <w:r w:rsidR="007B7BE7" w:rsidRPr="00511781">
        <w:rPr>
          <w:rFonts w:ascii="Times New Roman" w:hAnsi="Times New Roman"/>
          <w:sz w:val="24"/>
          <w:szCs w:val="24"/>
        </w:rPr>
        <w:t>оме</w:t>
      </w:r>
      <w:r w:rsidR="003A0C05" w:rsidRPr="00511781">
        <w:rPr>
          <w:rFonts w:ascii="Times New Roman" w:hAnsi="Times New Roman"/>
          <w:sz w:val="24"/>
          <w:szCs w:val="24"/>
        </w:rPr>
        <w:t xml:space="preserve"> 2</w:t>
      </w:r>
      <w:r w:rsidR="00CE0060" w:rsidRPr="00511781">
        <w:rPr>
          <w:rFonts w:ascii="Times New Roman" w:hAnsi="Times New Roman"/>
          <w:bCs/>
          <w:sz w:val="24"/>
          <w:szCs w:val="24"/>
        </w:rPr>
        <w:t xml:space="preserve"> </w:t>
      </w:r>
      <w:r w:rsidR="00C51195" w:rsidRPr="00511781">
        <w:rPr>
          <w:rFonts w:ascii="Times New Roman" w:hAnsi="Times New Roman"/>
          <w:bCs/>
          <w:sz w:val="24"/>
          <w:szCs w:val="24"/>
        </w:rPr>
        <w:t>(</w:t>
      </w:r>
      <w:r w:rsidR="007B7BE7" w:rsidRPr="00511781">
        <w:rPr>
          <w:rFonts w:ascii="Times New Roman" w:hAnsi="Times New Roman"/>
          <w:bCs/>
          <w:sz w:val="24"/>
          <w:szCs w:val="24"/>
        </w:rPr>
        <w:t>«</w:t>
      </w:r>
      <w:r w:rsidR="00A8091A" w:rsidRPr="00511781">
        <w:rPr>
          <w:rFonts w:ascii="Times New Roman" w:hAnsi="Times New Roman"/>
          <w:bCs/>
          <w:sz w:val="24"/>
          <w:szCs w:val="24"/>
        </w:rPr>
        <w:t>Т</w:t>
      </w:r>
      <w:r w:rsidR="00135FC3" w:rsidRPr="00511781">
        <w:rPr>
          <w:rFonts w:ascii="Times New Roman" w:hAnsi="Times New Roman"/>
          <w:bCs/>
          <w:sz w:val="24"/>
          <w:szCs w:val="24"/>
        </w:rPr>
        <w:t>ехническая часть</w:t>
      </w:r>
      <w:r w:rsidR="007B7BE7" w:rsidRPr="00511781">
        <w:rPr>
          <w:rFonts w:ascii="Times New Roman" w:hAnsi="Times New Roman"/>
          <w:bCs/>
          <w:sz w:val="24"/>
          <w:szCs w:val="24"/>
        </w:rPr>
        <w:t>»</w:t>
      </w:r>
      <w:r w:rsidR="00C51195" w:rsidRPr="00511781">
        <w:rPr>
          <w:rFonts w:ascii="Times New Roman" w:hAnsi="Times New Roman"/>
          <w:bCs/>
          <w:sz w:val="24"/>
          <w:szCs w:val="24"/>
        </w:rPr>
        <w:t>)</w:t>
      </w:r>
      <w:r w:rsidR="00146D9E" w:rsidRPr="00511781">
        <w:rPr>
          <w:rFonts w:ascii="Times New Roman" w:hAnsi="Times New Roman"/>
          <w:sz w:val="24"/>
          <w:szCs w:val="24"/>
        </w:rPr>
        <w:t>. Проект</w:t>
      </w:r>
      <w:r w:rsidR="00146D9E" w:rsidRPr="00511781">
        <w:rPr>
          <w:rFonts w:ascii="Times New Roman" w:hAnsi="Times New Roman"/>
          <w:iCs/>
          <w:sz w:val="24"/>
          <w:szCs w:val="24"/>
        </w:rPr>
        <w:t xml:space="preserve"> </w:t>
      </w:r>
      <w:r w:rsidR="00A8091A" w:rsidRPr="00511781">
        <w:rPr>
          <w:rFonts w:ascii="Times New Roman" w:hAnsi="Times New Roman"/>
          <w:iCs/>
          <w:sz w:val="24"/>
          <w:szCs w:val="24"/>
        </w:rPr>
        <w:t>Д</w:t>
      </w:r>
      <w:r w:rsidR="00146D9E" w:rsidRPr="00511781">
        <w:rPr>
          <w:rFonts w:ascii="Times New Roman" w:hAnsi="Times New Roman"/>
          <w:iCs/>
          <w:sz w:val="24"/>
          <w:szCs w:val="24"/>
        </w:rPr>
        <w:t xml:space="preserve">оговора, который будет заключен по результатам </w:t>
      </w:r>
      <w:r w:rsidR="00CE0060" w:rsidRPr="00511781">
        <w:rPr>
          <w:rFonts w:ascii="Times New Roman" w:hAnsi="Times New Roman"/>
          <w:iCs/>
          <w:sz w:val="24"/>
          <w:szCs w:val="24"/>
        </w:rPr>
        <w:t xml:space="preserve">проведения </w:t>
      </w:r>
      <w:r w:rsidR="0067781F" w:rsidRPr="00511781">
        <w:rPr>
          <w:rFonts w:ascii="Times New Roman" w:hAnsi="Times New Roman"/>
          <w:iCs/>
          <w:sz w:val="24"/>
          <w:szCs w:val="24"/>
        </w:rPr>
        <w:t>з</w:t>
      </w:r>
      <w:r w:rsidR="00146D9E" w:rsidRPr="00511781">
        <w:rPr>
          <w:rFonts w:ascii="Times New Roman" w:hAnsi="Times New Roman"/>
          <w:iCs/>
          <w:sz w:val="24"/>
          <w:szCs w:val="24"/>
        </w:rPr>
        <w:t xml:space="preserve">апроса предложений, приведен в </w:t>
      </w:r>
      <w:r w:rsidR="003A0C05" w:rsidRPr="00511781">
        <w:rPr>
          <w:rFonts w:ascii="Times New Roman" w:hAnsi="Times New Roman"/>
          <w:iCs/>
          <w:sz w:val="24"/>
          <w:szCs w:val="24"/>
        </w:rPr>
        <w:t xml:space="preserve">приложении № </w:t>
      </w:r>
      <w:r w:rsidR="00A132B1" w:rsidRPr="00511781">
        <w:rPr>
          <w:rFonts w:ascii="Times New Roman" w:hAnsi="Times New Roman"/>
          <w:iCs/>
          <w:sz w:val="24"/>
          <w:szCs w:val="24"/>
        </w:rPr>
        <w:t>2</w:t>
      </w:r>
      <w:r w:rsidR="0012571E" w:rsidRPr="00511781">
        <w:rPr>
          <w:rFonts w:ascii="Times New Roman" w:hAnsi="Times New Roman"/>
          <w:iCs/>
          <w:sz w:val="24"/>
          <w:szCs w:val="24"/>
        </w:rPr>
        <w:t xml:space="preserve"> (Проект Договора)</w:t>
      </w:r>
      <w:r w:rsidR="00146D9E" w:rsidRPr="00511781">
        <w:rPr>
          <w:rFonts w:ascii="Times New Roman" w:hAnsi="Times New Roman"/>
          <w:iCs/>
          <w:sz w:val="24"/>
          <w:szCs w:val="24"/>
        </w:rPr>
        <w:t>. Формы документов, которые необходимо подготовить и подать в составе Заявки</w:t>
      </w:r>
      <w:r w:rsidR="00CE0060" w:rsidRPr="00511781">
        <w:rPr>
          <w:rFonts w:ascii="Times New Roman" w:hAnsi="Times New Roman"/>
          <w:iCs/>
          <w:sz w:val="24"/>
          <w:szCs w:val="24"/>
        </w:rPr>
        <w:t xml:space="preserve"> на участие в </w:t>
      </w:r>
      <w:r w:rsidR="0067781F" w:rsidRPr="00511781">
        <w:rPr>
          <w:rFonts w:ascii="Times New Roman" w:hAnsi="Times New Roman"/>
          <w:iCs/>
          <w:sz w:val="24"/>
          <w:szCs w:val="24"/>
        </w:rPr>
        <w:t>з</w:t>
      </w:r>
      <w:r w:rsidR="00CE0060" w:rsidRPr="00511781">
        <w:rPr>
          <w:rFonts w:ascii="Times New Roman" w:hAnsi="Times New Roman"/>
          <w:iCs/>
          <w:sz w:val="24"/>
          <w:szCs w:val="24"/>
        </w:rPr>
        <w:t>апросе предложений</w:t>
      </w:r>
      <w:r w:rsidR="00146D9E" w:rsidRPr="00511781">
        <w:rPr>
          <w:rFonts w:ascii="Times New Roman" w:hAnsi="Times New Roman"/>
          <w:iCs/>
          <w:sz w:val="24"/>
          <w:szCs w:val="24"/>
        </w:rPr>
        <w:t xml:space="preserve">, приведены в разделе </w:t>
      </w:r>
      <w:r w:rsidR="00C2087B" w:rsidRPr="00511781">
        <w:rPr>
          <w:rFonts w:ascii="Times New Roman" w:hAnsi="Times New Roman"/>
          <w:iCs/>
          <w:sz w:val="24"/>
          <w:szCs w:val="24"/>
        </w:rPr>
        <w:t>6</w:t>
      </w:r>
      <w:r w:rsidR="008844C8" w:rsidRPr="00511781">
        <w:rPr>
          <w:rFonts w:ascii="Times New Roman" w:hAnsi="Times New Roman"/>
          <w:iCs/>
          <w:sz w:val="24"/>
          <w:szCs w:val="24"/>
        </w:rPr>
        <w:t xml:space="preserve"> Документации</w:t>
      </w:r>
      <w:r w:rsidR="00146D9E" w:rsidRPr="00511781">
        <w:rPr>
          <w:rFonts w:ascii="Times New Roman" w:hAnsi="Times New Roman"/>
          <w:sz w:val="24"/>
          <w:szCs w:val="24"/>
        </w:rPr>
        <w:t xml:space="preserve">. </w:t>
      </w:r>
    </w:p>
    <w:p w:rsidR="00A762CD" w:rsidRPr="00511781" w:rsidRDefault="002B6B75" w:rsidP="007B7BE7">
      <w:pPr>
        <w:tabs>
          <w:tab w:val="left" w:pos="1276"/>
          <w:tab w:val="left" w:pos="1418"/>
        </w:tabs>
        <w:spacing w:after="120" w:line="240" w:lineRule="auto"/>
        <w:ind w:firstLine="709"/>
        <w:jc w:val="both"/>
        <w:rPr>
          <w:rFonts w:ascii="Times New Roman" w:hAnsi="Times New Roman"/>
          <w:bCs/>
          <w:sz w:val="24"/>
          <w:szCs w:val="24"/>
        </w:rPr>
      </w:pPr>
      <w:r w:rsidRPr="00511781">
        <w:rPr>
          <w:rFonts w:ascii="Times New Roman" w:hAnsi="Times New Roman"/>
          <w:bCs/>
          <w:sz w:val="24"/>
          <w:szCs w:val="24"/>
        </w:rPr>
        <w:t>1</w:t>
      </w:r>
      <w:r w:rsidR="005B7412" w:rsidRPr="00511781">
        <w:rPr>
          <w:rFonts w:ascii="Times New Roman" w:hAnsi="Times New Roman"/>
          <w:bCs/>
          <w:sz w:val="24"/>
          <w:szCs w:val="24"/>
        </w:rPr>
        <w:t>.</w:t>
      </w:r>
      <w:r w:rsidR="00CF292E" w:rsidRPr="00511781">
        <w:rPr>
          <w:rFonts w:ascii="Times New Roman" w:hAnsi="Times New Roman"/>
          <w:bCs/>
          <w:sz w:val="24"/>
          <w:szCs w:val="24"/>
        </w:rPr>
        <w:t>1</w:t>
      </w:r>
      <w:r w:rsidR="005B7412" w:rsidRPr="00511781">
        <w:rPr>
          <w:rFonts w:ascii="Times New Roman" w:hAnsi="Times New Roman"/>
          <w:bCs/>
          <w:sz w:val="24"/>
          <w:szCs w:val="24"/>
        </w:rPr>
        <w:t>.5.3</w:t>
      </w:r>
      <w:r w:rsidR="006F2A80" w:rsidRPr="00511781">
        <w:rPr>
          <w:rFonts w:ascii="Times New Roman" w:hAnsi="Times New Roman"/>
          <w:bCs/>
          <w:sz w:val="24"/>
          <w:szCs w:val="24"/>
        </w:rPr>
        <w:t>.</w:t>
      </w:r>
      <w:r w:rsidR="00735CE3" w:rsidRPr="00511781">
        <w:rPr>
          <w:rFonts w:ascii="Times New Roman" w:hAnsi="Times New Roman"/>
          <w:bCs/>
          <w:sz w:val="24"/>
          <w:szCs w:val="24"/>
        </w:rPr>
        <w:t>  </w:t>
      </w:r>
      <w:r w:rsidR="006F2A80" w:rsidRPr="00511781">
        <w:rPr>
          <w:rFonts w:ascii="Times New Roman" w:hAnsi="Times New Roman"/>
          <w:bCs/>
          <w:sz w:val="24"/>
          <w:szCs w:val="24"/>
        </w:rPr>
        <w:t>м</w:t>
      </w:r>
      <w:r w:rsidR="003F5FAC" w:rsidRPr="00511781">
        <w:rPr>
          <w:rFonts w:ascii="Times New Roman" w:hAnsi="Times New Roman"/>
          <w:bCs/>
          <w:sz w:val="24"/>
          <w:szCs w:val="24"/>
        </w:rPr>
        <w:t>есто</w:t>
      </w:r>
      <w:r w:rsidR="00146D9E" w:rsidRPr="00511781">
        <w:rPr>
          <w:rFonts w:ascii="Times New Roman" w:hAnsi="Times New Roman"/>
          <w:bCs/>
          <w:sz w:val="24"/>
          <w:szCs w:val="24"/>
        </w:rPr>
        <w:t xml:space="preserve"> </w:t>
      </w:r>
      <w:r w:rsidR="005E42AA" w:rsidRPr="00511781">
        <w:rPr>
          <w:rFonts w:ascii="Times New Roman" w:hAnsi="Times New Roman"/>
          <w:bCs/>
          <w:sz w:val="24"/>
          <w:szCs w:val="24"/>
        </w:rPr>
        <w:t>выполнения работ</w:t>
      </w:r>
      <w:r w:rsidR="003F5FAC" w:rsidRPr="00511781">
        <w:rPr>
          <w:rFonts w:ascii="Times New Roman" w:hAnsi="Times New Roman"/>
          <w:bCs/>
          <w:sz w:val="24"/>
          <w:szCs w:val="24"/>
        </w:rPr>
        <w:t xml:space="preserve">: </w:t>
      </w:r>
      <w:r w:rsidR="003A0C05" w:rsidRPr="00511781">
        <w:rPr>
          <w:rFonts w:ascii="Times New Roman" w:hAnsi="Times New Roman"/>
          <w:bCs/>
          <w:sz w:val="24"/>
          <w:szCs w:val="24"/>
        </w:rPr>
        <w:t>в соответствии с Техническ</w:t>
      </w:r>
      <w:r w:rsidR="00007511" w:rsidRPr="00511781">
        <w:rPr>
          <w:rFonts w:ascii="Times New Roman" w:hAnsi="Times New Roman"/>
          <w:bCs/>
          <w:sz w:val="24"/>
          <w:szCs w:val="24"/>
        </w:rPr>
        <w:t>ой</w:t>
      </w:r>
      <w:r w:rsidR="00B007C6" w:rsidRPr="00511781">
        <w:rPr>
          <w:rFonts w:ascii="Times New Roman" w:hAnsi="Times New Roman"/>
          <w:bCs/>
          <w:sz w:val="24"/>
          <w:szCs w:val="24"/>
        </w:rPr>
        <w:t xml:space="preserve"> </w:t>
      </w:r>
      <w:r w:rsidR="00007511" w:rsidRPr="00511781">
        <w:rPr>
          <w:rFonts w:ascii="Times New Roman" w:hAnsi="Times New Roman"/>
          <w:bCs/>
          <w:sz w:val="24"/>
          <w:szCs w:val="24"/>
        </w:rPr>
        <w:t xml:space="preserve">частью </w:t>
      </w:r>
      <w:r w:rsidR="000422E4" w:rsidRPr="00511781">
        <w:rPr>
          <w:rFonts w:ascii="Times New Roman" w:hAnsi="Times New Roman"/>
          <w:bCs/>
          <w:sz w:val="24"/>
          <w:szCs w:val="24"/>
        </w:rPr>
        <w:t>(</w:t>
      </w:r>
      <w:r w:rsidR="008844C8" w:rsidRPr="00511781">
        <w:rPr>
          <w:rFonts w:ascii="Times New Roman" w:hAnsi="Times New Roman"/>
          <w:bCs/>
          <w:sz w:val="24"/>
          <w:szCs w:val="24"/>
        </w:rPr>
        <w:t>Т</w:t>
      </w:r>
      <w:r w:rsidR="007B7BE7" w:rsidRPr="00511781">
        <w:rPr>
          <w:rFonts w:ascii="Times New Roman" w:hAnsi="Times New Roman"/>
          <w:bCs/>
          <w:sz w:val="24"/>
          <w:szCs w:val="24"/>
        </w:rPr>
        <w:t>ом</w:t>
      </w:r>
      <w:r w:rsidR="008844C8" w:rsidRPr="00511781">
        <w:rPr>
          <w:rFonts w:ascii="Times New Roman" w:hAnsi="Times New Roman"/>
          <w:bCs/>
          <w:sz w:val="24"/>
          <w:szCs w:val="24"/>
        </w:rPr>
        <w:t xml:space="preserve"> 2</w:t>
      </w:r>
      <w:r w:rsidR="000422E4" w:rsidRPr="00511781">
        <w:rPr>
          <w:rFonts w:ascii="Times New Roman" w:hAnsi="Times New Roman"/>
          <w:bCs/>
          <w:sz w:val="24"/>
          <w:szCs w:val="24"/>
        </w:rPr>
        <w:t>)</w:t>
      </w:r>
      <w:r w:rsidR="00A132B1" w:rsidRPr="00511781">
        <w:rPr>
          <w:rFonts w:ascii="Times New Roman" w:hAnsi="Times New Roman"/>
          <w:sz w:val="24"/>
          <w:szCs w:val="24"/>
        </w:rPr>
        <w:t>, приложением № 1 к Технической части (Том 2).</w:t>
      </w:r>
      <w:r w:rsidR="00A762CD" w:rsidRPr="00511781">
        <w:rPr>
          <w:rFonts w:ascii="Times New Roman" w:hAnsi="Times New Roman"/>
          <w:bCs/>
          <w:sz w:val="24"/>
          <w:szCs w:val="24"/>
        </w:rPr>
        <w:t xml:space="preserve"> </w:t>
      </w:r>
      <w:r w:rsidR="009F6B6B" w:rsidRPr="00511781">
        <w:rPr>
          <w:rFonts w:ascii="Times New Roman" w:hAnsi="Times New Roman"/>
          <w:bCs/>
          <w:sz w:val="24"/>
          <w:szCs w:val="24"/>
        </w:rPr>
        <w:t xml:space="preserve"> </w:t>
      </w:r>
    </w:p>
    <w:p w:rsidR="002A7DB7" w:rsidRPr="00511781" w:rsidRDefault="002B6B75" w:rsidP="00CF292E">
      <w:pPr>
        <w:spacing w:after="0" w:line="240" w:lineRule="auto"/>
        <w:ind w:firstLine="709"/>
        <w:jc w:val="both"/>
        <w:rPr>
          <w:rFonts w:ascii="Times New Roman" w:hAnsi="Times New Roman"/>
          <w:bCs/>
          <w:sz w:val="24"/>
          <w:szCs w:val="24"/>
        </w:rPr>
      </w:pPr>
      <w:r w:rsidRPr="00511781">
        <w:rPr>
          <w:rFonts w:ascii="Times New Roman" w:hAnsi="Times New Roman"/>
          <w:bCs/>
          <w:sz w:val="24"/>
          <w:szCs w:val="24"/>
        </w:rPr>
        <w:t>1.</w:t>
      </w:r>
      <w:r w:rsidR="00CF292E" w:rsidRPr="00511781">
        <w:rPr>
          <w:rFonts w:ascii="Times New Roman" w:hAnsi="Times New Roman"/>
          <w:bCs/>
          <w:sz w:val="24"/>
          <w:szCs w:val="24"/>
        </w:rPr>
        <w:t>1</w:t>
      </w:r>
      <w:r w:rsidR="005B7412" w:rsidRPr="00511781">
        <w:rPr>
          <w:rFonts w:ascii="Times New Roman" w:hAnsi="Times New Roman"/>
          <w:bCs/>
          <w:sz w:val="24"/>
          <w:szCs w:val="24"/>
        </w:rPr>
        <w:t>.5.4</w:t>
      </w:r>
      <w:r w:rsidR="00BB0879" w:rsidRPr="00511781">
        <w:rPr>
          <w:rFonts w:ascii="Times New Roman" w:hAnsi="Times New Roman"/>
          <w:bCs/>
          <w:sz w:val="24"/>
          <w:szCs w:val="24"/>
        </w:rPr>
        <w:t>.</w:t>
      </w:r>
      <w:r w:rsidRPr="00511781">
        <w:rPr>
          <w:rFonts w:ascii="Times New Roman" w:hAnsi="Times New Roman"/>
          <w:bCs/>
          <w:sz w:val="24"/>
          <w:szCs w:val="24"/>
        </w:rPr>
        <w:t xml:space="preserve"> </w:t>
      </w:r>
      <w:r w:rsidR="006F2A80" w:rsidRPr="00511781">
        <w:rPr>
          <w:rFonts w:ascii="Times New Roman" w:hAnsi="Times New Roman"/>
          <w:bCs/>
          <w:sz w:val="24"/>
          <w:szCs w:val="24"/>
        </w:rPr>
        <w:t>с</w:t>
      </w:r>
      <w:r w:rsidR="003F5FAC" w:rsidRPr="00511781">
        <w:rPr>
          <w:rFonts w:ascii="Times New Roman" w:hAnsi="Times New Roman"/>
          <w:bCs/>
          <w:sz w:val="24"/>
          <w:szCs w:val="24"/>
        </w:rPr>
        <w:t xml:space="preserve">рок </w:t>
      </w:r>
      <w:r w:rsidR="005E42AA" w:rsidRPr="00511781">
        <w:rPr>
          <w:rFonts w:ascii="Times New Roman" w:hAnsi="Times New Roman"/>
          <w:bCs/>
          <w:sz w:val="24"/>
          <w:szCs w:val="24"/>
        </w:rPr>
        <w:t>выполнения работ</w:t>
      </w:r>
      <w:r w:rsidRPr="00511781">
        <w:rPr>
          <w:rFonts w:ascii="Times New Roman" w:hAnsi="Times New Roman"/>
          <w:bCs/>
          <w:sz w:val="24"/>
          <w:szCs w:val="24"/>
        </w:rPr>
        <w:t xml:space="preserve">: </w:t>
      </w:r>
    </w:p>
    <w:p w:rsidR="005143DF" w:rsidRPr="00511781" w:rsidRDefault="008255EF" w:rsidP="00172848">
      <w:pPr>
        <w:spacing w:after="0" w:line="240" w:lineRule="auto"/>
        <w:ind w:firstLine="709"/>
        <w:jc w:val="both"/>
        <w:rPr>
          <w:rFonts w:ascii="Times New Roman" w:hAnsi="Times New Roman"/>
          <w:b/>
          <w:sz w:val="24"/>
          <w:szCs w:val="24"/>
        </w:rPr>
      </w:pPr>
      <w:r w:rsidRPr="00511781">
        <w:rPr>
          <w:rFonts w:ascii="Times New Roman" w:hAnsi="Times New Roman"/>
          <w:sz w:val="24"/>
          <w:szCs w:val="24"/>
        </w:rPr>
        <w:t xml:space="preserve">1.1.5.4.1. </w:t>
      </w:r>
      <w:r w:rsidR="005143DF" w:rsidRPr="00511781">
        <w:rPr>
          <w:rFonts w:ascii="Times New Roman" w:hAnsi="Times New Roman"/>
          <w:sz w:val="24"/>
          <w:szCs w:val="24"/>
        </w:rPr>
        <w:t xml:space="preserve">работы,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Договора не позднее 31 декабря 2017 года. </w:t>
      </w:r>
    </w:p>
    <w:p w:rsidR="005143DF" w:rsidRPr="00511781" w:rsidRDefault="00CF292E" w:rsidP="005143DF">
      <w:pPr>
        <w:widowControl w:val="0"/>
        <w:shd w:val="clear" w:color="auto" w:fill="FFFFFF"/>
        <w:autoSpaceDE w:val="0"/>
        <w:autoSpaceDN w:val="0"/>
        <w:spacing w:after="0" w:line="240" w:lineRule="auto"/>
        <w:ind w:firstLine="567"/>
        <w:jc w:val="both"/>
        <w:rPr>
          <w:rFonts w:ascii="Times New Roman" w:hAnsi="Times New Roman"/>
          <w:bCs/>
          <w:sz w:val="24"/>
          <w:szCs w:val="24"/>
        </w:rPr>
      </w:pPr>
      <w:r w:rsidRPr="00511781">
        <w:rPr>
          <w:rFonts w:ascii="Times New Roman" w:hAnsi="Times New Roman"/>
          <w:sz w:val="24"/>
          <w:szCs w:val="24"/>
        </w:rPr>
        <w:t xml:space="preserve">1.1.5.5. </w:t>
      </w:r>
      <w:r w:rsidR="00146D9E" w:rsidRPr="00511781">
        <w:rPr>
          <w:rFonts w:ascii="Times New Roman" w:hAnsi="Times New Roman"/>
          <w:sz w:val="24"/>
          <w:szCs w:val="24"/>
        </w:rPr>
        <w:t xml:space="preserve">Условия оплаты: </w:t>
      </w:r>
      <w:r w:rsidR="005143DF" w:rsidRPr="00511781">
        <w:rPr>
          <w:rFonts w:ascii="Times New Roman" w:hAnsi="Times New Roman"/>
          <w:bCs/>
          <w:sz w:val="24"/>
          <w:szCs w:val="24"/>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90 (девяносто) календарных дней с момента получения счета.</w:t>
      </w:r>
    </w:p>
    <w:p w:rsidR="005143DF" w:rsidRPr="005143DF" w:rsidRDefault="005143DF" w:rsidP="005143DF">
      <w:pPr>
        <w:widowControl w:val="0"/>
        <w:shd w:val="clear" w:color="auto" w:fill="FFFFFF"/>
        <w:autoSpaceDE w:val="0"/>
        <w:autoSpaceDN w:val="0"/>
        <w:spacing w:after="0" w:line="240" w:lineRule="auto"/>
        <w:ind w:firstLine="567"/>
        <w:jc w:val="both"/>
        <w:rPr>
          <w:rFonts w:ascii="Times New Roman" w:hAnsi="Times New Roman"/>
          <w:bCs/>
        </w:rPr>
      </w:pPr>
    </w:p>
    <w:p w:rsidR="003F5FAC" w:rsidRPr="00CF292E" w:rsidRDefault="00CF292E" w:rsidP="00511781">
      <w:pPr>
        <w:tabs>
          <w:tab w:val="left" w:pos="1276"/>
          <w:tab w:val="left" w:pos="1418"/>
        </w:tabs>
        <w:autoSpaceDE w:val="0"/>
        <w:autoSpaceDN w:val="0"/>
        <w:adjustRightInd w:val="0"/>
        <w:spacing w:after="120" w:line="240" w:lineRule="auto"/>
        <w:ind w:firstLine="709"/>
        <w:jc w:val="both"/>
        <w:outlineLvl w:val="2"/>
        <w:rPr>
          <w:rFonts w:ascii="Times New Roman" w:hAnsi="Times New Roman"/>
          <w:b/>
          <w:bCs/>
          <w:sz w:val="24"/>
          <w:szCs w:val="24"/>
        </w:rPr>
      </w:pPr>
      <w:r w:rsidRPr="00CF292E">
        <w:rPr>
          <w:rFonts w:ascii="Times New Roman" w:hAnsi="Times New Roman"/>
          <w:b/>
          <w:sz w:val="24"/>
          <w:szCs w:val="24"/>
        </w:rPr>
        <w:t>1.2</w:t>
      </w:r>
      <w:r w:rsidR="00655703" w:rsidRPr="00CF292E">
        <w:rPr>
          <w:rFonts w:ascii="Times New Roman" w:hAnsi="Times New Roman"/>
          <w:b/>
          <w:sz w:val="24"/>
          <w:szCs w:val="24"/>
        </w:rPr>
        <w:t xml:space="preserve">. </w:t>
      </w:r>
      <w:r w:rsidR="007D3D59" w:rsidRPr="00CF292E">
        <w:rPr>
          <w:rFonts w:ascii="Times New Roman" w:hAnsi="Times New Roman"/>
          <w:b/>
          <w:sz w:val="24"/>
          <w:szCs w:val="24"/>
        </w:rPr>
        <w:t xml:space="preserve"> </w:t>
      </w:r>
      <w:r w:rsidRPr="00CF292E">
        <w:rPr>
          <w:rFonts w:ascii="Times New Roman" w:hAnsi="Times New Roman"/>
          <w:b/>
          <w:sz w:val="24"/>
          <w:szCs w:val="24"/>
        </w:rPr>
        <w:t>Контактная информация</w:t>
      </w:r>
      <w:r w:rsidR="005B7412" w:rsidRPr="00CF292E">
        <w:rPr>
          <w:rFonts w:ascii="Times New Roman" w:hAnsi="Times New Roman"/>
          <w:b/>
          <w:sz w:val="24"/>
          <w:szCs w:val="24"/>
        </w:rPr>
        <w:t>:</w:t>
      </w:r>
    </w:p>
    <w:p w:rsidR="009541F8" w:rsidRPr="00CF292E" w:rsidRDefault="00BB0879" w:rsidP="00511781">
      <w:pPr>
        <w:tabs>
          <w:tab w:val="left" w:pos="1276"/>
          <w:tab w:val="left" w:pos="1418"/>
        </w:tabs>
        <w:autoSpaceDE w:val="0"/>
        <w:autoSpaceDN w:val="0"/>
        <w:adjustRightInd w:val="0"/>
        <w:spacing w:after="120" w:line="240" w:lineRule="auto"/>
        <w:ind w:firstLine="709"/>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Pr="005B7412">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792A6C" w:rsidRPr="00CF292E">
        <w:rPr>
          <w:rFonts w:ascii="Times New Roman" w:hAnsi="Times New Roman"/>
          <w:sz w:val="24"/>
          <w:szCs w:val="24"/>
        </w:rPr>
        <w:t>выполн</w:t>
      </w:r>
      <w:r w:rsidR="007B7BE7">
        <w:rPr>
          <w:rFonts w:ascii="Times New Roman" w:hAnsi="Times New Roman"/>
          <w:sz w:val="24"/>
          <w:szCs w:val="24"/>
        </w:rPr>
        <w:t>ения</w:t>
      </w:r>
      <w:r w:rsidR="00792A6C" w:rsidRPr="00CF292E">
        <w:rPr>
          <w:rFonts w:ascii="Times New Roman" w:hAnsi="Times New Roman"/>
          <w:sz w:val="24"/>
          <w:szCs w:val="24"/>
        </w:rPr>
        <w:t xml:space="preserve"> работ</w:t>
      </w:r>
      <w:r w:rsidR="007A705D" w:rsidRPr="00CF292E">
        <w:rPr>
          <w:rFonts w:ascii="Times New Roman" w:hAnsi="Times New Roman"/>
          <w:sz w:val="24"/>
          <w:szCs w:val="24"/>
        </w:rPr>
        <w:t>,</w:t>
      </w:r>
      <w:r w:rsidR="003F5FAC" w:rsidRPr="00CF292E">
        <w:rPr>
          <w:rFonts w:ascii="Times New Roman" w:hAnsi="Times New Roman"/>
          <w:sz w:val="24"/>
          <w:szCs w:val="24"/>
        </w:rPr>
        <w:t xml:space="preserve"> обращаться к заместителю генерального директора – главному инженеру</w:t>
      </w:r>
      <w:r w:rsidR="00C34B26" w:rsidRPr="00CF292E">
        <w:rPr>
          <w:rFonts w:ascii="Times New Roman" w:hAnsi="Times New Roman"/>
          <w:sz w:val="24"/>
          <w:szCs w:val="24"/>
        </w:rPr>
        <w:t xml:space="preserve"> </w:t>
      </w:r>
      <w:r w:rsidR="003F5FAC" w:rsidRPr="00CF292E">
        <w:rPr>
          <w:rFonts w:ascii="Times New Roman" w:hAnsi="Times New Roman"/>
          <w:sz w:val="24"/>
          <w:szCs w:val="24"/>
        </w:rPr>
        <w:t>Ретико</w:t>
      </w:r>
      <w:r w:rsidR="00DA33DC" w:rsidRPr="00CF292E">
        <w:rPr>
          <w:rFonts w:ascii="Times New Roman" w:hAnsi="Times New Roman"/>
          <w:sz w:val="24"/>
          <w:szCs w:val="24"/>
        </w:rPr>
        <w:t>ву Михаилу Трофимовичу</w:t>
      </w:r>
      <w:r w:rsidR="0067781F" w:rsidRPr="00CF292E">
        <w:rPr>
          <w:rFonts w:ascii="Times New Roman" w:hAnsi="Times New Roman"/>
          <w:sz w:val="24"/>
          <w:szCs w:val="24"/>
        </w:rPr>
        <w:t>,</w:t>
      </w:r>
      <w:r w:rsidR="00A762CD" w:rsidRPr="00CF292E">
        <w:rPr>
          <w:rFonts w:ascii="Times New Roman" w:hAnsi="Times New Roman"/>
          <w:sz w:val="24"/>
          <w:szCs w:val="24"/>
        </w:rPr>
        <w:t xml:space="preserve"> по</w:t>
      </w:r>
      <w:r w:rsidR="00DA33DC" w:rsidRPr="00CF292E">
        <w:rPr>
          <w:rFonts w:ascii="Times New Roman" w:hAnsi="Times New Roman"/>
          <w:sz w:val="24"/>
          <w:szCs w:val="24"/>
        </w:rPr>
        <w:t xml:space="preserve"> телефон</w:t>
      </w:r>
      <w:r w:rsidR="00A762CD" w:rsidRPr="00CF292E">
        <w:rPr>
          <w:rFonts w:ascii="Times New Roman" w:hAnsi="Times New Roman"/>
          <w:sz w:val="24"/>
          <w:szCs w:val="24"/>
        </w:rPr>
        <w:t xml:space="preserve">у: </w:t>
      </w:r>
      <w:r w:rsidR="003F5FAC" w:rsidRPr="00CF292E">
        <w:rPr>
          <w:rFonts w:ascii="Times New Roman" w:hAnsi="Times New Roman"/>
          <w:sz w:val="24"/>
          <w:szCs w:val="24"/>
        </w:rPr>
        <w:t xml:space="preserve">(4012) 567-008,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9" w:history="1">
        <w:r w:rsidR="00403483" w:rsidRPr="00CF292E">
          <w:rPr>
            <w:rStyle w:val="a3"/>
            <w:rFonts w:ascii="Times New Roman" w:hAnsi="Times New Roman"/>
            <w:color w:val="auto"/>
            <w:sz w:val="24"/>
            <w:szCs w:val="24"/>
            <w:u w:val="none"/>
          </w:rPr>
          <w:t>wpc@inbox.ru</w:t>
        </w:r>
      </w:hyperlink>
      <w:r w:rsidR="003F5FAC" w:rsidRPr="00CF292E">
        <w:rPr>
          <w:rFonts w:ascii="Times New Roman" w:hAnsi="Times New Roman"/>
          <w:sz w:val="24"/>
          <w:szCs w:val="24"/>
        </w:rPr>
        <w:t>;</w:t>
      </w:r>
    </w:p>
    <w:p w:rsidR="008844C8" w:rsidRPr="00CF292E" w:rsidRDefault="00BB0879" w:rsidP="00511781">
      <w:pPr>
        <w:tabs>
          <w:tab w:val="left" w:pos="1276"/>
          <w:tab w:val="left" w:pos="1418"/>
        </w:tabs>
        <w:autoSpaceDE w:val="0"/>
        <w:autoSpaceDN w:val="0"/>
        <w:adjustRightInd w:val="0"/>
        <w:spacing w:after="120" w:line="240" w:lineRule="auto"/>
        <w:ind w:firstLine="709"/>
        <w:jc w:val="both"/>
        <w:outlineLvl w:val="2"/>
        <w:rPr>
          <w:rFonts w:ascii="Times New Roman" w:hAnsi="Times New Roman"/>
          <w:b/>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обращаться к специалисту по проведению закупочных процедур Бондаре</w:t>
      </w:r>
      <w:r w:rsidR="00DA33DC" w:rsidRPr="00CF292E">
        <w:rPr>
          <w:rFonts w:ascii="Times New Roman" w:hAnsi="Times New Roman"/>
          <w:sz w:val="24"/>
          <w:szCs w:val="24"/>
        </w:rPr>
        <w:t>нко Наталии Евгеньевне,</w:t>
      </w:r>
      <w:r w:rsidR="00DA33DC" w:rsidRPr="00CF292E">
        <w:rPr>
          <w:rFonts w:ascii="Times New Roman" w:hAnsi="Times New Roman"/>
          <w:b/>
          <w:sz w:val="24"/>
          <w:szCs w:val="24"/>
        </w:rPr>
        <w:t xml:space="preserve"> </w:t>
      </w:r>
      <w:r w:rsidR="00DA33DC" w:rsidRPr="00CF292E">
        <w:rPr>
          <w:rFonts w:ascii="Times New Roman" w:hAnsi="Times New Roman"/>
          <w:sz w:val="24"/>
          <w:szCs w:val="24"/>
        </w:rPr>
        <w:t>телефон</w:t>
      </w:r>
      <w:r w:rsidR="00A762CD" w:rsidRPr="00CF292E">
        <w:rPr>
          <w:rFonts w:ascii="Times New Roman" w:hAnsi="Times New Roman"/>
          <w:sz w:val="24"/>
          <w:szCs w:val="24"/>
        </w:rPr>
        <w:t xml:space="preserve">: </w:t>
      </w:r>
      <w:r w:rsidR="003F5FAC" w:rsidRPr="00CF292E">
        <w:rPr>
          <w:rFonts w:ascii="Times New Roman" w:hAnsi="Times New Roman"/>
          <w:sz w:val="24"/>
          <w:szCs w:val="24"/>
        </w:rPr>
        <w:t xml:space="preserve">(4012) 567-001 (многоканальный),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10" w:history="1">
        <w:r w:rsidR="003F5FAC" w:rsidRPr="00CF292E">
          <w:rPr>
            <w:rStyle w:val="a3"/>
            <w:rFonts w:ascii="Times New Roman" w:hAnsi="Times New Roman"/>
            <w:color w:val="auto"/>
            <w:sz w:val="24"/>
            <w:szCs w:val="24"/>
            <w:u w:val="none"/>
          </w:rPr>
          <w:t>tender.zek@mail.ru</w:t>
        </w:r>
      </w:hyperlink>
      <w:r w:rsidR="003F5FAC" w:rsidRPr="00CF292E">
        <w:rPr>
          <w:rFonts w:ascii="Times New Roman" w:hAnsi="Times New Roman"/>
          <w:sz w:val="24"/>
          <w:szCs w:val="24"/>
        </w:rPr>
        <w:t>.</w:t>
      </w:r>
      <w:r w:rsidR="003F5FAC" w:rsidRPr="00CF292E">
        <w:rPr>
          <w:rFonts w:ascii="Times New Roman" w:hAnsi="Times New Roman"/>
          <w:b/>
          <w:sz w:val="24"/>
          <w:szCs w:val="24"/>
        </w:rPr>
        <w:t xml:space="preserve">  </w:t>
      </w:r>
    </w:p>
    <w:p w:rsidR="002B6B75" w:rsidRPr="00DC7B13" w:rsidRDefault="002B6B75" w:rsidP="00511781">
      <w:pPr>
        <w:keepNext/>
        <w:tabs>
          <w:tab w:val="left" w:pos="1134"/>
          <w:tab w:val="left" w:pos="1276"/>
          <w:tab w:val="left" w:pos="1418"/>
          <w:tab w:val="left" w:pos="1843"/>
        </w:tabs>
        <w:spacing w:after="12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511781">
      <w:pPr>
        <w:tabs>
          <w:tab w:val="num" w:pos="960"/>
          <w:tab w:val="left" w:pos="1134"/>
          <w:tab w:val="left" w:pos="1276"/>
          <w:tab w:val="left" w:pos="1418"/>
        </w:tabs>
        <w:overflowPunct w:val="0"/>
        <w:autoSpaceDE w:val="0"/>
        <w:autoSpaceDN w:val="0"/>
        <w:adjustRightInd w:val="0"/>
        <w:spacing w:after="12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07D3">
        <w:rPr>
          <w:rFonts w:ascii="Times New Roman" w:hAnsi="Times New Roman"/>
          <w:snapToGrid w:val="0"/>
          <w:sz w:val="24"/>
          <w:szCs w:val="24"/>
        </w:rPr>
        <w:t xml:space="preserve">от </w:t>
      </w:r>
      <w:r w:rsidR="00927A4E" w:rsidRPr="005143DF">
        <w:rPr>
          <w:rFonts w:ascii="Times New Roman" w:hAnsi="Times New Roman"/>
          <w:snapToGrid w:val="0"/>
          <w:sz w:val="24"/>
          <w:szCs w:val="24"/>
        </w:rPr>
        <w:t>«</w:t>
      </w:r>
      <w:r w:rsidR="005143DF" w:rsidRPr="005143DF">
        <w:rPr>
          <w:rFonts w:ascii="Times New Roman" w:hAnsi="Times New Roman"/>
          <w:snapToGrid w:val="0"/>
          <w:sz w:val="24"/>
          <w:szCs w:val="24"/>
        </w:rPr>
        <w:t>20</w:t>
      </w:r>
      <w:r w:rsidR="00927A4E" w:rsidRPr="005143DF">
        <w:rPr>
          <w:rFonts w:ascii="Times New Roman" w:hAnsi="Times New Roman"/>
          <w:snapToGrid w:val="0"/>
          <w:sz w:val="24"/>
          <w:szCs w:val="24"/>
        </w:rPr>
        <w:t>»</w:t>
      </w:r>
      <w:r w:rsidR="00D45271" w:rsidRPr="005143DF">
        <w:rPr>
          <w:rFonts w:ascii="Times New Roman" w:hAnsi="Times New Roman"/>
          <w:snapToGrid w:val="0"/>
          <w:sz w:val="24"/>
          <w:szCs w:val="24"/>
        </w:rPr>
        <w:t xml:space="preserve"> </w:t>
      </w:r>
      <w:r w:rsidR="005143DF" w:rsidRPr="005143DF">
        <w:rPr>
          <w:rFonts w:ascii="Times New Roman" w:hAnsi="Times New Roman"/>
          <w:snapToGrid w:val="0"/>
          <w:sz w:val="24"/>
          <w:szCs w:val="24"/>
        </w:rPr>
        <w:t>сентября</w:t>
      </w:r>
      <w:r w:rsidR="00792A6C" w:rsidRPr="005143DF">
        <w:rPr>
          <w:rFonts w:ascii="Times New Roman" w:hAnsi="Times New Roman"/>
          <w:snapToGrid w:val="0"/>
          <w:sz w:val="24"/>
          <w:szCs w:val="24"/>
        </w:rPr>
        <w:t xml:space="preserve"> </w:t>
      </w:r>
      <w:r w:rsidR="008C176A" w:rsidRPr="005143DF">
        <w:rPr>
          <w:rFonts w:ascii="Times New Roman" w:hAnsi="Times New Roman"/>
          <w:snapToGrid w:val="0"/>
          <w:sz w:val="24"/>
          <w:szCs w:val="24"/>
        </w:rPr>
        <w:t>2017</w:t>
      </w:r>
      <w:r w:rsidR="00E131AA" w:rsidRPr="005143DF">
        <w:rPr>
          <w:rFonts w:ascii="Times New Roman" w:hAnsi="Times New Roman"/>
          <w:snapToGrid w:val="0"/>
          <w:sz w:val="24"/>
          <w:szCs w:val="24"/>
        </w:rPr>
        <w:t xml:space="preserve"> </w:t>
      </w:r>
      <w:r w:rsidR="00AF512F" w:rsidRPr="005143DF">
        <w:rPr>
          <w:rFonts w:ascii="Times New Roman" w:hAnsi="Times New Roman"/>
          <w:snapToGrid w:val="0"/>
          <w:sz w:val="24"/>
          <w:szCs w:val="24"/>
        </w:rPr>
        <w:t>года</w:t>
      </w:r>
      <w:r w:rsidRPr="005143DF">
        <w:rPr>
          <w:rFonts w:ascii="Times New Roman" w:hAnsi="Times New Roman"/>
          <w:snapToGrid w:val="0"/>
          <w:sz w:val="24"/>
          <w:szCs w:val="24"/>
        </w:rPr>
        <w:t xml:space="preserve"> №</w:t>
      </w:r>
      <w:r w:rsidR="00B37294" w:rsidRPr="005143DF">
        <w:rPr>
          <w:rFonts w:ascii="Times New Roman" w:hAnsi="Times New Roman"/>
          <w:snapToGrid w:val="0"/>
          <w:sz w:val="24"/>
          <w:szCs w:val="24"/>
        </w:rPr>
        <w:t xml:space="preserve"> </w:t>
      </w:r>
      <w:r w:rsidR="005143DF" w:rsidRPr="005143DF">
        <w:rPr>
          <w:rFonts w:ascii="Times New Roman" w:hAnsi="Times New Roman"/>
          <w:snapToGrid w:val="0"/>
          <w:sz w:val="24"/>
          <w:szCs w:val="24"/>
        </w:rPr>
        <w:t>84.</w:t>
      </w:r>
      <w:r w:rsidR="005143DF">
        <w:rPr>
          <w:rFonts w:ascii="Times New Roman" w:hAnsi="Times New Roman"/>
          <w:b/>
          <w:snapToGrid w:val="0"/>
          <w:sz w:val="24"/>
          <w:szCs w:val="24"/>
        </w:rPr>
        <w:t xml:space="preserve"> </w:t>
      </w:r>
      <w:r w:rsidR="00A84E24">
        <w:rPr>
          <w:rFonts w:ascii="Times New Roman" w:hAnsi="Times New Roman"/>
          <w:snapToGrid w:val="0"/>
          <w:sz w:val="24"/>
          <w:szCs w:val="24"/>
        </w:rPr>
        <w:t xml:space="preserve"> </w:t>
      </w:r>
    </w:p>
    <w:p w:rsidR="00D94499" w:rsidRPr="00A84E24" w:rsidRDefault="00D94499" w:rsidP="00511781">
      <w:pPr>
        <w:tabs>
          <w:tab w:val="num" w:pos="960"/>
          <w:tab w:val="left" w:pos="1134"/>
        </w:tabs>
        <w:overflowPunct w:val="0"/>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511781">
      <w:pPr>
        <w:tabs>
          <w:tab w:val="num" w:pos="960"/>
          <w:tab w:val="left" w:pos="1276"/>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511781">
      <w:pPr>
        <w:shd w:val="clear" w:color="auto" w:fill="FFFFFF"/>
        <w:tabs>
          <w:tab w:val="left" w:pos="1276"/>
          <w:tab w:val="left" w:pos="1843"/>
        </w:tabs>
        <w:suppressAutoHyphens/>
        <w:spacing w:after="120" w:line="240" w:lineRule="auto"/>
        <w:ind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511781">
      <w:pPr>
        <w:tabs>
          <w:tab w:val="num" w:pos="862"/>
          <w:tab w:val="left" w:pos="1276"/>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511781">
      <w:pPr>
        <w:tabs>
          <w:tab w:val="num" w:pos="862"/>
          <w:tab w:val="num" w:pos="960"/>
          <w:tab w:val="left" w:pos="1276"/>
        </w:tabs>
        <w:overflowPunct w:val="0"/>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511781">
      <w:pPr>
        <w:tabs>
          <w:tab w:val="num" w:pos="960"/>
          <w:tab w:val="left" w:pos="1276"/>
          <w:tab w:val="left" w:pos="1418"/>
        </w:tabs>
        <w:overflowPunct w:val="0"/>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11781">
      <w:pPr>
        <w:pStyle w:val="ad"/>
        <w:numPr>
          <w:ilvl w:val="2"/>
          <w:numId w:val="0"/>
        </w:numPr>
        <w:tabs>
          <w:tab w:val="clear" w:pos="4679"/>
          <w:tab w:val="num" w:pos="709"/>
          <w:tab w:val="num" w:pos="862"/>
          <w:tab w:val="left" w:pos="1276"/>
          <w:tab w:val="left" w:pos="8789"/>
        </w:tabs>
        <w:spacing w:after="120" w:line="240" w:lineRule="auto"/>
        <w:ind w:firstLine="709"/>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5527D2">
      <w:pPr>
        <w:shd w:val="clear" w:color="auto" w:fill="FFFFFF"/>
        <w:tabs>
          <w:tab w:val="num" w:pos="709"/>
          <w:tab w:val="num" w:pos="862"/>
          <w:tab w:val="left" w:pos="1276"/>
          <w:tab w:val="left" w:pos="1700"/>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5527D2">
      <w:pPr>
        <w:shd w:val="clear" w:color="auto" w:fill="FFFFFF"/>
        <w:tabs>
          <w:tab w:val="num" w:pos="709"/>
          <w:tab w:val="left" w:pos="1276"/>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5527D2">
      <w:pPr>
        <w:keepNext/>
        <w:tabs>
          <w:tab w:val="left" w:pos="1418"/>
        </w:tabs>
        <w:spacing w:after="12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7B7BE7"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lastRenderedPageBreak/>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5527D2">
      <w:pPr>
        <w:widowControl w:val="0"/>
        <w:autoSpaceDE w:val="0"/>
        <w:autoSpaceDN w:val="0"/>
        <w:adjustRightInd w:val="0"/>
        <w:spacing w:after="12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sidR="00CF292E">
        <w:rPr>
          <w:rFonts w:ascii="Times New Roman" w:hAnsi="Times New Roman"/>
          <w:b/>
          <w:sz w:val="24"/>
          <w:szCs w:val="24"/>
        </w:rPr>
        <w:t>6</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5527D2">
      <w:pPr>
        <w:spacing w:after="12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5527D2">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5527D2">
      <w:pPr>
        <w:pStyle w:val="ConsPlusNormal"/>
        <w:spacing w:after="120"/>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511781">
      <w:pPr>
        <w:spacing w:after="12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11781">
      <w:pPr>
        <w:spacing w:after="120" w:line="240" w:lineRule="auto"/>
        <w:ind w:firstLine="709"/>
        <w:jc w:val="both"/>
        <w:rPr>
          <w:rFonts w:ascii="Times New Roman" w:hAnsi="Times New Roman"/>
          <w:b/>
          <w:sz w:val="24"/>
          <w:szCs w:val="24"/>
        </w:rPr>
      </w:pPr>
      <w:r w:rsidRPr="00B206F2">
        <w:rPr>
          <w:rFonts w:ascii="Times New Roman" w:hAnsi="Times New Roman"/>
          <w:b/>
          <w:sz w:val="24"/>
          <w:szCs w:val="24"/>
        </w:rPr>
        <w:t>1.</w:t>
      </w:r>
      <w:r w:rsidR="00CF292E">
        <w:rPr>
          <w:rFonts w:ascii="Times New Roman" w:hAnsi="Times New Roman"/>
          <w:b/>
          <w:sz w:val="24"/>
          <w:szCs w:val="24"/>
        </w:rPr>
        <w:t>7</w:t>
      </w:r>
      <w:r w:rsidRPr="00B206F2">
        <w:rPr>
          <w:rFonts w:ascii="Times New Roman" w:hAnsi="Times New Roman"/>
          <w:b/>
          <w:sz w:val="24"/>
          <w:szCs w:val="24"/>
        </w:rPr>
        <w:t xml:space="preserve">. Обжалование </w:t>
      </w:r>
    </w:p>
    <w:p w:rsidR="00D94499" w:rsidRPr="00B206F2" w:rsidRDefault="00D94499" w:rsidP="005527D2">
      <w:pPr>
        <w:widowControl w:val="0"/>
        <w:autoSpaceDE w:val="0"/>
        <w:autoSpaceDN w:val="0"/>
        <w:adjustRightInd w:val="0"/>
        <w:spacing w:after="120" w:line="240" w:lineRule="auto"/>
        <w:ind w:firstLine="709"/>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5527D2">
      <w:pPr>
        <w:autoSpaceDE w:val="0"/>
        <w:autoSpaceDN w:val="0"/>
        <w:adjustRightInd w:val="0"/>
        <w:spacing w:after="12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EF296B" w:rsidRPr="00852643" w:rsidRDefault="0018399D" w:rsidP="00511781">
      <w:pPr>
        <w:pStyle w:val="31"/>
        <w:tabs>
          <w:tab w:val="left" w:pos="993"/>
        </w:tabs>
        <w:spacing w:before="0" w:after="120" w:line="240" w:lineRule="auto"/>
        <w:ind w:firstLine="709"/>
        <w:jc w:val="both"/>
        <w:rPr>
          <w:rFonts w:ascii="Times New Roman" w:hAnsi="Times New Roman"/>
          <w:sz w:val="24"/>
          <w:szCs w:val="24"/>
        </w:rPr>
      </w:pPr>
      <w:r>
        <w:rPr>
          <w:rFonts w:ascii="Times New Roman" w:hAnsi="Times New Roman"/>
          <w:sz w:val="24"/>
          <w:szCs w:val="24"/>
        </w:rPr>
        <w:lastRenderedPageBreak/>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511781">
      <w:pPr>
        <w:autoSpaceDE w:val="0"/>
        <w:autoSpaceDN w:val="0"/>
        <w:adjustRightInd w:val="0"/>
        <w:spacing w:after="12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224602">
      <w:pPr>
        <w:tabs>
          <w:tab w:val="num" w:pos="720"/>
        </w:tabs>
        <w:spacing w:after="12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224602">
      <w:pPr>
        <w:pStyle w:val="aff0"/>
        <w:tabs>
          <w:tab w:val="clear" w:pos="2880"/>
        </w:tabs>
        <w:spacing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3950FA" w:rsidP="00224602">
      <w:pPr>
        <w:widowControl w:val="0"/>
        <w:tabs>
          <w:tab w:val="left" w:pos="1560"/>
        </w:tabs>
        <w:suppressAutoHyphens/>
        <w:autoSpaceDE w:val="0"/>
        <w:spacing w:after="0" w:line="240" w:lineRule="auto"/>
        <w:ind w:firstLine="709"/>
        <w:jc w:val="both"/>
        <w:rPr>
          <w:rFonts w:ascii="Times New Roman" w:hAnsi="Times New Roman"/>
          <w:bCs/>
          <w:sz w:val="24"/>
          <w:szCs w:val="24"/>
        </w:rPr>
      </w:pPr>
      <w:r w:rsidRPr="005B2845">
        <w:rPr>
          <w:rFonts w:ascii="Times New Roman" w:hAnsi="Times New Roman"/>
          <w:sz w:val="24"/>
          <w:szCs w:val="24"/>
        </w:rPr>
        <w:t xml:space="preserve">2.1.2.1. </w:t>
      </w:r>
      <w:bookmarkStart w:id="5" w:name="_Ref86827631"/>
      <w:bookmarkStart w:id="6" w:name="_Ref303669441"/>
      <w:r w:rsidRPr="005B2845">
        <w:rPr>
          <w:rFonts w:ascii="Times New Roman" w:hAnsi="Times New Roman"/>
          <w:bCs/>
          <w:sz w:val="24"/>
          <w:szCs w:val="24"/>
        </w:rPr>
        <w:t xml:space="preserve">Требования к </w:t>
      </w:r>
      <w:r w:rsidR="00B03D4F" w:rsidRPr="005B2845">
        <w:rPr>
          <w:rFonts w:ascii="Times New Roman" w:hAnsi="Times New Roman"/>
          <w:bCs/>
          <w:sz w:val="24"/>
          <w:szCs w:val="24"/>
        </w:rPr>
        <w:t>сведениям</w:t>
      </w:r>
      <w:r w:rsidRPr="005B2845">
        <w:rPr>
          <w:rFonts w:ascii="Times New Roman" w:hAnsi="Times New Roman"/>
          <w:bCs/>
          <w:sz w:val="24"/>
          <w:szCs w:val="24"/>
        </w:rPr>
        <w:t>, подтверждающим соответствие Участника установленным требованиям</w:t>
      </w:r>
      <w:bookmarkEnd w:id="5"/>
      <w:r w:rsidRPr="005B2845">
        <w:rPr>
          <w:rFonts w:ascii="Times New Roman" w:hAnsi="Times New Roman"/>
          <w:bCs/>
          <w:sz w:val="24"/>
          <w:szCs w:val="24"/>
        </w:rPr>
        <w:t>:</w:t>
      </w:r>
      <w:bookmarkEnd w:id="6"/>
    </w:p>
    <w:p w:rsidR="003950FA" w:rsidRPr="005B2845" w:rsidRDefault="00E37CC9" w:rsidP="00224602">
      <w:pPr>
        <w:pStyle w:val="aff0"/>
        <w:tabs>
          <w:tab w:val="clear" w:pos="2880"/>
          <w:tab w:val="left" w:pos="1134"/>
        </w:tabs>
        <w:spacing w:line="240" w:lineRule="auto"/>
        <w:ind w:left="0" w:firstLine="709"/>
        <w:rPr>
          <w:sz w:val="24"/>
          <w:szCs w:val="24"/>
        </w:rPr>
      </w:pPr>
      <w:r w:rsidRPr="005B2845">
        <w:rPr>
          <w:sz w:val="24"/>
          <w:szCs w:val="24"/>
        </w:rPr>
        <w:t xml:space="preserve">1) </w:t>
      </w:r>
      <w:r w:rsidR="00A33376" w:rsidRPr="005B2845">
        <w:rPr>
          <w:sz w:val="24"/>
          <w:szCs w:val="24"/>
        </w:rPr>
        <w:tab/>
      </w:r>
      <w:r w:rsidR="003950FA" w:rsidRPr="005B2845">
        <w:rPr>
          <w:sz w:val="24"/>
          <w:szCs w:val="24"/>
        </w:rPr>
        <w:t>должен с</w:t>
      </w:r>
      <w:r w:rsidRPr="005B2845">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5B2845">
        <w:rPr>
          <w:sz w:val="24"/>
          <w:szCs w:val="24"/>
        </w:rPr>
        <w:t xml:space="preserve"> работ, оказание услуг, являющихся предметом закупки</w:t>
      </w:r>
      <w:r w:rsidR="008B1E18">
        <w:rPr>
          <w:sz w:val="24"/>
          <w:szCs w:val="24"/>
        </w:rPr>
        <w:t>;</w:t>
      </w:r>
    </w:p>
    <w:p w:rsidR="003950FA" w:rsidRPr="005B2845" w:rsidRDefault="00E37CC9" w:rsidP="00224602">
      <w:pPr>
        <w:pStyle w:val="aff0"/>
        <w:tabs>
          <w:tab w:val="clear" w:pos="2880"/>
          <w:tab w:val="left" w:pos="1134"/>
        </w:tabs>
        <w:spacing w:line="240" w:lineRule="auto"/>
        <w:ind w:left="0" w:firstLine="709"/>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5B2845">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5B2845" w:rsidRDefault="00E37CC9" w:rsidP="00224602">
      <w:pPr>
        <w:tabs>
          <w:tab w:val="left" w:pos="720"/>
          <w:tab w:val="left" w:pos="1134"/>
        </w:tabs>
        <w:spacing w:after="0" w:line="240" w:lineRule="auto"/>
        <w:ind w:firstLine="709"/>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B2845">
        <w:rPr>
          <w:rFonts w:ascii="Times New Roman" w:hAnsi="Times New Roman"/>
          <w:sz w:val="24"/>
          <w:szCs w:val="24"/>
        </w:rPr>
        <w:t>деятельность</w:t>
      </w:r>
      <w:r w:rsidRPr="005B2845">
        <w:rPr>
          <w:rFonts w:ascii="Times New Roman" w:hAnsi="Times New Roman"/>
          <w:sz w:val="24"/>
          <w:szCs w:val="24"/>
        </w:rPr>
        <w:t xml:space="preserve"> Участника закупки </w:t>
      </w:r>
      <w:r w:rsidR="003950FA" w:rsidRPr="005B2845">
        <w:rPr>
          <w:rFonts w:ascii="Times New Roman" w:hAnsi="Times New Roman"/>
          <w:sz w:val="24"/>
          <w:szCs w:val="24"/>
        </w:rPr>
        <w:t xml:space="preserve">не должна быть приостановлена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w:t>
      </w:r>
      <w:r w:rsidR="008B1E18">
        <w:rPr>
          <w:rFonts w:ascii="Times New Roman" w:hAnsi="Times New Roman"/>
          <w:sz w:val="24"/>
          <w:szCs w:val="24"/>
        </w:rPr>
        <w:t>т Участника Запроса предложений;</w:t>
      </w:r>
    </w:p>
    <w:p w:rsidR="00E37CC9" w:rsidRPr="005B2845" w:rsidRDefault="00E37CC9" w:rsidP="00224602">
      <w:pPr>
        <w:spacing w:after="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008B1E18">
        <w:rPr>
          <w:rFonts w:ascii="Times New Roman" w:hAnsi="Times New Roman"/>
          <w:sz w:val="24"/>
          <w:szCs w:val="24"/>
        </w:rPr>
        <w:t>о</w:t>
      </w:r>
      <w:r w:rsidRPr="005B2845">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5B2845" w:rsidRDefault="00E37CC9" w:rsidP="00224602">
      <w:pPr>
        <w:pStyle w:val="a4"/>
        <w:tabs>
          <w:tab w:val="left" w:pos="426"/>
        </w:tabs>
        <w:spacing w:after="0" w:line="240" w:lineRule="auto"/>
        <w:ind w:left="0" w:firstLine="709"/>
        <w:jc w:val="both"/>
        <w:rPr>
          <w:rFonts w:ascii="Times New Roman" w:hAnsi="Times New Roman"/>
          <w:sz w:val="24"/>
          <w:szCs w:val="24"/>
        </w:rPr>
      </w:pPr>
      <w:r w:rsidRPr="005B28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5B2845" w:rsidRDefault="00E37CC9" w:rsidP="00224602">
      <w:pPr>
        <w:tabs>
          <w:tab w:val="left" w:pos="1134"/>
        </w:tabs>
        <w:spacing w:after="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Pr="005B2845">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5B2845" w:rsidRDefault="00E37CC9" w:rsidP="00224602">
      <w:pPr>
        <w:spacing w:after="0" w:line="240" w:lineRule="auto"/>
        <w:ind w:firstLine="709"/>
        <w:jc w:val="both"/>
        <w:rPr>
          <w:rFonts w:ascii="Times New Roman" w:hAnsi="Times New Roman"/>
          <w:sz w:val="24"/>
          <w:szCs w:val="24"/>
        </w:rPr>
      </w:pPr>
      <w:r w:rsidRPr="005B2845">
        <w:rPr>
          <w:rFonts w:ascii="Times New Roman" w:hAnsi="Times New Roman"/>
          <w:sz w:val="24"/>
          <w:szCs w:val="24"/>
        </w:rPr>
        <w:lastRenderedPageBreak/>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Pr="005B2845">
        <w:rPr>
          <w:rFonts w:ascii="Times New Roman" w:hAnsi="Times New Roman"/>
          <w:sz w:val="24"/>
          <w:szCs w:val="24"/>
        </w:rPr>
        <w:t>О</w:t>
      </w:r>
      <w:r w:rsidR="00C368C9" w:rsidRPr="005B2845">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5B2845">
        <w:rPr>
          <w:rFonts w:ascii="Times New Roman" w:hAnsi="Times New Roman"/>
          <w:sz w:val="24"/>
          <w:szCs w:val="24"/>
        </w:rPr>
        <w:t>.</w:t>
      </w:r>
    </w:p>
    <w:p w:rsidR="005143DF" w:rsidRPr="001D57E0" w:rsidRDefault="005143DF" w:rsidP="00224602">
      <w:pPr>
        <w:tabs>
          <w:tab w:val="left" w:pos="1134"/>
        </w:tabs>
        <w:spacing w:after="0" w:line="240" w:lineRule="auto"/>
        <w:ind w:firstLine="709"/>
        <w:jc w:val="both"/>
        <w:rPr>
          <w:rFonts w:ascii="Times New Roman" w:hAnsi="Times New Roman"/>
          <w:sz w:val="24"/>
          <w:szCs w:val="24"/>
        </w:rPr>
      </w:pPr>
      <w:bookmarkStart w:id="7" w:name="_Ref303711222"/>
      <w:bookmarkStart w:id="8" w:name="_Ref311232052"/>
      <w:bookmarkStart w:id="9" w:name="_Toc343613527"/>
      <w:r w:rsidRPr="00EC589C">
        <w:rPr>
          <w:rFonts w:ascii="Times New Roman" w:hAnsi="Times New Roman"/>
          <w:sz w:val="24"/>
          <w:szCs w:val="24"/>
        </w:rPr>
        <w:t>7)</w:t>
      </w:r>
      <w:r>
        <w:rPr>
          <w:rFonts w:ascii="Times New Roman" w:hAnsi="Times New Roman"/>
          <w:sz w:val="24"/>
          <w:szCs w:val="24"/>
        </w:rPr>
        <w:t>  </w:t>
      </w:r>
      <w:r>
        <w:rPr>
          <w:rFonts w:ascii="Times New Roman" w:hAnsi="Times New Roman"/>
          <w:sz w:val="24"/>
          <w:szCs w:val="24"/>
        </w:rPr>
        <w:tab/>
        <w:t xml:space="preserve">участник закупки должен </w:t>
      </w:r>
      <w:r>
        <w:rPr>
          <w:rFonts w:ascii="Times New Roman" w:hAnsi="Times New Roman"/>
          <w:bCs/>
          <w:sz w:val="24"/>
          <w:szCs w:val="24"/>
        </w:rPr>
        <w:t>о</w:t>
      </w:r>
      <w:r w:rsidRPr="00EC589C">
        <w:rPr>
          <w:rFonts w:ascii="Times New Roman" w:hAnsi="Times New Roman"/>
          <w:bCs/>
          <w:sz w:val="24"/>
          <w:szCs w:val="24"/>
        </w:rPr>
        <w:t>бладать необходимыми профессиональными знаниями, управленческой компетентностью и репутаци</w:t>
      </w:r>
      <w:r>
        <w:rPr>
          <w:rFonts w:ascii="Times New Roman" w:hAnsi="Times New Roman"/>
          <w:bCs/>
          <w:sz w:val="24"/>
          <w:szCs w:val="24"/>
        </w:rPr>
        <w:t>ей, иметь ресурсные возможности;</w:t>
      </w:r>
    </w:p>
    <w:p w:rsidR="005143DF" w:rsidRPr="008F48F2" w:rsidRDefault="005143DF" w:rsidP="00224602">
      <w:pPr>
        <w:pStyle w:val="a4"/>
        <w:keepNext/>
        <w:numPr>
          <w:ilvl w:val="0"/>
          <w:numId w:val="27"/>
        </w:numPr>
        <w:tabs>
          <w:tab w:val="left" w:pos="0"/>
          <w:tab w:val="left" w:pos="1134"/>
        </w:tabs>
        <w:spacing w:after="0" w:line="240" w:lineRule="auto"/>
        <w:ind w:left="0" w:firstLine="709"/>
        <w:jc w:val="both"/>
        <w:rPr>
          <w:rFonts w:ascii="Times New Roman" w:hAnsi="Times New Roman"/>
          <w:bCs/>
          <w:sz w:val="24"/>
          <w:szCs w:val="24"/>
        </w:rPr>
      </w:pPr>
      <w:r w:rsidRPr="003950FA">
        <w:rPr>
          <w:rFonts w:ascii="Times New Roman" w:hAnsi="Times New Roman"/>
          <w:sz w:val="24"/>
        </w:rPr>
        <w:t xml:space="preserve">показатели финансово-хозяйственной деятельности Участника </w:t>
      </w:r>
      <w:r>
        <w:rPr>
          <w:rFonts w:ascii="Times New Roman" w:hAnsi="Times New Roman"/>
          <w:sz w:val="24"/>
        </w:rPr>
        <w:t xml:space="preserve">закупки </w:t>
      </w:r>
      <w:r w:rsidRPr="003950FA">
        <w:rPr>
          <w:rFonts w:ascii="Times New Roman" w:hAnsi="Times New Roman"/>
          <w:sz w:val="24"/>
        </w:rPr>
        <w:t xml:space="preserve">должны </w:t>
      </w:r>
      <w:r w:rsidRPr="008F48F2">
        <w:rPr>
          <w:rFonts w:ascii="Times New Roman" w:hAnsi="Times New Roman"/>
          <w:sz w:val="24"/>
          <w:szCs w:val="24"/>
        </w:rPr>
        <w:t>свидетельствовать о его платежеспособности и финансовой устойчивости;</w:t>
      </w:r>
    </w:p>
    <w:p w:rsidR="005143DF" w:rsidRPr="008F48F2" w:rsidRDefault="005143DF" w:rsidP="00224602">
      <w:pPr>
        <w:pStyle w:val="a4"/>
        <w:tabs>
          <w:tab w:val="left" w:pos="35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9</w:t>
      </w:r>
      <w:r w:rsidRPr="008F48F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F48F2">
        <w:rPr>
          <w:rFonts w:ascii="Times New Roman" w:hAnsi="Times New Roman"/>
          <w:sz w:val="24"/>
          <w:szCs w:val="24"/>
        </w:rPr>
        <w:t>располагать техническими средствами, инструментом, механизмами, материально-техническими ресурсами для комплексного выполнения работ;</w:t>
      </w:r>
    </w:p>
    <w:p w:rsidR="005143DF" w:rsidRPr="008F48F2" w:rsidRDefault="005143DF" w:rsidP="00224602">
      <w:pPr>
        <w:pStyle w:val="a4"/>
        <w:tabs>
          <w:tab w:val="left" w:pos="353"/>
          <w:tab w:val="left" w:pos="1134"/>
        </w:tabs>
        <w:spacing w:after="0" w:line="240" w:lineRule="auto"/>
        <w:ind w:left="0" w:firstLine="709"/>
        <w:jc w:val="both"/>
        <w:rPr>
          <w:rFonts w:ascii="Times New Roman" w:hAnsi="Times New Roman"/>
          <w:sz w:val="24"/>
          <w:szCs w:val="24"/>
        </w:rPr>
      </w:pPr>
      <w:r w:rsidRPr="008F48F2">
        <w:rPr>
          <w:rFonts w:ascii="Times New Roman" w:hAnsi="Times New Roman"/>
          <w:sz w:val="24"/>
          <w:szCs w:val="24"/>
        </w:rPr>
        <w:t>1</w:t>
      </w:r>
      <w:r>
        <w:rPr>
          <w:rFonts w:ascii="Times New Roman" w:hAnsi="Times New Roman"/>
          <w:sz w:val="24"/>
          <w:szCs w:val="24"/>
        </w:rPr>
        <w:t>0</w:t>
      </w:r>
      <w:r w:rsidRPr="008F48F2">
        <w:rPr>
          <w:rFonts w:ascii="Times New Roman" w:hAnsi="Times New Roman"/>
          <w:sz w:val="24"/>
          <w:szCs w:val="24"/>
        </w:rPr>
        <w:t xml:space="preserve">) </w:t>
      </w:r>
      <w:r w:rsidRPr="00A87ADF">
        <w:rPr>
          <w:rFonts w:ascii="Times New Roman" w:hAnsi="Times New Roman"/>
          <w:sz w:val="24"/>
          <w:szCs w:val="24"/>
        </w:rPr>
        <w:t xml:space="preserve">наличие свидетельства СРО на </w:t>
      </w:r>
      <w:r w:rsidRPr="00A87ADF">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5143DF" w:rsidRPr="00511781" w:rsidRDefault="005143DF" w:rsidP="00224602">
      <w:pPr>
        <w:widowControl w:val="0"/>
        <w:tabs>
          <w:tab w:val="left" w:pos="1260"/>
        </w:tabs>
        <w:autoSpaceDE w:val="0"/>
        <w:spacing w:after="0" w:line="240" w:lineRule="auto"/>
        <w:ind w:firstLine="709"/>
        <w:contextualSpacing/>
        <w:rPr>
          <w:rFonts w:ascii="Times New Roman" w:hAnsi="Times New Roman"/>
          <w:bCs/>
          <w:sz w:val="24"/>
          <w:szCs w:val="24"/>
        </w:rPr>
      </w:pPr>
      <w:r w:rsidRPr="00511781">
        <w:rPr>
          <w:rFonts w:ascii="Times New Roman" w:hAnsi="Times New Roman"/>
          <w:bCs/>
          <w:sz w:val="24"/>
          <w:szCs w:val="24"/>
        </w:rPr>
        <w:t>13. Устройство кровель</w:t>
      </w:r>
    </w:p>
    <w:p w:rsidR="005143DF" w:rsidRPr="00511781" w:rsidRDefault="005143DF" w:rsidP="00224602">
      <w:pPr>
        <w:widowControl w:val="0"/>
        <w:tabs>
          <w:tab w:val="left" w:pos="1260"/>
        </w:tabs>
        <w:autoSpaceDE w:val="0"/>
        <w:spacing w:after="0" w:line="240" w:lineRule="auto"/>
        <w:ind w:firstLine="709"/>
        <w:contextualSpacing/>
        <w:rPr>
          <w:rFonts w:ascii="Times New Roman" w:hAnsi="Times New Roman"/>
          <w:bCs/>
          <w:sz w:val="24"/>
          <w:szCs w:val="24"/>
        </w:rPr>
      </w:pPr>
      <w:r w:rsidRPr="00511781">
        <w:rPr>
          <w:rFonts w:ascii="Times New Roman" w:hAnsi="Times New Roman"/>
          <w:bCs/>
          <w:sz w:val="24"/>
          <w:szCs w:val="24"/>
        </w:rPr>
        <w:t>15. Устройство внутренних инженерных систем и оборудования зданий и сооружений</w:t>
      </w:r>
    </w:p>
    <w:p w:rsidR="005143DF" w:rsidRPr="00511781" w:rsidRDefault="005143DF" w:rsidP="00224602">
      <w:pPr>
        <w:widowControl w:val="0"/>
        <w:tabs>
          <w:tab w:val="left" w:pos="1260"/>
        </w:tabs>
        <w:autoSpaceDE w:val="0"/>
        <w:spacing w:after="0" w:line="240" w:lineRule="auto"/>
        <w:ind w:firstLine="709"/>
        <w:contextualSpacing/>
        <w:rPr>
          <w:rStyle w:val="adskobk"/>
          <w:rFonts w:ascii="Times New Roman" w:hAnsi="Times New Roman"/>
          <w:sz w:val="24"/>
          <w:szCs w:val="24"/>
        </w:rPr>
      </w:pPr>
      <w:r w:rsidRPr="00511781">
        <w:rPr>
          <w:rFonts w:ascii="Times New Roman" w:hAnsi="Times New Roman"/>
          <w:bCs/>
          <w:sz w:val="24"/>
          <w:szCs w:val="24"/>
        </w:rPr>
        <w:t>15.5. Устройство системы электроснабжения</w:t>
      </w:r>
    </w:p>
    <w:p w:rsidR="005143DF" w:rsidRPr="00511781" w:rsidRDefault="005143DF" w:rsidP="00224602">
      <w:pPr>
        <w:widowControl w:val="0"/>
        <w:tabs>
          <w:tab w:val="left" w:pos="1260"/>
        </w:tabs>
        <w:autoSpaceDE w:val="0"/>
        <w:spacing w:after="0" w:line="240" w:lineRule="auto"/>
        <w:ind w:firstLine="709"/>
        <w:contextualSpacing/>
        <w:rPr>
          <w:rStyle w:val="adskobk"/>
          <w:rFonts w:ascii="Times New Roman" w:hAnsi="Times New Roman"/>
          <w:sz w:val="24"/>
          <w:szCs w:val="24"/>
        </w:rPr>
      </w:pPr>
      <w:r w:rsidRPr="00511781">
        <w:rPr>
          <w:rStyle w:val="adskobk"/>
          <w:rFonts w:ascii="Times New Roman" w:hAnsi="Times New Roman"/>
          <w:sz w:val="24"/>
          <w:szCs w:val="24"/>
        </w:rPr>
        <w:t>20. Устройство наружных электрических сетей</w:t>
      </w:r>
    </w:p>
    <w:p w:rsidR="005143DF" w:rsidRPr="00511781" w:rsidRDefault="005143DF" w:rsidP="00224602">
      <w:pPr>
        <w:widowControl w:val="0"/>
        <w:tabs>
          <w:tab w:val="left" w:pos="1260"/>
        </w:tabs>
        <w:autoSpaceDE w:val="0"/>
        <w:spacing w:after="0" w:line="240" w:lineRule="auto"/>
        <w:ind w:firstLine="709"/>
        <w:contextualSpacing/>
        <w:rPr>
          <w:rStyle w:val="adskobk"/>
          <w:rFonts w:ascii="Times New Roman" w:hAnsi="Times New Roman"/>
          <w:sz w:val="24"/>
          <w:szCs w:val="24"/>
        </w:rPr>
      </w:pPr>
      <w:r w:rsidRPr="00511781">
        <w:rPr>
          <w:rStyle w:val="adskobk"/>
          <w:rFonts w:ascii="Times New Roman" w:hAnsi="Times New Roman"/>
          <w:sz w:val="24"/>
          <w:szCs w:val="24"/>
        </w:rPr>
        <w:t>20.2.   Устройство сетей электроснабжения напряжением до 35 кВ включительно</w:t>
      </w:r>
    </w:p>
    <w:p w:rsidR="005143DF" w:rsidRPr="00511781" w:rsidRDefault="005143DF" w:rsidP="00224602">
      <w:pPr>
        <w:widowControl w:val="0"/>
        <w:tabs>
          <w:tab w:val="left" w:pos="1260"/>
        </w:tabs>
        <w:autoSpaceDE w:val="0"/>
        <w:spacing w:after="0" w:line="240" w:lineRule="auto"/>
        <w:ind w:firstLine="709"/>
        <w:contextualSpacing/>
        <w:rPr>
          <w:rStyle w:val="adskobk"/>
          <w:rFonts w:ascii="Times New Roman" w:hAnsi="Times New Roman"/>
          <w:sz w:val="24"/>
          <w:szCs w:val="24"/>
        </w:rPr>
      </w:pPr>
      <w:r w:rsidRPr="00511781">
        <w:rPr>
          <w:rStyle w:val="adskobk"/>
          <w:rFonts w:ascii="Times New Roman" w:hAnsi="Times New Roman"/>
          <w:sz w:val="24"/>
          <w:szCs w:val="24"/>
        </w:rPr>
        <w:t>20.5. Монтаж и демонтаж опор для воздушных линий электропередачи напряжением до 35 кВ</w:t>
      </w:r>
    </w:p>
    <w:p w:rsidR="005143DF" w:rsidRPr="00511781" w:rsidRDefault="005143DF" w:rsidP="00224602">
      <w:pPr>
        <w:widowControl w:val="0"/>
        <w:tabs>
          <w:tab w:val="left" w:pos="1260"/>
        </w:tabs>
        <w:autoSpaceDE w:val="0"/>
        <w:spacing w:after="0" w:line="240" w:lineRule="auto"/>
        <w:ind w:firstLine="709"/>
        <w:contextualSpacing/>
        <w:rPr>
          <w:rStyle w:val="adskobk"/>
          <w:rFonts w:ascii="Times New Roman" w:hAnsi="Times New Roman"/>
          <w:sz w:val="24"/>
          <w:szCs w:val="24"/>
        </w:rPr>
      </w:pPr>
      <w:r w:rsidRPr="00511781">
        <w:rPr>
          <w:rStyle w:val="adskobk"/>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5143DF" w:rsidRPr="00511781" w:rsidRDefault="005143DF" w:rsidP="00224602">
      <w:pPr>
        <w:widowControl w:val="0"/>
        <w:tabs>
          <w:tab w:val="left" w:pos="1260"/>
        </w:tabs>
        <w:autoSpaceDE w:val="0"/>
        <w:spacing w:after="0" w:line="240" w:lineRule="auto"/>
        <w:ind w:firstLine="709"/>
        <w:contextualSpacing/>
        <w:rPr>
          <w:rFonts w:ascii="Times New Roman" w:hAnsi="Times New Roman"/>
          <w:sz w:val="24"/>
          <w:szCs w:val="24"/>
        </w:rPr>
      </w:pPr>
      <w:r w:rsidRPr="00511781">
        <w:rPr>
          <w:rStyle w:val="adskobk"/>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p>
    <w:p w:rsidR="005143DF" w:rsidRPr="00511781" w:rsidRDefault="005143DF" w:rsidP="00224602">
      <w:pPr>
        <w:tabs>
          <w:tab w:val="left" w:pos="360"/>
          <w:tab w:val="left" w:pos="1260"/>
          <w:tab w:val="left" w:pos="1701"/>
        </w:tabs>
        <w:spacing w:after="0" w:line="240" w:lineRule="auto"/>
        <w:ind w:firstLine="709"/>
        <w:contextualSpacing/>
        <w:rPr>
          <w:rFonts w:ascii="Times New Roman" w:hAnsi="Times New Roman"/>
          <w:bCs/>
          <w:sz w:val="24"/>
          <w:szCs w:val="24"/>
        </w:rPr>
      </w:pPr>
      <w:r w:rsidRPr="00511781">
        <w:rPr>
          <w:rFonts w:ascii="Times New Roman" w:hAnsi="Times New Roman"/>
          <w:sz w:val="24"/>
          <w:szCs w:val="24"/>
        </w:rPr>
        <w:t>20.12. Установка распределительных устройств, коммутационной аппаратуры, устройств защиты», код 20.2 «Устройство сетей электроснабжения напряжением до 35 кВ включительно</w:t>
      </w:r>
      <w:r w:rsidRPr="00511781">
        <w:rPr>
          <w:rFonts w:ascii="Times New Roman" w:hAnsi="Times New Roman"/>
          <w:bCs/>
          <w:sz w:val="24"/>
          <w:szCs w:val="24"/>
        </w:rPr>
        <w:t xml:space="preserve">; </w:t>
      </w:r>
    </w:p>
    <w:p w:rsidR="005143DF" w:rsidRPr="00511781" w:rsidRDefault="005143DF" w:rsidP="00224602">
      <w:pPr>
        <w:tabs>
          <w:tab w:val="left" w:pos="360"/>
          <w:tab w:val="left" w:pos="851"/>
          <w:tab w:val="left" w:pos="1134"/>
          <w:tab w:val="left" w:pos="1260"/>
        </w:tabs>
        <w:spacing w:after="0" w:line="240" w:lineRule="auto"/>
        <w:ind w:firstLine="709"/>
        <w:contextualSpacing/>
        <w:rPr>
          <w:rFonts w:ascii="Times New Roman" w:hAnsi="Times New Roman"/>
          <w:sz w:val="24"/>
          <w:szCs w:val="24"/>
        </w:rPr>
      </w:pPr>
      <w:r w:rsidRPr="00511781">
        <w:rPr>
          <w:rFonts w:ascii="Times New Roman" w:hAnsi="Times New Roman"/>
          <w:sz w:val="24"/>
          <w:szCs w:val="24"/>
        </w:rPr>
        <w:t>23.19. Монтаж оборудования предприятий электротехнической промышленности;</w:t>
      </w:r>
    </w:p>
    <w:p w:rsidR="005143DF" w:rsidRPr="00511781" w:rsidRDefault="005143DF" w:rsidP="00224602">
      <w:pPr>
        <w:tabs>
          <w:tab w:val="left" w:pos="360"/>
          <w:tab w:val="left" w:pos="1260"/>
        </w:tabs>
        <w:spacing w:after="0" w:line="240" w:lineRule="auto"/>
        <w:ind w:firstLine="709"/>
        <w:contextualSpacing/>
        <w:rPr>
          <w:rFonts w:ascii="Times New Roman" w:hAnsi="Times New Roman"/>
          <w:sz w:val="24"/>
          <w:szCs w:val="24"/>
        </w:rPr>
      </w:pPr>
      <w:r w:rsidRPr="00511781">
        <w:rPr>
          <w:rFonts w:ascii="Times New Roman" w:hAnsi="Times New Roman"/>
          <w:sz w:val="24"/>
          <w:szCs w:val="24"/>
        </w:rPr>
        <w:t>24. Пусконаладочные работы</w:t>
      </w:r>
    </w:p>
    <w:p w:rsidR="005143DF" w:rsidRPr="00511781" w:rsidRDefault="005143DF" w:rsidP="00224602">
      <w:pPr>
        <w:pStyle w:val="3a"/>
        <w:tabs>
          <w:tab w:val="clear" w:pos="360"/>
          <w:tab w:val="left" w:pos="1260"/>
        </w:tabs>
        <w:ind w:left="0" w:firstLine="709"/>
        <w:contextualSpacing/>
        <w:rPr>
          <w:rStyle w:val="aff"/>
          <w:b w:val="0"/>
          <w:sz w:val="24"/>
          <w:shd w:val="clear" w:color="auto" w:fill="FFFFFF"/>
          <w:lang w:val="ru-RU"/>
        </w:rPr>
      </w:pPr>
      <w:r w:rsidRPr="00511781">
        <w:rPr>
          <w:rStyle w:val="aff"/>
          <w:b w:val="0"/>
          <w:sz w:val="24"/>
          <w:shd w:val="clear" w:color="auto" w:fill="FFFFFF"/>
          <w:lang w:val="ru-RU"/>
        </w:rPr>
        <w:t>33.4.</w:t>
      </w:r>
      <w:r w:rsidRPr="00511781">
        <w:rPr>
          <w:rStyle w:val="aff"/>
          <w:b w:val="0"/>
          <w:sz w:val="24"/>
          <w:shd w:val="clear" w:color="auto" w:fill="FFFFFF"/>
        </w:rPr>
        <w:t> </w:t>
      </w:r>
      <w:r w:rsidRPr="00511781">
        <w:rPr>
          <w:rStyle w:val="aff"/>
          <w:b w:val="0"/>
          <w:sz w:val="24"/>
          <w:shd w:val="clear" w:color="auto" w:fill="FFFFFF"/>
          <w:lang w:val="ru-RU"/>
        </w:rPr>
        <w:t>Объекты электроснабжения до 110 кВ включительно</w:t>
      </w:r>
    </w:p>
    <w:p w:rsidR="005143DF" w:rsidRPr="008F48F2" w:rsidRDefault="005143DF" w:rsidP="00224602">
      <w:pPr>
        <w:pStyle w:val="3a"/>
        <w:tabs>
          <w:tab w:val="clear" w:pos="360"/>
          <w:tab w:val="left" w:pos="0"/>
        </w:tabs>
        <w:ind w:left="0" w:firstLine="709"/>
        <w:contextualSpacing/>
        <w:rPr>
          <w:sz w:val="24"/>
          <w:lang w:val="ru-RU"/>
        </w:rPr>
      </w:pPr>
      <w:r w:rsidRPr="008B1E18">
        <w:rPr>
          <w:sz w:val="24"/>
          <w:lang w:val="ru-RU"/>
        </w:rPr>
        <w:t>11) наличие свидетельства регистрации электротехнической лаборатории (ЭТЛ),</w:t>
      </w:r>
      <w:r w:rsidRPr="008F48F2">
        <w:rPr>
          <w:sz w:val="24"/>
          <w:lang w:val="ru-RU"/>
        </w:rPr>
        <w:t xml:space="preserve">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электроустановок до и выше 1000В</w:t>
      </w:r>
      <w:r w:rsidRPr="003F6000">
        <w:rPr>
          <w:sz w:val="24"/>
          <w:lang w:val="ru-RU"/>
        </w:rPr>
        <w:t>;</w:t>
      </w:r>
    </w:p>
    <w:p w:rsidR="005143DF" w:rsidRPr="008F48F2" w:rsidRDefault="005143DF" w:rsidP="00224602">
      <w:pPr>
        <w:pStyle w:val="3a"/>
        <w:tabs>
          <w:tab w:val="clear" w:pos="360"/>
          <w:tab w:val="left" w:pos="0"/>
          <w:tab w:val="left" w:pos="1418"/>
        </w:tabs>
        <w:ind w:left="0" w:firstLine="709"/>
        <w:contextualSpacing/>
        <w:rPr>
          <w:sz w:val="24"/>
          <w:lang w:val="ru-RU"/>
        </w:rPr>
      </w:pPr>
      <w:r w:rsidRPr="008F48F2">
        <w:rPr>
          <w:sz w:val="24"/>
          <w:lang w:val="ru-RU"/>
        </w:rPr>
        <w:t>1</w:t>
      </w:r>
      <w:r>
        <w:rPr>
          <w:sz w:val="24"/>
          <w:lang w:val="ru-RU"/>
        </w:rPr>
        <w:t>2</w:t>
      </w:r>
      <w:r w:rsidRPr="008F48F2">
        <w:rPr>
          <w:sz w:val="24"/>
          <w:lang w:val="ru-RU"/>
        </w:rPr>
        <w:t>) 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 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Pr>
          <w:sz w:val="24"/>
          <w:lang w:val="ru-RU"/>
        </w:rPr>
        <w:t>.</w:t>
      </w:r>
    </w:p>
    <w:p w:rsidR="005143DF" w:rsidRPr="008F48F2" w:rsidRDefault="005143DF" w:rsidP="00224602">
      <w:pPr>
        <w:pStyle w:val="3a"/>
        <w:tabs>
          <w:tab w:val="clear" w:pos="360"/>
          <w:tab w:val="left" w:pos="0"/>
          <w:tab w:val="left" w:pos="1418"/>
        </w:tabs>
        <w:ind w:left="0" w:firstLine="709"/>
        <w:contextualSpacing/>
        <w:rPr>
          <w:sz w:val="24"/>
          <w:lang w:val="ru-RU"/>
        </w:rPr>
      </w:pPr>
      <w:r>
        <w:rPr>
          <w:sz w:val="24"/>
          <w:lang w:val="ru-RU"/>
        </w:rPr>
        <w:t>13)  Н</w:t>
      </w:r>
      <w:r w:rsidRPr="008F48F2">
        <w:rPr>
          <w:sz w:val="24"/>
          <w:lang w:val="ru-RU"/>
        </w:rPr>
        <w:t>аличие аттестованных специалистов в области промышленной безопасности -  граждан Российской Федерации (не менее 3 (трех) человек - специалистов со специальным электротехническим образованием, прошедших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r w:rsidRPr="008F48F2">
        <w:rPr>
          <w:i/>
          <w:sz w:val="24"/>
          <w:lang w:val="ru-RU"/>
        </w:rPr>
        <w:t xml:space="preserve"> с подтверждением квалификации специалистов копий дипломов и удостоверений  (4-я группа по электробезопасности);</w:t>
      </w:r>
    </w:p>
    <w:p w:rsidR="005143DF" w:rsidRPr="008F48F2" w:rsidRDefault="005143DF" w:rsidP="00224602">
      <w:pPr>
        <w:pStyle w:val="3a"/>
        <w:tabs>
          <w:tab w:val="clear" w:pos="360"/>
          <w:tab w:val="left" w:pos="0"/>
          <w:tab w:val="left" w:pos="1418"/>
        </w:tabs>
        <w:ind w:left="0" w:firstLine="709"/>
        <w:contextualSpacing/>
        <w:rPr>
          <w:sz w:val="24"/>
          <w:lang w:val="ru-RU"/>
        </w:rPr>
      </w:pPr>
      <w:r w:rsidRPr="008F48F2">
        <w:rPr>
          <w:sz w:val="24"/>
          <w:lang w:val="ru-RU"/>
        </w:rPr>
        <w:t>1</w:t>
      </w:r>
      <w:r>
        <w:rPr>
          <w:sz w:val="24"/>
          <w:lang w:val="ru-RU"/>
        </w:rPr>
        <w:t>4</w:t>
      </w:r>
      <w:r w:rsidRPr="008F48F2">
        <w:rPr>
          <w:sz w:val="24"/>
          <w:lang w:val="ru-RU"/>
        </w:rPr>
        <w:t xml:space="preserve">) </w:t>
      </w:r>
      <w:r>
        <w:rPr>
          <w:sz w:val="24"/>
          <w:lang w:val="ru-RU"/>
        </w:rPr>
        <w:t xml:space="preserve"> </w:t>
      </w:r>
      <w:r w:rsidRPr="008F48F2">
        <w:rPr>
          <w:sz w:val="24"/>
          <w:lang w:val="ru-RU"/>
        </w:rPr>
        <w:t>наличие в штате квалифицированного персонала - не менее 2 (д</w:t>
      </w:r>
      <w:r>
        <w:rPr>
          <w:sz w:val="24"/>
          <w:lang w:val="ru-RU"/>
        </w:rPr>
        <w:t xml:space="preserve">вух) инженеров с подтверждением </w:t>
      </w:r>
      <w:r w:rsidRPr="008F48F2">
        <w:rPr>
          <w:sz w:val="24"/>
          <w:lang w:val="ru-RU"/>
        </w:rPr>
        <w:t>квалификации специалистов копиями дипломов, сертификатов, удостоверений;</w:t>
      </w:r>
    </w:p>
    <w:p w:rsidR="005143DF" w:rsidRPr="008F48F2" w:rsidRDefault="005143DF" w:rsidP="00224602">
      <w:pPr>
        <w:pStyle w:val="3a"/>
        <w:tabs>
          <w:tab w:val="clear" w:pos="360"/>
          <w:tab w:val="left" w:pos="0"/>
          <w:tab w:val="left" w:pos="1418"/>
        </w:tabs>
        <w:ind w:left="0" w:firstLine="851"/>
        <w:contextualSpacing/>
        <w:rPr>
          <w:sz w:val="24"/>
          <w:lang w:val="ru-RU"/>
        </w:rPr>
      </w:pPr>
      <w:r w:rsidRPr="008F48F2">
        <w:rPr>
          <w:sz w:val="24"/>
          <w:lang w:val="ru-RU"/>
        </w:rPr>
        <w:t>1</w:t>
      </w:r>
      <w:r>
        <w:rPr>
          <w:sz w:val="24"/>
          <w:lang w:val="ru-RU"/>
        </w:rPr>
        <w:t>5</w:t>
      </w:r>
      <w:r w:rsidRPr="008F48F2">
        <w:rPr>
          <w:sz w:val="24"/>
          <w:lang w:val="ru-RU"/>
        </w:rPr>
        <w:t xml:space="preserve">) </w:t>
      </w:r>
      <w:r>
        <w:rPr>
          <w:sz w:val="24"/>
          <w:lang w:val="ru-RU"/>
        </w:rPr>
        <w:t xml:space="preserve"> </w:t>
      </w:r>
      <w:r w:rsidRPr="008F48F2">
        <w:rPr>
          <w:sz w:val="24"/>
          <w:lang w:val="ru-RU"/>
        </w:rPr>
        <w:t>наличие квалифицированных сотрудников в области охраны труда (не менее одного человека);</w:t>
      </w:r>
    </w:p>
    <w:p w:rsidR="005143DF" w:rsidRPr="008F48F2" w:rsidRDefault="005143DF" w:rsidP="00224602">
      <w:pPr>
        <w:pStyle w:val="3a"/>
        <w:tabs>
          <w:tab w:val="clear" w:pos="360"/>
          <w:tab w:val="left" w:pos="0"/>
          <w:tab w:val="left" w:pos="1418"/>
        </w:tabs>
        <w:ind w:left="0" w:firstLine="851"/>
        <w:contextualSpacing/>
        <w:rPr>
          <w:sz w:val="24"/>
          <w:lang w:val="ru-RU"/>
        </w:rPr>
      </w:pPr>
      <w:r w:rsidRPr="008F48F2">
        <w:rPr>
          <w:sz w:val="24"/>
          <w:lang w:val="ru-RU"/>
        </w:rPr>
        <w:lastRenderedPageBreak/>
        <w:t>1</w:t>
      </w:r>
      <w:r>
        <w:rPr>
          <w:sz w:val="24"/>
          <w:lang w:val="ru-RU"/>
        </w:rPr>
        <w:t>6</w:t>
      </w:r>
      <w:r w:rsidRPr="008F48F2">
        <w:rPr>
          <w:sz w:val="24"/>
          <w:lang w:val="ru-RU"/>
        </w:rPr>
        <w:t xml:space="preserve">) </w:t>
      </w:r>
      <w:r>
        <w:rPr>
          <w:sz w:val="24"/>
          <w:lang w:val="ru-RU"/>
        </w:rPr>
        <w:t xml:space="preserve">  </w:t>
      </w:r>
      <w:r w:rsidRPr="008F48F2">
        <w:rPr>
          <w:sz w:val="24"/>
          <w:lang w:val="ru-RU"/>
        </w:rPr>
        <w:t xml:space="preserve">наличие положительной деловой репутации (наличие не менее трех отзывов от Заказчиков по предыдущим договорам/контрактам); </w:t>
      </w:r>
    </w:p>
    <w:p w:rsidR="005143DF" w:rsidRPr="008F48F2" w:rsidRDefault="005143DF" w:rsidP="00224602">
      <w:pPr>
        <w:pStyle w:val="3a"/>
        <w:tabs>
          <w:tab w:val="clear" w:pos="360"/>
          <w:tab w:val="left" w:pos="0"/>
          <w:tab w:val="left" w:pos="1418"/>
        </w:tabs>
        <w:ind w:left="0" w:firstLine="851"/>
        <w:contextualSpacing/>
        <w:rPr>
          <w:sz w:val="24"/>
          <w:lang w:val="ru-RU"/>
        </w:rPr>
      </w:pPr>
      <w:r w:rsidRPr="008F48F2">
        <w:rPr>
          <w:sz w:val="24"/>
          <w:lang w:val="ru-RU"/>
        </w:rPr>
        <w:t>1</w:t>
      </w:r>
      <w:r>
        <w:rPr>
          <w:sz w:val="24"/>
          <w:lang w:val="ru-RU"/>
        </w:rPr>
        <w:t>7</w:t>
      </w:r>
      <w:r w:rsidRPr="008F48F2">
        <w:rPr>
          <w:sz w:val="24"/>
          <w:lang w:val="ru-RU"/>
        </w:rPr>
        <w:t xml:space="preserve">) </w:t>
      </w:r>
      <w:r>
        <w:rPr>
          <w:sz w:val="24"/>
          <w:lang w:val="ru-RU"/>
        </w:rPr>
        <w:t xml:space="preserve">   </w:t>
      </w:r>
      <w:r w:rsidRPr="008F48F2">
        <w:rPr>
          <w:sz w:val="24"/>
          <w:lang w:val="ru-RU"/>
        </w:rPr>
        <w:t>наличие опыта выполнения аналогичных предмету закупки  работ за последние 3 (три) года</w:t>
      </w:r>
      <w:r>
        <w:rPr>
          <w:sz w:val="24"/>
          <w:lang w:val="ru-RU"/>
        </w:rPr>
        <w:t>. При этом цена каждого из исполненных ранее договоров должна составлять не менее 30 % от начальной цены договора</w:t>
      </w:r>
      <w:r w:rsidRPr="008F48F2">
        <w:rPr>
          <w:sz w:val="24"/>
          <w:lang w:val="ru-RU"/>
        </w:rPr>
        <w:t>;</w:t>
      </w:r>
    </w:p>
    <w:p w:rsidR="005143DF" w:rsidRPr="008F48F2" w:rsidRDefault="005143DF" w:rsidP="00224602">
      <w:pPr>
        <w:pStyle w:val="3a"/>
        <w:tabs>
          <w:tab w:val="clear" w:pos="360"/>
          <w:tab w:val="left" w:pos="0"/>
        </w:tabs>
        <w:ind w:left="0" w:firstLine="851"/>
        <w:contextualSpacing/>
        <w:rPr>
          <w:sz w:val="24"/>
          <w:lang w:val="ru-RU"/>
        </w:rPr>
      </w:pPr>
      <w:r w:rsidRPr="008F48F2">
        <w:rPr>
          <w:sz w:val="24"/>
          <w:lang w:val="ru-RU"/>
        </w:rPr>
        <w:t>1</w:t>
      </w:r>
      <w:r>
        <w:rPr>
          <w:sz w:val="24"/>
          <w:lang w:val="ru-RU"/>
        </w:rPr>
        <w:t>8</w:t>
      </w:r>
      <w:r w:rsidRPr="008F48F2">
        <w:rPr>
          <w:sz w:val="24"/>
          <w:lang w:val="ru-RU"/>
        </w:rPr>
        <w:t xml:space="preserve">) </w:t>
      </w:r>
      <w:r>
        <w:rPr>
          <w:sz w:val="24"/>
          <w:lang w:val="ru-RU"/>
        </w:rPr>
        <w:tab/>
      </w:r>
      <w:r w:rsidRPr="008F48F2">
        <w:rPr>
          <w:sz w:val="24"/>
          <w:lang w:val="ru-RU"/>
        </w:rPr>
        <w:t>наличи</w:t>
      </w:r>
      <w:r w:rsidR="00224602">
        <w:rPr>
          <w:sz w:val="24"/>
          <w:lang w:val="ru-RU"/>
        </w:rPr>
        <w:t>е</w:t>
      </w:r>
      <w:r w:rsidRPr="008F48F2">
        <w:rPr>
          <w:sz w:val="24"/>
          <w:lang w:val="ru-RU"/>
        </w:rPr>
        <w:t xml:space="preserve"> материально-технических ресурсов, позволяющих обеспечить техническое обслуживание и ремонт согласно требованиям технического задания;</w:t>
      </w:r>
    </w:p>
    <w:p w:rsidR="005143DF" w:rsidRPr="008F48F2" w:rsidRDefault="005143DF" w:rsidP="00224602">
      <w:pPr>
        <w:pStyle w:val="3a"/>
        <w:tabs>
          <w:tab w:val="clear" w:pos="360"/>
          <w:tab w:val="left" w:pos="0"/>
        </w:tabs>
        <w:ind w:left="0" w:firstLine="851"/>
        <w:contextualSpacing/>
        <w:rPr>
          <w:color w:val="000000"/>
          <w:sz w:val="24"/>
          <w:lang w:val="ru-RU" w:eastAsia="ru-RU"/>
        </w:rPr>
      </w:pPr>
      <w:r>
        <w:rPr>
          <w:sz w:val="24"/>
          <w:lang w:val="ru-RU"/>
        </w:rPr>
        <w:t>19</w:t>
      </w:r>
      <w:r w:rsidRPr="008F48F2">
        <w:rPr>
          <w:sz w:val="24"/>
          <w:lang w:val="ru-RU"/>
        </w:rPr>
        <w:t xml:space="preserve">) </w:t>
      </w:r>
      <w:r>
        <w:rPr>
          <w:sz w:val="24"/>
          <w:lang w:val="ru-RU"/>
        </w:rPr>
        <w:tab/>
      </w:r>
      <w:r w:rsidRPr="008F48F2">
        <w:rPr>
          <w:color w:val="000000"/>
          <w:sz w:val="24"/>
          <w:lang w:val="ru-RU" w:eastAsia="ru-RU"/>
        </w:rPr>
        <w:t xml:space="preserve">соответствие выполняемых работ требованиям закупочной документации и технической части; </w:t>
      </w:r>
    </w:p>
    <w:p w:rsidR="005143DF" w:rsidRPr="00B34521" w:rsidRDefault="005143DF" w:rsidP="00224602">
      <w:pPr>
        <w:pStyle w:val="3a"/>
        <w:tabs>
          <w:tab w:val="clear" w:pos="360"/>
          <w:tab w:val="left" w:pos="0"/>
        </w:tabs>
        <w:ind w:left="0" w:firstLine="851"/>
        <w:contextualSpacing/>
        <w:rPr>
          <w:sz w:val="24"/>
          <w:lang w:val="ru-RU"/>
        </w:rPr>
      </w:pPr>
      <w:r w:rsidRPr="008F48F2">
        <w:rPr>
          <w:color w:val="000000"/>
          <w:sz w:val="24"/>
          <w:lang w:val="ru-RU" w:eastAsia="ru-RU"/>
        </w:rPr>
        <w:t>2</w:t>
      </w:r>
      <w:r>
        <w:rPr>
          <w:color w:val="000000"/>
          <w:sz w:val="24"/>
          <w:lang w:val="ru-RU" w:eastAsia="ru-RU"/>
        </w:rPr>
        <w:t>0</w:t>
      </w:r>
      <w:r w:rsidRPr="008F48F2">
        <w:rPr>
          <w:color w:val="000000"/>
          <w:sz w:val="24"/>
          <w:lang w:val="ru-RU" w:eastAsia="ru-RU"/>
        </w:rPr>
        <w:t xml:space="preserve">) </w:t>
      </w:r>
      <w:r w:rsidR="00224602">
        <w:rPr>
          <w:color w:val="000000"/>
          <w:sz w:val="24"/>
          <w:lang w:val="ru-RU" w:eastAsia="ru-RU"/>
        </w:rPr>
        <w:tab/>
        <w:t>с</w:t>
      </w:r>
      <w:r w:rsidRPr="008F48F2">
        <w:rPr>
          <w:color w:val="000000"/>
          <w:sz w:val="24"/>
          <w:lang w:val="ru-RU" w:eastAsia="ru-RU"/>
        </w:rPr>
        <w:t xml:space="preserve">оответствие документов Участника </w:t>
      </w:r>
      <w:r>
        <w:rPr>
          <w:color w:val="000000"/>
          <w:sz w:val="24"/>
          <w:lang w:val="ru-RU" w:eastAsia="ru-RU"/>
        </w:rPr>
        <w:t xml:space="preserve">закупки </w:t>
      </w:r>
      <w:r w:rsidRPr="008F48F2">
        <w:rPr>
          <w:color w:val="000000"/>
          <w:sz w:val="24"/>
          <w:lang w:val="ru-RU" w:eastAsia="ru-RU"/>
        </w:rPr>
        <w:t xml:space="preserve">требованиям Заказчика к содержанию, форме, </w:t>
      </w:r>
      <w:r>
        <w:rPr>
          <w:sz w:val="24"/>
          <w:lang w:val="ru-RU" w:eastAsia="ru-RU"/>
        </w:rPr>
        <w:t>оформлению и составу З</w:t>
      </w:r>
      <w:r w:rsidRPr="00B34521">
        <w:rPr>
          <w:sz w:val="24"/>
          <w:lang w:val="ru-RU" w:eastAsia="ru-RU"/>
        </w:rPr>
        <w:t>аявки на участие в закупке.</w:t>
      </w:r>
    </w:p>
    <w:p w:rsidR="005143DF" w:rsidRPr="00B34521" w:rsidRDefault="005143DF" w:rsidP="00224602">
      <w:pPr>
        <w:widowControl w:val="0"/>
        <w:tabs>
          <w:tab w:val="left" w:pos="1134"/>
        </w:tabs>
        <w:autoSpaceDE w:val="0"/>
        <w:autoSpaceDN w:val="0"/>
        <w:adjustRightInd w:val="0"/>
        <w:spacing w:after="0" w:line="264" w:lineRule="auto"/>
        <w:ind w:firstLine="851"/>
        <w:jc w:val="both"/>
        <w:rPr>
          <w:rFonts w:ascii="Times New Roman" w:hAnsi="Times New Roman"/>
          <w:b/>
          <w:sz w:val="24"/>
          <w:szCs w:val="24"/>
        </w:rPr>
      </w:pPr>
      <w:r w:rsidRPr="00B34521">
        <w:rPr>
          <w:rFonts w:ascii="Times New Roman" w:hAnsi="Times New Roman"/>
          <w:b/>
          <w:sz w:val="24"/>
          <w:szCs w:val="24"/>
        </w:rPr>
        <w:t>2.2. Требования к информации и документам, подтверждающим соответствие Участников запроса предложений установленным требованиям</w:t>
      </w:r>
    </w:p>
    <w:p w:rsidR="005143DF" w:rsidRPr="00EE6D6B" w:rsidRDefault="005143DF" w:rsidP="00224602">
      <w:pPr>
        <w:widowControl w:val="0"/>
        <w:tabs>
          <w:tab w:val="left" w:pos="1134"/>
        </w:tabs>
        <w:autoSpaceDE w:val="0"/>
        <w:autoSpaceDN w:val="0"/>
        <w:adjustRightInd w:val="0"/>
        <w:spacing w:after="0" w:line="264" w:lineRule="auto"/>
        <w:ind w:firstLine="851"/>
        <w:jc w:val="both"/>
        <w:rPr>
          <w:rFonts w:ascii="Times New Roman" w:hAnsi="Times New Roman"/>
          <w:sz w:val="24"/>
          <w:szCs w:val="24"/>
        </w:rPr>
      </w:pPr>
      <w:r w:rsidRPr="00EE6D6B">
        <w:rPr>
          <w:rFonts w:ascii="Times New Roman" w:hAnsi="Times New Roman"/>
          <w:sz w:val="24"/>
          <w:szCs w:val="24"/>
        </w:rPr>
        <w:t xml:space="preserve">2.2.1. </w:t>
      </w:r>
      <w:r>
        <w:rPr>
          <w:rFonts w:ascii="Times New Roman" w:hAnsi="Times New Roman"/>
          <w:sz w:val="24"/>
          <w:szCs w:val="24"/>
        </w:rPr>
        <w:t xml:space="preserve">В связи с вышеизложенным, </w:t>
      </w:r>
      <w:r w:rsidRPr="00EE6D6B">
        <w:rPr>
          <w:rFonts w:ascii="Times New Roman" w:hAnsi="Times New Roman"/>
          <w:sz w:val="24"/>
          <w:szCs w:val="24"/>
        </w:rPr>
        <w:t xml:space="preserve">Участник </w:t>
      </w:r>
      <w:r>
        <w:rPr>
          <w:rFonts w:ascii="Times New Roman" w:hAnsi="Times New Roman"/>
          <w:sz w:val="24"/>
          <w:szCs w:val="24"/>
        </w:rPr>
        <w:t xml:space="preserve">запроса предложений </w:t>
      </w:r>
      <w:r w:rsidRPr="00EE6D6B">
        <w:rPr>
          <w:rFonts w:ascii="Times New Roman" w:hAnsi="Times New Roman"/>
          <w:sz w:val="24"/>
          <w:szCs w:val="24"/>
        </w:rPr>
        <w:t xml:space="preserve">должен включить в состав Заявки на участие в </w:t>
      </w:r>
      <w:r>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w:t>
      </w:r>
      <w:r>
        <w:rPr>
          <w:rFonts w:ascii="Times New Roman" w:hAnsi="Times New Roman"/>
          <w:sz w:val="24"/>
          <w:szCs w:val="24"/>
        </w:rPr>
        <w:t xml:space="preserve"> и печатью уполномоченного лица</w:t>
      </w:r>
      <w:r w:rsidRPr="00EE6D6B">
        <w:rPr>
          <w:rFonts w:ascii="Times New Roman" w:hAnsi="Times New Roman"/>
          <w:sz w:val="24"/>
          <w:szCs w:val="24"/>
        </w:rPr>
        <w:t>:</w:t>
      </w:r>
      <w:bookmarkStart w:id="10" w:name="_Ref303587815"/>
      <w:r w:rsidRPr="00EE6D6B">
        <w:rPr>
          <w:rFonts w:ascii="Times New Roman" w:hAnsi="Times New Roman"/>
          <w:sz w:val="24"/>
          <w:szCs w:val="24"/>
        </w:rPr>
        <w:t xml:space="preserve"> </w:t>
      </w:r>
      <w:bookmarkEnd w:id="10"/>
    </w:p>
    <w:p w:rsidR="005143DF" w:rsidRPr="00EE6D6B" w:rsidRDefault="005143DF" w:rsidP="005143DF">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5143DF" w:rsidRPr="006C00E6" w:rsidRDefault="005143DF" w:rsidP="005143DF">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о месте жительства (для физического лица), номер контактного телефона (раздел 6, форма 8) заполненный в соответствии с инструкциями, приведенными в настоящей</w:t>
      </w:r>
      <w:r>
        <w:rPr>
          <w:rFonts w:ascii="Times New Roman" w:hAnsi="Times New Roman"/>
          <w:sz w:val="24"/>
          <w:szCs w:val="24"/>
        </w:rPr>
        <w:t xml:space="preserve"> </w:t>
      </w:r>
      <w:r w:rsidRPr="006C00E6">
        <w:rPr>
          <w:rFonts w:ascii="Times New Roman" w:hAnsi="Times New Roman"/>
          <w:sz w:val="24"/>
          <w:szCs w:val="24"/>
        </w:rPr>
        <w:t xml:space="preserve"> Документации;</w:t>
      </w:r>
      <w:r w:rsidR="00224602">
        <w:rPr>
          <w:rFonts w:ascii="Times New Roman" w:hAnsi="Times New Roman"/>
          <w:sz w:val="24"/>
          <w:szCs w:val="24"/>
        </w:rPr>
        <w:t xml:space="preserve"> </w:t>
      </w:r>
    </w:p>
    <w:p w:rsidR="005143DF" w:rsidRPr="00BA7DC9" w:rsidRDefault="005143DF" w:rsidP="005143DF">
      <w:pPr>
        <w:pStyle w:val="a4"/>
        <w:tabs>
          <w:tab w:val="left" w:pos="709"/>
        </w:tabs>
        <w:spacing w:after="0" w:line="240" w:lineRule="auto"/>
        <w:ind w:left="0" w:firstLine="709"/>
        <w:jc w:val="both"/>
        <w:rPr>
          <w:rFonts w:ascii="Times New Roman" w:hAnsi="Times New Roman"/>
          <w:sz w:val="24"/>
          <w:szCs w:val="24"/>
        </w:rPr>
      </w:pPr>
      <w:r w:rsidRPr="004C012B">
        <w:rPr>
          <w:rFonts w:ascii="Times New Roman" w:hAnsi="Times New Roman"/>
          <w:sz w:val="24"/>
          <w:szCs w:val="24"/>
        </w:rPr>
        <w:t>2)</w:t>
      </w:r>
      <w:r w:rsidRPr="004C012B">
        <w:rPr>
          <w:rFonts w:ascii="Times New Roman" w:hAnsi="Times New Roman"/>
          <w:b/>
          <w:sz w:val="24"/>
          <w:szCs w:val="24"/>
        </w:rPr>
        <w:t xml:space="preserve"> </w:t>
      </w:r>
      <w:r w:rsidRPr="004C012B">
        <w:rPr>
          <w:rFonts w:ascii="Times New Roman" w:hAnsi="Times New Roman"/>
          <w:sz w:val="24"/>
          <w:szCs w:val="24"/>
        </w:rPr>
        <w:t xml:space="preserve">полученную </w:t>
      </w:r>
      <w:r w:rsidRPr="004C012B">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5143DF" w:rsidRPr="00BA7DC9" w:rsidRDefault="005143DF" w:rsidP="005143DF">
      <w:pPr>
        <w:pStyle w:val="-4"/>
        <w:tabs>
          <w:tab w:val="clear" w:pos="1418"/>
          <w:tab w:val="num" w:pos="1134"/>
        </w:tabs>
        <w:spacing w:line="240" w:lineRule="auto"/>
        <w:ind w:left="0" w:firstLine="709"/>
        <w:contextualSpacing/>
        <w:rPr>
          <w:sz w:val="24"/>
        </w:rPr>
      </w:pPr>
      <w:r>
        <w:rPr>
          <w:sz w:val="24"/>
        </w:rPr>
        <w:t xml:space="preserve"> </w:t>
      </w:r>
      <w:r w:rsidRPr="00BA7DC9">
        <w:rPr>
          <w:sz w:val="24"/>
        </w:rPr>
        <w:t xml:space="preserve">3) </w:t>
      </w:r>
      <w:r>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Pr>
          <w:sz w:val="24"/>
        </w:rPr>
        <w:t>предложений</w:t>
      </w:r>
      <w:r w:rsidRPr="00BA7DC9">
        <w:rPr>
          <w:sz w:val="24"/>
        </w:rPr>
        <w:t xml:space="preserve"> (для юридических лиц):</w:t>
      </w:r>
    </w:p>
    <w:p w:rsidR="005143DF" w:rsidRPr="00BA7DC9" w:rsidRDefault="005143DF" w:rsidP="005143DF">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Pr>
          <w:rFonts w:ascii="Times New Roman" w:hAnsi="Times New Roman"/>
          <w:sz w:val="24"/>
          <w:szCs w:val="24"/>
        </w:rPr>
        <w:t xml:space="preserve"> юридического лица</w:t>
      </w:r>
      <w:r w:rsidRPr="00BA7DC9">
        <w:rPr>
          <w:rFonts w:ascii="Times New Roman" w:hAnsi="Times New Roman"/>
          <w:sz w:val="24"/>
          <w:szCs w:val="24"/>
        </w:rPr>
        <w:t>;</w:t>
      </w:r>
    </w:p>
    <w:p w:rsidR="005143DF" w:rsidRPr="00BA7DC9" w:rsidRDefault="005143DF" w:rsidP="005143DF">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5143DF" w:rsidRPr="00BA7DC9" w:rsidRDefault="005143DF" w:rsidP="005143DF">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5143DF" w:rsidRPr="00BA7DC9" w:rsidRDefault="005143DF" w:rsidP="005143DF">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5143DF" w:rsidRPr="00BA7DC9" w:rsidRDefault="005143DF" w:rsidP="005143DF">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11" w:name="_Ref167269381"/>
      <w:r>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11"/>
      <w:r>
        <w:rPr>
          <w:rFonts w:ascii="Times New Roman" w:hAnsi="Times New Roman"/>
          <w:sz w:val="24"/>
          <w:szCs w:val="24"/>
        </w:rPr>
        <w:t>запроса предложений;</w:t>
      </w:r>
    </w:p>
    <w:p w:rsidR="005143DF" w:rsidRPr="00BA7DC9" w:rsidRDefault="005143DF" w:rsidP="005143DF">
      <w:pPr>
        <w:pStyle w:val="-4"/>
        <w:tabs>
          <w:tab w:val="clear" w:pos="1418"/>
          <w:tab w:val="num" w:pos="1134"/>
        </w:tabs>
        <w:spacing w:line="240" w:lineRule="auto"/>
        <w:ind w:left="0" w:firstLine="709"/>
        <w:rPr>
          <w:sz w:val="24"/>
        </w:rPr>
      </w:pPr>
      <w:r w:rsidRPr="00BA7DC9">
        <w:rPr>
          <w:sz w:val="24"/>
        </w:rPr>
        <w:t xml:space="preserve">4) </w:t>
      </w:r>
      <w:r>
        <w:rPr>
          <w:sz w:val="24"/>
        </w:rPr>
        <w:t xml:space="preserve"> </w:t>
      </w:r>
      <w:r>
        <w:rPr>
          <w:sz w:val="24"/>
        </w:rPr>
        <w:tab/>
        <w:t>в</w:t>
      </w:r>
      <w:r w:rsidRPr="00BA7DC9">
        <w:rPr>
          <w:sz w:val="24"/>
        </w:rPr>
        <w:t xml:space="preserve"> случае, если от имени юридического лица действует иное лицо, Заявка на участие в запросе </w:t>
      </w:r>
      <w:r>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Pr>
          <w:sz w:val="24"/>
        </w:rPr>
        <w:t>ую копию такой доверенности;</w:t>
      </w:r>
      <w:r w:rsidRPr="00BA7DC9">
        <w:rPr>
          <w:sz w:val="24"/>
        </w:rPr>
        <w:t xml:space="preserve"> </w:t>
      </w:r>
    </w:p>
    <w:p w:rsidR="005143DF" w:rsidRPr="00BA7DC9" w:rsidRDefault="005143DF" w:rsidP="005143DF">
      <w:pPr>
        <w:pStyle w:val="-4"/>
        <w:spacing w:line="240" w:lineRule="auto"/>
        <w:ind w:left="0" w:firstLine="709"/>
        <w:rPr>
          <w:sz w:val="24"/>
        </w:rPr>
      </w:pPr>
      <w:r w:rsidRPr="00BA7DC9">
        <w:rPr>
          <w:sz w:val="24"/>
        </w:rPr>
        <w:t xml:space="preserve">5) </w:t>
      </w:r>
      <w:r>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Pr>
          <w:sz w:val="24"/>
        </w:rPr>
        <w:t>предложений</w:t>
      </w:r>
      <w:r w:rsidRPr="00BA7DC9">
        <w:rPr>
          <w:sz w:val="24"/>
        </w:rPr>
        <w:t xml:space="preserve"> должна содержать и документ, подтверждающий полномочия такого лица;</w:t>
      </w:r>
    </w:p>
    <w:p w:rsidR="005143DF" w:rsidRPr="00BA7DC9" w:rsidRDefault="005143DF" w:rsidP="005143DF">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5143DF" w:rsidRPr="00BA7DC9" w:rsidRDefault="005143DF" w:rsidP="005143DF">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5143DF" w:rsidRPr="00BA7DC9" w:rsidRDefault="005143DF" w:rsidP="005143DF">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5143DF" w:rsidRPr="00BA7DC9" w:rsidRDefault="005143DF" w:rsidP="005143DF">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Pr>
          <w:rFonts w:ascii="Times New Roman" w:hAnsi="Times New Roman"/>
          <w:sz w:val="24"/>
          <w:szCs w:val="24"/>
        </w:rPr>
        <w:t>венного пенсионного страхования.</w:t>
      </w:r>
    </w:p>
    <w:p w:rsidR="005143DF" w:rsidRPr="00BA7DC9" w:rsidRDefault="005143DF" w:rsidP="005143DF">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lastRenderedPageBreak/>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143DF" w:rsidRPr="00BA7DC9" w:rsidRDefault="005143DF" w:rsidP="005143DF">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5143DF" w:rsidRPr="00EE6D6B" w:rsidRDefault="005143DF" w:rsidP="005143DF">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 </w:t>
      </w:r>
      <w:r>
        <w:rPr>
          <w:rFonts w:ascii="Times New Roman" w:hAnsi="Times New Roman"/>
          <w:sz w:val="24"/>
          <w:szCs w:val="24"/>
        </w:rPr>
        <w:tab/>
        <w:t>о</w:t>
      </w:r>
      <w:r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Pr="002F116F">
        <w:rPr>
          <w:rFonts w:ascii="Times New Roman" w:hAnsi="Times New Roman"/>
          <w:sz w:val="24"/>
          <w:szCs w:val="24"/>
        </w:rPr>
        <w:t>Запроса предложений (раздел 6, форма 15);</w:t>
      </w:r>
    </w:p>
    <w:p w:rsidR="005143DF" w:rsidRPr="00EE6D6B" w:rsidRDefault="005143DF" w:rsidP="005143DF">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t xml:space="preserve">Сведения о цепочке собственников, включая бенефициаров (в том числе конечных) </w:t>
      </w:r>
      <w:r w:rsidRPr="005D4BD5">
        <w:rPr>
          <w:rFonts w:ascii="Times New Roman" w:hAnsi="Times New Roman"/>
          <w:sz w:val="24"/>
          <w:szCs w:val="24"/>
        </w:rPr>
        <w:t xml:space="preserve">(раздел 6, форма </w:t>
      </w:r>
      <w:r>
        <w:rPr>
          <w:rFonts w:ascii="Times New Roman" w:hAnsi="Times New Roman"/>
          <w:sz w:val="24"/>
          <w:szCs w:val="24"/>
        </w:rPr>
        <w:t>8</w:t>
      </w:r>
      <w:r w:rsidRPr="005D4BD5">
        <w:rPr>
          <w:rFonts w:ascii="Times New Roman" w:hAnsi="Times New Roman"/>
          <w:sz w:val="24"/>
          <w:szCs w:val="24"/>
        </w:rPr>
        <w:t>.1);</w:t>
      </w:r>
    </w:p>
    <w:p w:rsidR="005143DF" w:rsidRPr="003F6000" w:rsidRDefault="005143DF" w:rsidP="005143DF">
      <w:pPr>
        <w:widowControl w:val="0"/>
        <w:tabs>
          <w:tab w:val="left" w:pos="1134"/>
        </w:tabs>
        <w:autoSpaceDE w:val="0"/>
        <w:spacing w:after="0" w:line="240" w:lineRule="auto"/>
        <w:ind w:firstLine="709"/>
        <w:jc w:val="both"/>
        <w:rPr>
          <w:rFonts w:ascii="Times New Roman" w:hAnsi="Times New Roman"/>
          <w:sz w:val="24"/>
          <w:szCs w:val="24"/>
        </w:rPr>
      </w:pPr>
      <w:r w:rsidRPr="003F6000">
        <w:rPr>
          <w:rFonts w:ascii="Times New Roman" w:hAnsi="Times New Roman"/>
          <w:sz w:val="24"/>
          <w:szCs w:val="24"/>
        </w:rPr>
        <w:t xml:space="preserve">10) </w:t>
      </w:r>
      <w:r w:rsidRPr="003F6000">
        <w:rPr>
          <w:rFonts w:ascii="Times New Roman" w:hAnsi="Times New Roman"/>
          <w:sz w:val="24"/>
          <w:szCs w:val="24"/>
        </w:rPr>
        <w:tab/>
        <w:t xml:space="preserve"> Согласие на обработку персональных данных (раздел 6, форма 8.2);</w:t>
      </w:r>
    </w:p>
    <w:p w:rsidR="005143DF" w:rsidRPr="003F6000" w:rsidRDefault="005143DF" w:rsidP="005143DF">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3F6000">
        <w:rPr>
          <w:rFonts w:ascii="Times New Roman" w:hAnsi="Times New Roman"/>
          <w:sz w:val="24"/>
          <w:szCs w:val="24"/>
        </w:rPr>
        <w:t>2.2.2.  </w:t>
      </w:r>
      <w:r w:rsidRPr="003F6000">
        <w:rPr>
          <w:rFonts w:ascii="Times New Roman" w:hAnsi="Times New Roman"/>
          <w:bCs/>
          <w:sz w:val="24"/>
          <w:szCs w:val="24"/>
        </w:rPr>
        <w:t>Документы, подтверждающие финансовую устойчивость Участника Запроса предложений</w:t>
      </w:r>
      <w:r w:rsidRPr="003F6000">
        <w:rPr>
          <w:rFonts w:ascii="Times New Roman" w:hAnsi="Times New Roman"/>
          <w:snapToGrid w:val="0"/>
          <w:sz w:val="24"/>
          <w:szCs w:val="24"/>
          <w:lang w:eastAsia="ru-RU"/>
        </w:rPr>
        <w:t>:</w:t>
      </w:r>
      <w:r w:rsidRPr="003F6000">
        <w:rPr>
          <w:rFonts w:ascii="Times New Roman" w:hAnsi="Times New Roman"/>
          <w:bCs/>
          <w:sz w:val="24"/>
          <w:szCs w:val="24"/>
        </w:rPr>
        <w:t xml:space="preserve"> </w:t>
      </w:r>
    </w:p>
    <w:p w:rsidR="005143DF" w:rsidRPr="003F6000" w:rsidRDefault="005143DF" w:rsidP="005143DF">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sz w:val="24"/>
          <w:szCs w:val="24"/>
        </w:rPr>
      </w:pPr>
      <w:r w:rsidRPr="003F6000">
        <w:rPr>
          <w:rFonts w:ascii="Times New Roman" w:hAnsi="Times New Roman"/>
          <w:sz w:val="24"/>
          <w:szCs w:val="24"/>
        </w:rPr>
        <w:t xml:space="preserve">а) </w:t>
      </w:r>
      <w:r w:rsidRPr="003F6000">
        <w:rPr>
          <w:rFonts w:ascii="Times New Roman" w:hAnsi="Times New Roman"/>
          <w:sz w:val="24"/>
          <w:szCs w:val="24"/>
        </w:rPr>
        <w:tab/>
      </w:r>
      <w:r w:rsidRPr="003F6000">
        <w:t> </w:t>
      </w:r>
      <w:r w:rsidRPr="003F6000">
        <w:rPr>
          <w:rFonts w:ascii="Times New Roman" w:hAnsi="Times New Roman"/>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5143DF" w:rsidRPr="003F6000" w:rsidRDefault="005143DF" w:rsidP="005143DF">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sz w:val="24"/>
          <w:szCs w:val="24"/>
        </w:rPr>
      </w:pPr>
      <w:r w:rsidRPr="003F6000">
        <w:rPr>
          <w:rFonts w:ascii="Times New Roman" w:hAnsi="Times New Roman"/>
          <w:sz w:val="24"/>
          <w:szCs w:val="24"/>
        </w:rPr>
        <w:t xml:space="preserve">б) </w:t>
      </w:r>
      <w:r w:rsidRPr="003F6000">
        <w:rPr>
          <w:rFonts w:ascii="Times New Roman" w:hAnsi="Times New Roman"/>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w:t>
      </w:r>
      <w:r w:rsidRPr="003F6000">
        <w:rPr>
          <w:rFonts w:ascii="Times New Roman" w:hAnsi="Times New Roman"/>
          <w:sz w:val="24"/>
          <w:szCs w:val="24"/>
        </w:rPr>
        <w:tab/>
        <w:t>29.07.1998 N 34н.</w:t>
      </w:r>
    </w:p>
    <w:p w:rsidR="005143DF" w:rsidRPr="003F6000" w:rsidRDefault="005143DF" w:rsidP="005143DF">
      <w:pPr>
        <w:widowControl w:val="0"/>
        <w:tabs>
          <w:tab w:val="left" w:pos="1134"/>
        </w:tabs>
        <w:suppressAutoHyphens/>
        <w:autoSpaceDE w:val="0"/>
        <w:spacing w:after="0" w:line="240" w:lineRule="auto"/>
        <w:ind w:firstLine="709"/>
        <w:jc w:val="both"/>
        <w:rPr>
          <w:rFonts w:ascii="Times New Roman" w:hAnsi="Times New Roman"/>
          <w:bCs/>
          <w:sz w:val="24"/>
          <w:szCs w:val="24"/>
          <w:u w:val="single"/>
        </w:rPr>
      </w:pPr>
      <w:r w:rsidRPr="003F6000">
        <w:rPr>
          <w:rFonts w:ascii="Times New Roman" w:hAnsi="Times New Roman"/>
          <w:bCs/>
          <w:sz w:val="24"/>
          <w:szCs w:val="24"/>
        </w:rPr>
        <w:t xml:space="preserve">в) </w:t>
      </w:r>
      <w:r w:rsidRPr="003F6000">
        <w:rPr>
          <w:rFonts w:ascii="Times New Roman" w:hAnsi="Times New Roman"/>
          <w:bCs/>
          <w:sz w:val="24"/>
          <w:szCs w:val="24"/>
        </w:rPr>
        <w:tab/>
      </w:r>
      <w:r w:rsidRPr="003F6000">
        <w:rPr>
          <w:rFonts w:ascii="Times New Roman" w:hAnsi="Times New Roman"/>
          <w:bCs/>
          <w:sz w:val="24"/>
          <w:szCs w:val="24"/>
          <w:u w:val="single"/>
        </w:rPr>
        <w:t>Для упрощенной системы налогообложения:</w:t>
      </w:r>
    </w:p>
    <w:p w:rsidR="005143DF" w:rsidRPr="006C00E6" w:rsidRDefault="005143DF" w:rsidP="005143DF">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5143DF" w:rsidRPr="006C00E6" w:rsidRDefault="005143DF" w:rsidP="005143DF">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5143DF" w:rsidRPr="006C00E6" w:rsidRDefault="005143DF" w:rsidP="005143DF">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5143DF" w:rsidRDefault="005143DF" w:rsidP="005143DF">
      <w:pPr>
        <w:widowControl w:val="0"/>
        <w:tabs>
          <w:tab w:val="left" w:pos="1134"/>
          <w:tab w:val="left" w:pos="1276"/>
        </w:tabs>
        <w:suppressAutoHyphens/>
        <w:autoSpaceDE w:val="0"/>
        <w:spacing w:after="0" w:line="240" w:lineRule="auto"/>
        <w:ind w:firstLine="709"/>
        <w:jc w:val="both"/>
        <w:rPr>
          <w:rFonts w:ascii="Times New Roman" w:hAnsi="Times New Roman"/>
          <w:sz w:val="24"/>
          <w:szCs w:val="24"/>
        </w:rPr>
      </w:pPr>
      <w:r>
        <w:rPr>
          <w:rFonts w:ascii="Times New Roman" w:hAnsi="Times New Roman"/>
          <w:bCs/>
          <w:sz w:val="24"/>
          <w:szCs w:val="24"/>
        </w:rPr>
        <w:t>г)</w:t>
      </w:r>
      <w:r w:rsidRPr="00EE6D6B">
        <w:rPr>
          <w:rFonts w:ascii="Times New Roman" w:hAnsi="Times New Roman"/>
          <w:bCs/>
          <w:sz w:val="24"/>
          <w:szCs w:val="24"/>
        </w:rPr>
        <w:t xml:space="preserve"> </w:t>
      </w:r>
      <w:r>
        <w:rPr>
          <w:rFonts w:ascii="Times New Roman" w:hAnsi="Times New Roman"/>
          <w:bCs/>
          <w:sz w:val="24"/>
          <w:szCs w:val="24"/>
        </w:rPr>
        <w:tab/>
      </w:r>
      <w:r w:rsidRPr="00EE6D6B">
        <w:rPr>
          <w:rFonts w:ascii="Times New Roman" w:hAnsi="Times New Roman"/>
          <w:bCs/>
          <w:sz w:val="24"/>
          <w:szCs w:val="24"/>
        </w:rPr>
        <w:t>Оригинал</w:t>
      </w:r>
      <w:r>
        <w:rPr>
          <w:rFonts w:ascii="Times New Roman" w:hAnsi="Times New Roman"/>
          <w:bCs/>
          <w:sz w:val="24"/>
          <w:szCs w:val="24"/>
        </w:rPr>
        <w:t xml:space="preserve"> или </w:t>
      </w:r>
      <w:r w:rsidRPr="00C1443E">
        <w:rPr>
          <w:rFonts w:ascii="Times New Roman" w:hAnsi="Times New Roman"/>
          <w:bCs/>
          <w:sz w:val="24"/>
          <w:szCs w:val="24"/>
        </w:rPr>
        <w:t>нотариально заверенн</w:t>
      </w:r>
      <w:r>
        <w:rPr>
          <w:rFonts w:ascii="Times New Roman" w:hAnsi="Times New Roman"/>
          <w:bCs/>
          <w:sz w:val="24"/>
          <w:szCs w:val="24"/>
        </w:rPr>
        <w:t>ую</w:t>
      </w:r>
      <w:r w:rsidRPr="00C1443E">
        <w:rPr>
          <w:rFonts w:ascii="Times New Roman" w:hAnsi="Times New Roman"/>
          <w:bCs/>
          <w:sz w:val="24"/>
          <w:szCs w:val="24"/>
        </w:rPr>
        <w:t xml:space="preserve"> копи</w:t>
      </w:r>
      <w:r>
        <w:rPr>
          <w:rFonts w:ascii="Times New Roman" w:hAnsi="Times New Roman"/>
          <w:bCs/>
          <w:sz w:val="24"/>
          <w:szCs w:val="24"/>
        </w:rPr>
        <w:t>ю</w:t>
      </w:r>
      <w:r w:rsidRPr="00C1443E">
        <w:rPr>
          <w:rFonts w:ascii="Times New Roman" w:hAnsi="Times New Roman"/>
          <w:bCs/>
          <w:sz w:val="24"/>
          <w:szCs w:val="24"/>
        </w:rPr>
        <w:t xml:space="preserve"> справки </w:t>
      </w:r>
      <w:r w:rsidRPr="00C1443E">
        <w:rPr>
          <w:rFonts w:ascii="Times New Roman" w:hAnsi="Times New Roman"/>
          <w:bCs/>
          <w:vanish/>
          <w:sz w:val="24"/>
          <w:szCs w:val="24"/>
        </w:rPr>
        <w:t>о</w:t>
      </w:r>
      <w:r>
        <w:rPr>
          <w:rFonts w:ascii="Times New Roman" w:hAnsi="Times New Roman"/>
          <w:bCs/>
          <w:vanish/>
          <w:sz w:val="24"/>
          <w:szCs w:val="24"/>
        </w:rPr>
        <w:t xml:space="preserve"> состоянии расчетов по налогам, </w:t>
      </w:r>
      <w:r w:rsidRPr="00C1443E">
        <w:rPr>
          <w:rFonts w:ascii="Times New Roman" w:hAnsi="Times New Roman"/>
          <w:bCs/>
          <w:vanish/>
          <w:sz w:val="24"/>
          <w:szCs w:val="24"/>
        </w:rPr>
        <w:t>сборам, пеням, штрафам, процентам организаций и индивидуальных предпринимателей</w:t>
      </w:r>
      <w:r>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5143DF" w:rsidRPr="008B1E18" w:rsidRDefault="005143DF" w:rsidP="005143DF">
      <w:pPr>
        <w:pStyle w:val="a4"/>
        <w:widowControl w:val="0"/>
        <w:numPr>
          <w:ilvl w:val="2"/>
          <w:numId w:val="39"/>
        </w:numPr>
        <w:tabs>
          <w:tab w:val="left" w:pos="709"/>
        </w:tabs>
        <w:suppressAutoHyphens/>
        <w:autoSpaceDE w:val="0"/>
        <w:spacing w:after="0" w:line="240" w:lineRule="auto"/>
        <w:ind w:left="1418" w:hanging="709"/>
        <w:jc w:val="both"/>
        <w:rPr>
          <w:rFonts w:ascii="Times New Roman" w:hAnsi="Times New Roman"/>
          <w:sz w:val="24"/>
          <w:szCs w:val="24"/>
        </w:rPr>
      </w:pPr>
      <w:bookmarkStart w:id="12" w:name="_Ref303668916"/>
      <w:r w:rsidRPr="008B1E18">
        <w:rPr>
          <w:rFonts w:ascii="Times New Roman" w:hAnsi="Times New Roman"/>
          <w:bCs/>
          <w:sz w:val="24"/>
          <w:szCs w:val="24"/>
        </w:rPr>
        <w:t>Документы, подтверждающие квалификацию Участника запроса предложений:</w:t>
      </w:r>
      <w:bookmarkEnd w:id="12"/>
    </w:p>
    <w:p w:rsidR="005143DF" w:rsidRPr="003F6000" w:rsidRDefault="005143DF" w:rsidP="005143DF">
      <w:pPr>
        <w:pStyle w:val="a4"/>
        <w:tabs>
          <w:tab w:val="left" w:pos="353"/>
          <w:tab w:val="left" w:pos="1134"/>
        </w:tabs>
        <w:spacing w:after="0" w:line="240" w:lineRule="auto"/>
        <w:ind w:left="0" w:firstLine="709"/>
        <w:jc w:val="both"/>
        <w:rPr>
          <w:rFonts w:ascii="Times New Roman" w:hAnsi="Times New Roman"/>
          <w:sz w:val="24"/>
          <w:szCs w:val="24"/>
        </w:rPr>
      </w:pPr>
      <w:r>
        <w:rPr>
          <w:rFonts w:ascii="Times New Roman" w:hAnsi="Times New Roman"/>
          <w:bCs/>
          <w:sz w:val="24"/>
          <w:szCs w:val="24"/>
        </w:rPr>
        <w:t>а</w:t>
      </w:r>
      <w:r w:rsidRPr="003F6000">
        <w:rPr>
          <w:rFonts w:ascii="Times New Roman" w:hAnsi="Times New Roman"/>
          <w:bCs/>
          <w:sz w:val="24"/>
          <w:szCs w:val="24"/>
        </w:rPr>
        <w:t xml:space="preserve">)  </w:t>
      </w:r>
      <w:r w:rsidRPr="003F6000">
        <w:rPr>
          <w:rFonts w:ascii="Times New Roman" w:hAnsi="Times New Roman"/>
          <w:sz w:val="24"/>
          <w:szCs w:val="24"/>
        </w:rPr>
        <w:t xml:space="preserve">свидетельство СРО на </w:t>
      </w:r>
      <w:r w:rsidRPr="003F6000">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5143DF" w:rsidRPr="003F6000" w:rsidRDefault="005143DF" w:rsidP="005143DF">
      <w:pPr>
        <w:pStyle w:val="a4"/>
        <w:widowControl w:val="0"/>
        <w:tabs>
          <w:tab w:val="left" w:pos="1260"/>
        </w:tabs>
        <w:autoSpaceDE w:val="0"/>
        <w:spacing w:after="0" w:line="240" w:lineRule="auto"/>
        <w:ind w:left="851"/>
        <w:rPr>
          <w:rFonts w:ascii="Times New Roman" w:hAnsi="Times New Roman"/>
          <w:bCs/>
          <w:sz w:val="24"/>
          <w:szCs w:val="24"/>
        </w:rPr>
      </w:pPr>
      <w:r w:rsidRPr="003F6000">
        <w:rPr>
          <w:rFonts w:ascii="Times New Roman" w:hAnsi="Times New Roman"/>
          <w:bCs/>
          <w:sz w:val="24"/>
          <w:szCs w:val="24"/>
        </w:rPr>
        <w:t>13. Устройство кровель</w:t>
      </w:r>
    </w:p>
    <w:p w:rsidR="005143DF" w:rsidRPr="003F6000" w:rsidRDefault="005143DF" w:rsidP="005143DF">
      <w:pPr>
        <w:pStyle w:val="a4"/>
        <w:widowControl w:val="0"/>
        <w:tabs>
          <w:tab w:val="left" w:pos="1260"/>
        </w:tabs>
        <w:autoSpaceDE w:val="0"/>
        <w:spacing w:after="0" w:line="240" w:lineRule="auto"/>
        <w:ind w:left="851"/>
        <w:rPr>
          <w:rFonts w:ascii="Times New Roman" w:hAnsi="Times New Roman"/>
          <w:bCs/>
          <w:sz w:val="24"/>
          <w:szCs w:val="24"/>
        </w:rPr>
      </w:pPr>
      <w:r w:rsidRPr="003F6000">
        <w:rPr>
          <w:rFonts w:ascii="Times New Roman" w:hAnsi="Times New Roman"/>
          <w:bCs/>
          <w:sz w:val="24"/>
          <w:szCs w:val="24"/>
        </w:rPr>
        <w:t>15. Устройство внутренних инженерных систем и оборудования зданий и сооружений</w:t>
      </w:r>
    </w:p>
    <w:p w:rsidR="005143DF" w:rsidRPr="003F6000" w:rsidRDefault="005143DF" w:rsidP="005143DF">
      <w:pPr>
        <w:pStyle w:val="a4"/>
        <w:widowControl w:val="0"/>
        <w:tabs>
          <w:tab w:val="left" w:pos="1260"/>
        </w:tabs>
        <w:autoSpaceDE w:val="0"/>
        <w:spacing w:after="0" w:line="240" w:lineRule="auto"/>
        <w:ind w:left="851"/>
        <w:rPr>
          <w:rStyle w:val="adskobk"/>
          <w:rFonts w:ascii="Times New Roman" w:hAnsi="Times New Roman"/>
          <w:sz w:val="24"/>
          <w:szCs w:val="24"/>
        </w:rPr>
      </w:pPr>
      <w:r w:rsidRPr="003F6000">
        <w:rPr>
          <w:rFonts w:ascii="Times New Roman" w:hAnsi="Times New Roman"/>
          <w:bCs/>
          <w:sz w:val="24"/>
          <w:szCs w:val="24"/>
        </w:rPr>
        <w:t>15.5. Устройство системы электроснабжения</w:t>
      </w:r>
    </w:p>
    <w:p w:rsidR="005143DF" w:rsidRPr="003F6000" w:rsidRDefault="005143DF" w:rsidP="005143DF">
      <w:pPr>
        <w:pStyle w:val="a4"/>
        <w:widowControl w:val="0"/>
        <w:tabs>
          <w:tab w:val="left" w:pos="1260"/>
        </w:tabs>
        <w:autoSpaceDE w:val="0"/>
        <w:spacing w:after="0" w:line="240" w:lineRule="auto"/>
        <w:ind w:left="851"/>
        <w:rPr>
          <w:rStyle w:val="adskobk"/>
          <w:rFonts w:ascii="Times New Roman" w:hAnsi="Times New Roman"/>
          <w:sz w:val="24"/>
          <w:szCs w:val="24"/>
        </w:rPr>
      </w:pPr>
      <w:r w:rsidRPr="003F6000">
        <w:rPr>
          <w:rStyle w:val="adskobk"/>
          <w:rFonts w:ascii="Times New Roman" w:hAnsi="Times New Roman"/>
          <w:sz w:val="24"/>
          <w:szCs w:val="24"/>
        </w:rPr>
        <w:t>20. Устройство наружных электрических сетей</w:t>
      </w:r>
    </w:p>
    <w:p w:rsidR="005143DF" w:rsidRPr="003F6000" w:rsidRDefault="005143DF" w:rsidP="005143DF">
      <w:pPr>
        <w:pStyle w:val="a4"/>
        <w:widowControl w:val="0"/>
        <w:tabs>
          <w:tab w:val="left" w:pos="1260"/>
        </w:tabs>
        <w:autoSpaceDE w:val="0"/>
        <w:spacing w:after="0" w:line="240" w:lineRule="auto"/>
        <w:ind w:left="851"/>
        <w:rPr>
          <w:rStyle w:val="adskobk"/>
          <w:rFonts w:ascii="Times New Roman" w:hAnsi="Times New Roman"/>
          <w:sz w:val="24"/>
          <w:szCs w:val="24"/>
        </w:rPr>
      </w:pPr>
      <w:r w:rsidRPr="003F6000">
        <w:rPr>
          <w:rStyle w:val="adskobk"/>
          <w:rFonts w:ascii="Times New Roman" w:hAnsi="Times New Roman"/>
          <w:sz w:val="24"/>
          <w:szCs w:val="24"/>
        </w:rPr>
        <w:t>20.2.  Устройство сетей электроснабжения напряжением до 35 кВ включительно</w:t>
      </w:r>
    </w:p>
    <w:p w:rsidR="005143DF" w:rsidRPr="003F6000" w:rsidRDefault="005143DF" w:rsidP="005143DF">
      <w:pPr>
        <w:pStyle w:val="a4"/>
        <w:widowControl w:val="0"/>
        <w:tabs>
          <w:tab w:val="left" w:pos="1260"/>
        </w:tabs>
        <w:autoSpaceDE w:val="0"/>
        <w:spacing w:after="0" w:line="240" w:lineRule="auto"/>
        <w:ind w:left="851"/>
        <w:rPr>
          <w:rStyle w:val="adskobk"/>
          <w:rFonts w:ascii="Times New Roman" w:hAnsi="Times New Roman"/>
          <w:sz w:val="24"/>
          <w:szCs w:val="24"/>
        </w:rPr>
      </w:pPr>
      <w:r w:rsidRPr="003F6000">
        <w:rPr>
          <w:rStyle w:val="adskobk"/>
          <w:rFonts w:ascii="Times New Roman" w:hAnsi="Times New Roman"/>
          <w:sz w:val="24"/>
          <w:szCs w:val="24"/>
        </w:rPr>
        <w:t>20.5. Монтаж и демонтаж опор для воздушных линий электропередачи напряжением    до35 кВ</w:t>
      </w:r>
    </w:p>
    <w:p w:rsidR="005143DF" w:rsidRPr="003F6000" w:rsidRDefault="005143DF" w:rsidP="005143DF">
      <w:pPr>
        <w:pStyle w:val="a4"/>
        <w:widowControl w:val="0"/>
        <w:tabs>
          <w:tab w:val="left" w:pos="1260"/>
        </w:tabs>
        <w:autoSpaceDE w:val="0"/>
        <w:spacing w:after="0" w:line="240" w:lineRule="auto"/>
        <w:ind w:left="851"/>
        <w:rPr>
          <w:rStyle w:val="adskobk"/>
          <w:rFonts w:ascii="Times New Roman" w:hAnsi="Times New Roman"/>
          <w:sz w:val="24"/>
          <w:szCs w:val="24"/>
        </w:rPr>
      </w:pPr>
      <w:r w:rsidRPr="003F6000">
        <w:rPr>
          <w:rStyle w:val="adskobk"/>
          <w:rFonts w:ascii="Times New Roman" w:hAnsi="Times New Roman"/>
          <w:sz w:val="24"/>
          <w:szCs w:val="24"/>
        </w:rPr>
        <w:lastRenderedPageBreak/>
        <w:t>20.8. Монтаж и демонтаж проводов и грозозащитных тросов воздушных линий электропередачи напряжением до 35 кВ включительно</w:t>
      </w:r>
    </w:p>
    <w:p w:rsidR="005143DF" w:rsidRPr="003F6000" w:rsidRDefault="005143DF" w:rsidP="005143DF">
      <w:pPr>
        <w:pStyle w:val="a4"/>
        <w:widowControl w:val="0"/>
        <w:tabs>
          <w:tab w:val="left" w:pos="1260"/>
        </w:tabs>
        <w:autoSpaceDE w:val="0"/>
        <w:spacing w:after="0" w:line="240" w:lineRule="auto"/>
        <w:ind w:left="851"/>
        <w:rPr>
          <w:rFonts w:ascii="Times New Roman" w:hAnsi="Times New Roman"/>
          <w:sz w:val="24"/>
          <w:szCs w:val="24"/>
        </w:rPr>
      </w:pPr>
      <w:r w:rsidRPr="003F6000">
        <w:rPr>
          <w:rStyle w:val="adskobk"/>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p>
    <w:p w:rsidR="005143DF" w:rsidRPr="003F6000" w:rsidRDefault="005143DF" w:rsidP="005143DF">
      <w:pPr>
        <w:pStyle w:val="a4"/>
        <w:tabs>
          <w:tab w:val="left" w:pos="360"/>
          <w:tab w:val="left" w:pos="1701"/>
        </w:tabs>
        <w:spacing w:after="0" w:line="240" w:lineRule="auto"/>
        <w:ind w:left="851"/>
        <w:rPr>
          <w:rFonts w:ascii="Times New Roman" w:hAnsi="Times New Roman"/>
          <w:bCs/>
          <w:sz w:val="24"/>
          <w:szCs w:val="24"/>
        </w:rPr>
      </w:pPr>
      <w:r w:rsidRPr="003F6000">
        <w:rPr>
          <w:rFonts w:ascii="Times New Roman" w:hAnsi="Times New Roman"/>
          <w:sz w:val="24"/>
          <w:szCs w:val="24"/>
        </w:rPr>
        <w:t>20.12. Установка распределительных устройств, коммутационной аппаратуры, устройств защиты</w:t>
      </w:r>
    </w:p>
    <w:p w:rsidR="005143DF" w:rsidRPr="003F6000" w:rsidRDefault="005143DF" w:rsidP="005143DF">
      <w:pPr>
        <w:pStyle w:val="a4"/>
        <w:tabs>
          <w:tab w:val="left" w:pos="360"/>
          <w:tab w:val="left" w:pos="851"/>
          <w:tab w:val="left" w:pos="1134"/>
        </w:tabs>
        <w:spacing w:after="0" w:line="240" w:lineRule="auto"/>
        <w:ind w:left="851"/>
        <w:rPr>
          <w:rFonts w:ascii="Times New Roman" w:hAnsi="Times New Roman"/>
          <w:sz w:val="24"/>
          <w:szCs w:val="24"/>
        </w:rPr>
      </w:pPr>
      <w:r w:rsidRPr="003F6000">
        <w:rPr>
          <w:rFonts w:ascii="Times New Roman" w:hAnsi="Times New Roman"/>
          <w:sz w:val="24"/>
          <w:szCs w:val="24"/>
        </w:rPr>
        <w:t>23.19. Монтаж оборудования предприятий электротехнической промышленности;</w:t>
      </w:r>
    </w:p>
    <w:p w:rsidR="005143DF" w:rsidRPr="003F6000" w:rsidRDefault="005143DF" w:rsidP="005143DF">
      <w:pPr>
        <w:pStyle w:val="a4"/>
        <w:tabs>
          <w:tab w:val="left" w:pos="360"/>
        </w:tabs>
        <w:spacing w:after="0" w:line="240" w:lineRule="auto"/>
        <w:ind w:left="851"/>
        <w:rPr>
          <w:rFonts w:ascii="Times New Roman" w:hAnsi="Times New Roman"/>
          <w:sz w:val="24"/>
          <w:szCs w:val="24"/>
        </w:rPr>
      </w:pPr>
      <w:r w:rsidRPr="003F6000">
        <w:rPr>
          <w:rFonts w:ascii="Times New Roman" w:hAnsi="Times New Roman"/>
          <w:sz w:val="24"/>
          <w:szCs w:val="24"/>
        </w:rPr>
        <w:t>24. Пусконаладочные работы</w:t>
      </w:r>
    </w:p>
    <w:p w:rsidR="005143DF" w:rsidRPr="003F6000" w:rsidRDefault="005143DF" w:rsidP="005143DF">
      <w:pPr>
        <w:pStyle w:val="3a"/>
        <w:tabs>
          <w:tab w:val="clear" w:pos="360"/>
        </w:tabs>
        <w:ind w:left="851" w:firstLine="0"/>
        <w:contextualSpacing/>
        <w:rPr>
          <w:rStyle w:val="aff"/>
          <w:b w:val="0"/>
          <w:sz w:val="24"/>
          <w:shd w:val="clear" w:color="auto" w:fill="FFFFFF"/>
          <w:lang w:val="ru-RU"/>
        </w:rPr>
      </w:pPr>
      <w:r w:rsidRPr="003F6000">
        <w:rPr>
          <w:rStyle w:val="aff"/>
          <w:b w:val="0"/>
          <w:sz w:val="24"/>
          <w:shd w:val="clear" w:color="auto" w:fill="FFFFFF"/>
          <w:lang w:val="ru-RU"/>
        </w:rPr>
        <w:t>33.4.</w:t>
      </w:r>
      <w:r w:rsidRPr="003F6000">
        <w:rPr>
          <w:rStyle w:val="aff"/>
          <w:b w:val="0"/>
          <w:sz w:val="24"/>
          <w:shd w:val="clear" w:color="auto" w:fill="FFFFFF"/>
        </w:rPr>
        <w:t> </w:t>
      </w:r>
      <w:r w:rsidRPr="003F6000">
        <w:rPr>
          <w:rStyle w:val="aff"/>
          <w:b w:val="0"/>
          <w:sz w:val="24"/>
          <w:shd w:val="clear" w:color="auto" w:fill="FFFFFF"/>
          <w:lang w:val="ru-RU"/>
        </w:rPr>
        <w:t>Объекты электроснабжения до 110 кВ включительно</w:t>
      </w:r>
    </w:p>
    <w:p w:rsidR="005143DF" w:rsidRPr="00CC6A12" w:rsidRDefault="005143DF" w:rsidP="005143DF">
      <w:pPr>
        <w:pStyle w:val="3a"/>
        <w:tabs>
          <w:tab w:val="clear" w:pos="360"/>
          <w:tab w:val="left" w:pos="0"/>
          <w:tab w:val="left" w:pos="1276"/>
        </w:tabs>
        <w:ind w:left="0" w:firstLine="709"/>
        <w:contextualSpacing/>
        <w:rPr>
          <w:i/>
          <w:sz w:val="24"/>
          <w:lang w:val="ru-RU"/>
        </w:rPr>
      </w:pPr>
      <w:r w:rsidRPr="00CC6A12">
        <w:rPr>
          <w:sz w:val="24"/>
          <w:lang w:val="ru-RU"/>
        </w:rPr>
        <w:t xml:space="preserve">б) </w:t>
      </w:r>
      <w:r w:rsidRPr="00CC6A12">
        <w:rPr>
          <w:sz w:val="24"/>
          <w:lang w:val="ru-RU"/>
        </w:rPr>
        <w:tab/>
        <w:t>наличие свидетельства регистрации электротехнической лаборатории (ЭТЛ),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электроустановок до и выше 1000В</w:t>
      </w:r>
      <w:r w:rsidRPr="00CC6A12">
        <w:rPr>
          <w:i/>
          <w:sz w:val="24"/>
          <w:lang w:val="ru-RU"/>
        </w:rPr>
        <w:t>;</w:t>
      </w:r>
    </w:p>
    <w:p w:rsidR="005143DF" w:rsidRPr="003F6000" w:rsidRDefault="005143DF" w:rsidP="003F6000">
      <w:pPr>
        <w:pStyle w:val="3a"/>
        <w:tabs>
          <w:tab w:val="clear" w:pos="360"/>
          <w:tab w:val="left" w:pos="0"/>
          <w:tab w:val="left" w:pos="1276"/>
        </w:tabs>
        <w:ind w:left="0" w:firstLine="709"/>
        <w:contextualSpacing/>
        <w:rPr>
          <w:sz w:val="24"/>
          <w:lang w:val="ru-RU"/>
        </w:rPr>
      </w:pPr>
      <w:r w:rsidRPr="003F6000">
        <w:rPr>
          <w:sz w:val="24"/>
          <w:lang w:val="ru-RU"/>
        </w:rPr>
        <w:t xml:space="preserve">в) </w:t>
      </w:r>
      <w:r w:rsidRPr="003F6000">
        <w:rPr>
          <w:sz w:val="24"/>
          <w:lang w:val="ru-RU"/>
        </w:rPr>
        <w:tab/>
        <w:t>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 (Работы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 (квалификация специалистов подтверждается предоставлением копий с оригиналов и заверенных подписью и печатью уполномоченного лица трудовых договоров и дипломов, сертификатов, удостоверений о повышении квалификации);</w:t>
      </w:r>
    </w:p>
    <w:p w:rsidR="005143DF" w:rsidRPr="003F6000" w:rsidRDefault="005143DF" w:rsidP="005143DF">
      <w:pPr>
        <w:pStyle w:val="3a"/>
        <w:tabs>
          <w:tab w:val="clear" w:pos="360"/>
          <w:tab w:val="left" w:pos="0"/>
          <w:tab w:val="left" w:pos="1276"/>
        </w:tabs>
        <w:ind w:left="0" w:firstLine="709"/>
        <w:contextualSpacing/>
        <w:rPr>
          <w:sz w:val="24"/>
          <w:lang w:val="ru-RU"/>
        </w:rPr>
      </w:pPr>
      <w:r w:rsidRPr="003F6000">
        <w:rPr>
          <w:sz w:val="24"/>
          <w:lang w:val="ru-RU"/>
        </w:rPr>
        <w:t xml:space="preserve">г)  </w:t>
      </w:r>
      <w:r w:rsidRPr="003F6000">
        <w:rPr>
          <w:sz w:val="24"/>
          <w:lang w:val="ru-RU"/>
        </w:rPr>
        <w:tab/>
        <w:t>наличие квалифицированных сотрудников в области охраны труда (не менее одного человека);</w:t>
      </w:r>
    </w:p>
    <w:p w:rsidR="005143DF" w:rsidRPr="003F6000" w:rsidRDefault="005143DF" w:rsidP="005143DF">
      <w:pPr>
        <w:pStyle w:val="3a"/>
        <w:tabs>
          <w:tab w:val="clear" w:pos="360"/>
          <w:tab w:val="left" w:pos="0"/>
          <w:tab w:val="left" w:pos="1276"/>
        </w:tabs>
        <w:ind w:left="0" w:firstLine="709"/>
        <w:contextualSpacing/>
        <w:rPr>
          <w:bCs/>
          <w:sz w:val="24"/>
          <w:lang w:val="ru-RU"/>
        </w:rPr>
      </w:pPr>
      <w:r w:rsidRPr="00CC6A12">
        <w:rPr>
          <w:sz w:val="24"/>
          <w:lang w:val="ru-RU"/>
        </w:rPr>
        <w:t xml:space="preserve">д) </w:t>
      </w:r>
      <w:r>
        <w:rPr>
          <w:sz w:val="24"/>
          <w:lang w:val="ru-RU"/>
        </w:rPr>
        <w:tab/>
      </w:r>
      <w:r w:rsidRPr="00CC6A12">
        <w:rPr>
          <w:sz w:val="24"/>
          <w:lang w:val="ru-RU"/>
        </w:rPr>
        <w:t>наличие положительной деловой репутации (наличие не менее трех отзывов от Заказчиков по предыдущим договорам/</w:t>
      </w:r>
      <w:r w:rsidRPr="003F6000">
        <w:rPr>
          <w:sz w:val="24"/>
          <w:lang w:val="ru-RU"/>
        </w:rPr>
        <w:t xml:space="preserve">контрактам (Участник закупки должен включить в состав Заявки оригиналы или копии, заверенные подписью и печатью уполномоченного лица, отзывов от Заказчиков по предыдущим договорам/контрактам, аналогичным настоящему запросу предложений); </w:t>
      </w:r>
    </w:p>
    <w:p w:rsidR="005143DF" w:rsidRPr="00CC6A12" w:rsidRDefault="005143DF" w:rsidP="005143DF">
      <w:pPr>
        <w:pStyle w:val="3a"/>
        <w:tabs>
          <w:tab w:val="clear" w:pos="360"/>
          <w:tab w:val="left" w:pos="0"/>
          <w:tab w:val="left" w:pos="1276"/>
        </w:tabs>
        <w:ind w:left="0" w:firstLine="709"/>
        <w:contextualSpacing/>
        <w:rPr>
          <w:bCs/>
          <w:sz w:val="24"/>
          <w:lang w:val="ru-RU"/>
        </w:rPr>
      </w:pPr>
      <w:r w:rsidRPr="003F6000">
        <w:rPr>
          <w:bCs/>
          <w:sz w:val="24"/>
          <w:lang w:val="ru-RU"/>
        </w:rPr>
        <w:t xml:space="preserve">е)  </w:t>
      </w:r>
      <w:r w:rsidRPr="003F6000">
        <w:rPr>
          <w:bCs/>
          <w:sz w:val="24"/>
          <w:lang w:val="ru-RU"/>
        </w:rPr>
        <w:tab/>
      </w:r>
      <w:r w:rsidRPr="003F6000">
        <w:rPr>
          <w:sz w:val="24"/>
          <w:lang w:val="ru-RU"/>
        </w:rPr>
        <w:t>Справка о подтверждении квалификации сотрудников</w:t>
      </w:r>
      <w:r w:rsidRPr="00CC6A12">
        <w:rPr>
          <w:sz w:val="24"/>
          <w:lang w:val="ru-RU"/>
        </w:rPr>
        <w:t xml:space="preserve"> Участника закупки </w:t>
      </w:r>
      <w:r w:rsidRPr="00CC6A12">
        <w:rPr>
          <w:bCs/>
          <w:sz w:val="24"/>
          <w:lang w:val="ru-RU"/>
        </w:rPr>
        <w:t>(форма 11);</w:t>
      </w:r>
    </w:p>
    <w:p w:rsidR="005143DF" w:rsidRPr="00CC6A12" w:rsidRDefault="005143DF" w:rsidP="005143DF">
      <w:pPr>
        <w:pStyle w:val="3a"/>
        <w:tabs>
          <w:tab w:val="clear" w:pos="360"/>
          <w:tab w:val="left" w:pos="0"/>
          <w:tab w:val="left" w:pos="1276"/>
        </w:tabs>
        <w:ind w:left="0" w:firstLine="709"/>
        <w:contextualSpacing/>
        <w:rPr>
          <w:sz w:val="24"/>
          <w:lang w:val="ru-RU"/>
        </w:rPr>
      </w:pPr>
      <w:r>
        <w:rPr>
          <w:bCs/>
          <w:sz w:val="24"/>
          <w:lang w:val="ru-RU"/>
        </w:rPr>
        <w:t xml:space="preserve">ж) </w:t>
      </w:r>
      <w:r>
        <w:rPr>
          <w:bCs/>
          <w:sz w:val="24"/>
          <w:lang w:val="ru-RU"/>
        </w:rPr>
        <w:tab/>
      </w:r>
      <w:r w:rsidRPr="00CC6A12">
        <w:rPr>
          <w:sz w:val="24"/>
          <w:lang w:val="ru-RU"/>
        </w:rPr>
        <w:t>Справка о материально-технических ресурсах Участника закупки (форма 13);</w:t>
      </w:r>
    </w:p>
    <w:p w:rsidR="005143DF" w:rsidRPr="005143DF" w:rsidRDefault="005143DF" w:rsidP="005143DF">
      <w:pPr>
        <w:tabs>
          <w:tab w:val="left" w:pos="993"/>
          <w:tab w:val="left" w:pos="1276"/>
        </w:tabs>
        <w:ind w:firstLine="709"/>
        <w:contextualSpacing/>
        <w:jc w:val="both"/>
        <w:rPr>
          <w:rFonts w:ascii="Times New Roman" w:hAnsi="Times New Roman"/>
          <w:sz w:val="24"/>
          <w:szCs w:val="24"/>
        </w:rPr>
      </w:pPr>
      <w:r w:rsidRPr="005143DF">
        <w:rPr>
          <w:rFonts w:ascii="Times New Roman" w:hAnsi="Times New Roman"/>
          <w:sz w:val="24"/>
          <w:szCs w:val="24"/>
        </w:rPr>
        <w:t xml:space="preserve">з)  </w:t>
      </w:r>
      <w:r w:rsidRPr="005143DF">
        <w:rPr>
          <w:rFonts w:ascii="Times New Roman" w:hAnsi="Times New Roman"/>
          <w:sz w:val="24"/>
          <w:szCs w:val="24"/>
        </w:rPr>
        <w:tab/>
      </w:r>
      <w:r w:rsidRPr="005143DF">
        <w:rPr>
          <w:rFonts w:ascii="Times New Roman" w:hAnsi="Times New Roman"/>
          <w:bCs/>
          <w:sz w:val="24"/>
          <w:szCs w:val="24"/>
        </w:rPr>
        <w:t>Справка о перечне и объемах выполнения аналогичных Договоров Участника закупки (форма 9) (</w:t>
      </w:r>
      <w:r w:rsidRPr="005143DF">
        <w:rPr>
          <w:rFonts w:ascii="Times New Roman" w:hAnsi="Times New Roman"/>
          <w:sz w:val="24"/>
          <w:szCs w:val="24"/>
        </w:rPr>
        <w:t xml:space="preserve">наличие опыта Участник закупки подтверждается копиями аналогичных предмету открытого запроса предложений договоров/контрактов </w:t>
      </w:r>
      <w:r w:rsidRPr="005143DF">
        <w:rPr>
          <w:rFonts w:ascii="Times New Roman" w:hAnsi="Times New Roman"/>
          <w:bCs/>
          <w:color w:val="000000"/>
          <w:sz w:val="24"/>
          <w:szCs w:val="24"/>
        </w:rPr>
        <w:t xml:space="preserve">на выполнение работ по техническому обслуживанию, монтажу и ремонту электротехнических устройств </w:t>
      </w:r>
      <w:r w:rsidRPr="005143DF">
        <w:rPr>
          <w:rFonts w:ascii="Times New Roman" w:hAnsi="Times New Roman"/>
          <w:sz w:val="24"/>
          <w:szCs w:val="24"/>
        </w:rPr>
        <w:t>(за три последних года) с подтверждающими выполнение работ копиями следующих документов, оформленных в соответствии с правилами бухгалтерского учета:</w:t>
      </w:r>
    </w:p>
    <w:p w:rsidR="005143DF" w:rsidRPr="005143DF" w:rsidRDefault="005143DF" w:rsidP="005143DF">
      <w:pPr>
        <w:widowControl w:val="0"/>
        <w:ind w:firstLine="709"/>
        <w:contextualSpacing/>
        <w:jc w:val="both"/>
        <w:rPr>
          <w:rFonts w:ascii="Times New Roman" w:hAnsi="Times New Roman"/>
          <w:bCs/>
          <w:sz w:val="24"/>
          <w:szCs w:val="24"/>
        </w:rPr>
      </w:pPr>
      <w:r w:rsidRPr="005143DF">
        <w:rPr>
          <w:rFonts w:ascii="Times New Roman" w:hAnsi="Times New Roman"/>
          <w:bCs/>
          <w:sz w:val="24"/>
          <w:szCs w:val="24"/>
        </w:rPr>
        <w:t>- документов, подтверждающих состав работ, составленных в рамках договора, подписанных сторонами договора, содержащих следующие сведения:</w:t>
      </w:r>
    </w:p>
    <w:p w:rsidR="005143DF" w:rsidRPr="005143DF" w:rsidRDefault="005143DF" w:rsidP="005143DF">
      <w:pPr>
        <w:widowControl w:val="0"/>
        <w:numPr>
          <w:ilvl w:val="0"/>
          <w:numId w:val="41"/>
        </w:numPr>
        <w:tabs>
          <w:tab w:val="left" w:pos="993"/>
        </w:tabs>
        <w:spacing w:after="0" w:line="240" w:lineRule="auto"/>
        <w:ind w:left="0" w:firstLine="709"/>
        <w:contextualSpacing/>
        <w:jc w:val="both"/>
        <w:rPr>
          <w:rFonts w:ascii="Times New Roman" w:hAnsi="Times New Roman"/>
          <w:bCs/>
          <w:sz w:val="24"/>
          <w:szCs w:val="24"/>
        </w:rPr>
      </w:pPr>
      <w:r w:rsidRPr="005143DF">
        <w:rPr>
          <w:rFonts w:ascii="Times New Roman" w:hAnsi="Times New Roman"/>
          <w:bCs/>
          <w:sz w:val="24"/>
          <w:szCs w:val="24"/>
        </w:rPr>
        <w:t>реквизиты договора (номер и дата);</w:t>
      </w:r>
    </w:p>
    <w:p w:rsidR="005143DF" w:rsidRPr="005143DF" w:rsidRDefault="005143DF" w:rsidP="005143DF">
      <w:pPr>
        <w:widowControl w:val="0"/>
        <w:numPr>
          <w:ilvl w:val="0"/>
          <w:numId w:val="41"/>
        </w:numPr>
        <w:tabs>
          <w:tab w:val="left" w:pos="993"/>
        </w:tabs>
        <w:spacing w:after="0" w:line="240" w:lineRule="auto"/>
        <w:ind w:left="0" w:firstLine="709"/>
        <w:contextualSpacing/>
        <w:jc w:val="both"/>
        <w:rPr>
          <w:rFonts w:ascii="Times New Roman" w:hAnsi="Times New Roman"/>
          <w:bCs/>
          <w:sz w:val="24"/>
          <w:szCs w:val="24"/>
        </w:rPr>
      </w:pPr>
      <w:r w:rsidRPr="005143DF">
        <w:rPr>
          <w:rFonts w:ascii="Times New Roman" w:hAnsi="Times New Roman"/>
          <w:bCs/>
          <w:sz w:val="24"/>
          <w:szCs w:val="24"/>
        </w:rPr>
        <w:t>перечень выполненных работ</w:t>
      </w:r>
      <w:r w:rsidRPr="005143DF">
        <w:rPr>
          <w:rFonts w:ascii="Times New Roman" w:hAnsi="Times New Roman"/>
          <w:sz w:val="24"/>
          <w:szCs w:val="24"/>
        </w:rPr>
        <w:t>)</w:t>
      </w:r>
      <w:r w:rsidRPr="005143DF">
        <w:rPr>
          <w:rFonts w:ascii="Times New Roman" w:hAnsi="Times New Roman"/>
          <w:bCs/>
          <w:sz w:val="24"/>
          <w:szCs w:val="24"/>
        </w:rPr>
        <w:t>;</w:t>
      </w:r>
    </w:p>
    <w:p w:rsidR="005143DF" w:rsidRPr="00CC6A12" w:rsidRDefault="005143DF" w:rsidP="005143DF">
      <w:pPr>
        <w:pStyle w:val="3a"/>
        <w:tabs>
          <w:tab w:val="clear" w:pos="360"/>
          <w:tab w:val="left" w:pos="0"/>
        </w:tabs>
        <w:ind w:left="0" w:firstLine="709"/>
        <w:contextualSpacing/>
        <w:rPr>
          <w:bCs/>
          <w:sz w:val="24"/>
          <w:lang w:val="ru-RU"/>
        </w:rPr>
      </w:pPr>
      <w:r w:rsidRPr="00CC6A12">
        <w:rPr>
          <w:bCs/>
          <w:sz w:val="24"/>
          <w:lang w:val="ru-RU"/>
        </w:rPr>
        <w:t xml:space="preserve">и) Оригинал справки о текущей загруженности Участника закупки (форма 12). </w:t>
      </w:r>
      <w:r w:rsidRPr="00CC6A12">
        <w:rPr>
          <w:sz w:val="24"/>
          <w:lang w:val="ru-RU"/>
        </w:rPr>
        <w:t>Положительно Комиссией по закупкам  будет рассматриваться наличие у Исполнителя Сертификата соответствия в системе добровольной сертификации услуг (работ), систем менеджмента качества в области  установки распределительных устройств, коммутационной аппаратуры, устройств защиты,  сетей электроснабжения напряжением до 35 кВ включительно</w:t>
      </w:r>
      <w:r w:rsidRPr="00CC6A12">
        <w:rPr>
          <w:bCs/>
          <w:sz w:val="24"/>
          <w:lang w:val="ru-RU"/>
        </w:rPr>
        <w:t>, м</w:t>
      </w:r>
      <w:r w:rsidRPr="00CC6A12">
        <w:rPr>
          <w:sz w:val="24"/>
          <w:lang w:val="ru-RU"/>
        </w:rPr>
        <w:t>онтажа оборудования предприятий электротехнической промышленности.</w:t>
      </w:r>
    </w:p>
    <w:p w:rsidR="005143DF" w:rsidRPr="00CC6A12" w:rsidRDefault="005143DF" w:rsidP="005143DF">
      <w:pPr>
        <w:keepNext/>
        <w:tabs>
          <w:tab w:val="left" w:pos="993"/>
          <w:tab w:val="left" w:pos="1700"/>
        </w:tabs>
        <w:autoSpaceDE w:val="0"/>
        <w:spacing w:after="0" w:line="240" w:lineRule="auto"/>
        <w:ind w:firstLine="709"/>
        <w:contextualSpacing/>
        <w:jc w:val="both"/>
        <w:rPr>
          <w:rFonts w:ascii="Times New Roman" w:hAnsi="Times New Roman"/>
          <w:bCs/>
          <w:sz w:val="24"/>
          <w:szCs w:val="24"/>
        </w:rPr>
      </w:pPr>
      <w:r w:rsidRPr="00CC6A12">
        <w:rPr>
          <w:rFonts w:ascii="Times New Roman" w:hAnsi="Times New Roman"/>
          <w:bCs/>
          <w:sz w:val="24"/>
          <w:szCs w:val="24"/>
        </w:rPr>
        <w:t>2.2.4.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(либо информационное письмо, составленное в произвольной форме),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5143DF" w:rsidRDefault="005143DF" w:rsidP="005143DF">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r w:rsidRPr="00CC6A12">
        <w:rPr>
          <w:rFonts w:ascii="Times New Roman" w:hAnsi="Times New Roman"/>
          <w:sz w:val="24"/>
          <w:szCs w:val="24"/>
        </w:rPr>
        <w:t xml:space="preserve">2.2.5. В случае участия в запросе предложений иностранной организации, такой Участник закупки предоставляет аналогичные документы. Такие документы должны быть переведены на русский язык и апостилированы, в противном случае Комиссия по закупкам </w:t>
      </w:r>
      <w:r w:rsidRPr="00CC6A12">
        <w:rPr>
          <w:rFonts w:ascii="Times New Roman" w:hAnsi="Times New Roman"/>
          <w:sz w:val="24"/>
          <w:szCs w:val="24"/>
        </w:rPr>
        <w:lastRenderedPageBreak/>
        <w:t>вправе не рассматривать документы Участника.</w:t>
      </w:r>
      <w:r w:rsidRPr="00CC6A12">
        <w:rPr>
          <w:rFonts w:ascii="Times New Roman" w:hAnsi="Times New Roman"/>
          <w:i/>
          <w:sz w:val="24"/>
          <w:szCs w:val="24"/>
        </w:rPr>
        <w:t xml:space="preserve"> </w:t>
      </w:r>
    </w:p>
    <w:p w:rsidR="003F6000" w:rsidRPr="00CC6A12" w:rsidRDefault="003F6000" w:rsidP="005143DF">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p>
    <w:p w:rsidR="00EA2CAB" w:rsidRDefault="00EA2CAB" w:rsidP="00E72A36">
      <w:pPr>
        <w:pStyle w:val="10"/>
        <w:keepLines w:val="0"/>
        <w:pageBreakBefore w:val="0"/>
        <w:tabs>
          <w:tab w:val="clear" w:pos="1134"/>
          <w:tab w:val="left" w:pos="426"/>
        </w:tabs>
        <w:suppressAutoHyphens w:val="0"/>
        <w:spacing w:before="0" w:after="12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896523" w:rsidRPr="00896523" w:rsidRDefault="00896523" w:rsidP="009754D4">
      <w:pPr>
        <w:tabs>
          <w:tab w:val="left" w:pos="1134"/>
        </w:tabs>
        <w:overflowPunct w:val="0"/>
        <w:autoSpaceDE w:val="0"/>
        <w:spacing w:after="6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A9491D">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A9491D">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E72A36">
      <w:pPr>
        <w:pStyle w:val="Default"/>
        <w:spacing w:after="120"/>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E72A36">
      <w:pPr>
        <w:pStyle w:val="Default"/>
        <w:spacing w:after="120"/>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9754D4">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9754D4">
      <w:pPr>
        <w:widowControl w:val="0"/>
        <w:autoSpaceDE w:val="0"/>
        <w:autoSpaceDN w:val="0"/>
        <w:adjustRightInd w:val="0"/>
        <w:spacing w:after="0" w:line="240" w:lineRule="auto"/>
        <w:ind w:firstLine="567"/>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9754D4">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9754D4">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lastRenderedPageBreak/>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9754D4">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9479B5">
      <w:pPr>
        <w:pStyle w:val="ConsPlusNormal"/>
        <w:spacing w:after="60"/>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E72A36">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852643">
      <w:pPr>
        <w:pStyle w:val="aff4"/>
        <w:tabs>
          <w:tab w:val="left" w:pos="1134"/>
        </w:tabs>
        <w:spacing w:after="120"/>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852643">
      <w:pPr>
        <w:pStyle w:val="a4"/>
        <w:tabs>
          <w:tab w:val="left" w:pos="0"/>
          <w:tab w:val="left" w:pos="709"/>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E72A36">
        <w:rPr>
          <w:rFonts w:ascii="Times New Roman" w:hAnsi="Times New Roman"/>
          <w:sz w:val="24"/>
          <w:szCs w:val="24"/>
        </w:rPr>
        <w:t>з</w:t>
      </w:r>
      <w:r w:rsidRPr="00E04A20">
        <w:rPr>
          <w:rFonts w:ascii="Times New Roman" w:hAnsi="Times New Roman"/>
          <w:sz w:val="24"/>
          <w:szCs w:val="24"/>
        </w:rPr>
        <w:t>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852643">
      <w:pPr>
        <w:pStyle w:val="ConsPlusNormal"/>
        <w:tabs>
          <w:tab w:val="left" w:pos="1134"/>
        </w:tabs>
        <w:spacing w:after="120"/>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852643">
      <w:pPr>
        <w:widowControl w:val="0"/>
        <w:tabs>
          <w:tab w:val="left" w:pos="851"/>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852643">
      <w:pPr>
        <w:widowControl w:val="0"/>
        <w:tabs>
          <w:tab w:val="left" w:pos="851"/>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852643">
      <w:pPr>
        <w:pStyle w:val="a4"/>
        <w:tabs>
          <w:tab w:val="left" w:pos="0"/>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852643">
      <w:pPr>
        <w:pStyle w:val="a4"/>
        <w:tabs>
          <w:tab w:val="left" w:pos="0"/>
          <w:tab w:val="left" w:pos="1134"/>
          <w:tab w:val="left" w:pos="1560"/>
        </w:tabs>
        <w:autoSpaceDE w:val="0"/>
        <w:snapToGrid w:val="0"/>
        <w:spacing w:after="12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852643">
      <w:pPr>
        <w:pStyle w:val="a4"/>
        <w:tabs>
          <w:tab w:val="left" w:pos="851"/>
          <w:tab w:val="left" w:pos="1134"/>
          <w:tab w:val="left" w:pos="1560"/>
        </w:tabs>
        <w:autoSpaceDE w:val="0"/>
        <w:snapToGrid w:val="0"/>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852643">
      <w:pPr>
        <w:pStyle w:val="a4"/>
        <w:tabs>
          <w:tab w:val="left" w:pos="851"/>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852643">
      <w:pPr>
        <w:pStyle w:val="a4"/>
        <w:tabs>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852643">
      <w:pPr>
        <w:pStyle w:val="aff1"/>
        <w:tabs>
          <w:tab w:val="clear" w:pos="360"/>
          <w:tab w:val="left" w:pos="1134"/>
          <w:tab w:val="left" w:pos="1701"/>
        </w:tabs>
        <w:spacing w:after="120"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852643">
      <w:pPr>
        <w:tabs>
          <w:tab w:val="left" w:pos="851"/>
          <w:tab w:val="left" w:pos="1134"/>
        </w:tabs>
        <w:suppressAutoHyphens/>
        <w:spacing w:after="12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852643">
      <w:pPr>
        <w:tabs>
          <w:tab w:val="left" w:pos="851"/>
          <w:tab w:val="left" w:pos="1134"/>
        </w:tabs>
        <w:suppressAutoHyphens/>
        <w:spacing w:after="12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852643">
      <w:pPr>
        <w:tabs>
          <w:tab w:val="left" w:pos="851"/>
          <w:tab w:val="left" w:pos="1134"/>
        </w:tabs>
        <w:suppressAutoHyphens/>
        <w:spacing w:after="12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852643">
      <w:pPr>
        <w:tabs>
          <w:tab w:val="left" w:pos="851"/>
          <w:tab w:val="left" w:pos="1134"/>
        </w:tabs>
        <w:suppressAutoHyphens/>
        <w:spacing w:after="12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852643">
      <w:pPr>
        <w:tabs>
          <w:tab w:val="left" w:pos="851"/>
          <w:tab w:val="left" w:pos="1134"/>
        </w:tabs>
        <w:suppressAutoHyphens/>
        <w:spacing w:after="12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852643">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lastRenderedPageBreak/>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852643">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852643">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852643">
      <w:pPr>
        <w:widowControl w:val="0"/>
        <w:tabs>
          <w:tab w:val="left" w:pos="1134"/>
        </w:tabs>
        <w:autoSpaceDE w:val="0"/>
        <w:autoSpaceDN w:val="0"/>
        <w:adjustRightInd w:val="0"/>
        <w:spacing w:after="12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E72A36">
      <w:pPr>
        <w:tabs>
          <w:tab w:val="left" w:pos="1134"/>
        </w:tabs>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E72A36">
      <w:pPr>
        <w:widowControl w:val="0"/>
        <w:tabs>
          <w:tab w:val="left" w:pos="1134"/>
          <w:tab w:val="left" w:pos="3600"/>
        </w:tabs>
        <w:suppressAutoHyphens/>
        <w:autoSpaceDE w:val="0"/>
        <w:spacing w:after="12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E72A36">
      <w:pPr>
        <w:pStyle w:val="31"/>
        <w:spacing w:before="0" w:after="12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E72A36">
      <w:pPr>
        <w:widowControl w:val="0"/>
        <w:tabs>
          <w:tab w:val="left" w:pos="1276"/>
        </w:tabs>
        <w:autoSpaceDE w:val="0"/>
        <w:spacing w:after="12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lastRenderedPageBreak/>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E72A36">
      <w:pPr>
        <w:widowControl w:val="0"/>
        <w:tabs>
          <w:tab w:val="left" w:pos="1700"/>
        </w:tabs>
        <w:autoSpaceDE w:val="0"/>
        <w:spacing w:after="12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E72A36">
      <w:pPr>
        <w:widowControl w:val="0"/>
        <w:tabs>
          <w:tab w:val="left" w:pos="709"/>
        </w:tabs>
        <w:autoSpaceDE w:val="0"/>
        <w:autoSpaceDN w:val="0"/>
        <w:adjustRightInd w:val="0"/>
        <w:spacing w:after="12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E72A36">
      <w:pPr>
        <w:spacing w:after="12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E72A36">
      <w:pPr>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w:t>
      </w:r>
      <w:r w:rsidR="00032351" w:rsidRPr="00D40DC5">
        <w:rPr>
          <w:rFonts w:ascii="Times New Roman" w:hAnsi="Times New Roman"/>
          <w:sz w:val="24"/>
          <w:szCs w:val="24"/>
        </w:rPr>
        <w:lastRenderedPageBreak/>
        <w:t>собственноручной подписью уполномоченного лица, расположенной рядом с каждым исправлением.</w:t>
      </w:r>
    </w:p>
    <w:p w:rsidR="004870F0" w:rsidRPr="00D40DC5" w:rsidRDefault="004870F0" w:rsidP="00E72A36">
      <w:pPr>
        <w:widowControl w:val="0"/>
        <w:autoSpaceDE w:val="0"/>
        <w:autoSpaceDN w:val="0"/>
        <w:adjustRightInd w:val="0"/>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E72A36">
      <w:pPr>
        <w:widowControl w:val="0"/>
        <w:shd w:val="clear" w:color="auto" w:fill="FFFFFF"/>
        <w:tabs>
          <w:tab w:val="left" w:pos="284"/>
          <w:tab w:val="left" w:pos="709"/>
        </w:tabs>
        <w:suppressAutoHyphens/>
        <w:autoSpaceDE w:val="0"/>
        <w:spacing w:after="12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E72A36">
      <w:pPr>
        <w:tabs>
          <w:tab w:val="left" w:pos="1134"/>
        </w:tabs>
        <w:spacing w:after="12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 xml:space="preserve">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sidRPr="00586219">
        <w:rPr>
          <w:rFonts w:ascii="Times New Roman" w:hAnsi="Times New Roman"/>
          <w:sz w:val="24"/>
          <w:szCs w:val="24"/>
        </w:rPr>
        <w:lastRenderedPageBreak/>
        <w:t>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382FE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9A1C32">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214E2E">
      <w:pPr>
        <w:spacing w:after="12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214E2E">
      <w:pPr>
        <w:spacing w:after="12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9479B5">
        <w:rPr>
          <w:rFonts w:ascii="Times New Roman" w:hAnsi="Times New Roman"/>
          <w:i/>
          <w:iCs/>
          <w:sz w:val="24"/>
          <w:szCs w:val="24"/>
        </w:rPr>
        <w:t>_____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Pr>
          <w:rFonts w:ascii="Times New Roman" w:hAnsi="Times New Roman"/>
          <w:sz w:val="24"/>
          <w:szCs w:val="24"/>
        </w:rPr>
        <w:t>.</w:t>
      </w:r>
    </w:p>
    <w:p w:rsidR="00032351"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214E2E">
      <w:pPr>
        <w:widowControl w:val="0"/>
        <w:autoSpaceDE w:val="0"/>
        <w:autoSpaceDN w:val="0"/>
        <w:adjustRightInd w:val="0"/>
        <w:spacing w:after="12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214E2E">
      <w:pPr>
        <w:spacing w:after="12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 xml:space="preserve">апросе предложений, или их представители вправе </w:t>
      </w:r>
      <w:r w:rsidRPr="00076EF7">
        <w:rPr>
          <w:rFonts w:ascii="Times New Roman" w:eastAsia="SimSun" w:hAnsi="Times New Roman"/>
          <w:kern w:val="3"/>
          <w:sz w:val="24"/>
          <w:szCs w:val="24"/>
          <w:lang w:bidi="hi-IN"/>
        </w:rPr>
        <w:lastRenderedPageBreak/>
        <w:t>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14E2E">
      <w:pPr>
        <w:pStyle w:val="a4"/>
        <w:tabs>
          <w:tab w:val="left" w:pos="709"/>
          <w:tab w:val="left" w:pos="1418"/>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214E2E">
      <w:pPr>
        <w:pStyle w:val="a4"/>
        <w:tabs>
          <w:tab w:val="left" w:pos="709"/>
          <w:tab w:val="left" w:pos="1276"/>
        </w:tabs>
        <w:spacing w:after="12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214E2E">
      <w:pPr>
        <w:pStyle w:val="a4"/>
        <w:tabs>
          <w:tab w:val="left" w:pos="709"/>
        </w:tabs>
        <w:spacing w:after="12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214E2E">
      <w:pPr>
        <w:pStyle w:val="a4"/>
        <w:tabs>
          <w:tab w:val="left" w:pos="709"/>
        </w:tabs>
        <w:spacing w:after="12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lastRenderedPageBreak/>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214E2E">
      <w:pPr>
        <w:spacing w:after="12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214E2E">
      <w:pPr>
        <w:spacing w:after="12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9479B5">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9479B5">
      <w:pPr>
        <w:spacing w:after="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214E2E">
      <w:pPr>
        <w:spacing w:after="12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214E2E">
      <w:pPr>
        <w:spacing w:after="12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3F6000" w:rsidRDefault="003F6000" w:rsidP="003F6000">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Pr="00300FBE">
        <w:rPr>
          <w:rFonts w:ascii="Times New Roman" w:eastAsia="Times New Roman" w:hAnsi="Times New Roman"/>
          <w:b/>
          <w:sz w:val="24"/>
          <w:szCs w:val="24"/>
          <w:lang w:eastAsia="ru-RU"/>
        </w:rPr>
        <w:t>К</w:t>
      </w:r>
      <w:r>
        <w:rPr>
          <w:rFonts w:ascii="Times New Roman" w:eastAsia="Times New Roman" w:hAnsi="Times New Roman"/>
          <w:b/>
          <w:sz w:val="24"/>
          <w:szCs w:val="24"/>
          <w:lang w:eastAsia="ru-RU"/>
        </w:rPr>
        <w:t>ритерии оценки и сопоставления З</w:t>
      </w:r>
      <w:r w:rsidRPr="00300FBE">
        <w:rPr>
          <w:rFonts w:ascii="Times New Roman" w:eastAsia="Times New Roman" w:hAnsi="Times New Roman"/>
          <w:b/>
          <w:sz w:val="24"/>
          <w:szCs w:val="24"/>
          <w:lang w:eastAsia="ru-RU"/>
        </w:rPr>
        <w:t>аявок на участие в закупке</w:t>
      </w:r>
      <w:r>
        <w:rPr>
          <w:rFonts w:ascii="Times New Roman" w:eastAsia="Times New Roman" w:hAnsi="Times New Roman"/>
          <w:b/>
          <w:sz w:val="24"/>
          <w:szCs w:val="24"/>
          <w:lang w:eastAsia="ru-RU"/>
        </w:rPr>
        <w:t>:</w:t>
      </w:r>
    </w:p>
    <w:p w:rsidR="003F6000" w:rsidRPr="00B34521" w:rsidRDefault="003F6000" w:rsidP="003F6000">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p>
    <w:tbl>
      <w:tblPr>
        <w:tblW w:w="3851" w:type="pct"/>
        <w:tblInd w:w="108" w:type="dxa"/>
        <w:tblLook w:val="0000"/>
      </w:tblPr>
      <w:tblGrid>
        <w:gridCol w:w="7809"/>
      </w:tblGrid>
      <w:tr w:rsidR="003F6000" w:rsidRPr="00260884" w:rsidTr="00EF4486">
        <w:trPr>
          <w:trHeight w:val="372"/>
        </w:trPr>
        <w:tc>
          <w:tcPr>
            <w:tcW w:w="5000" w:type="pct"/>
            <w:shd w:val="clear" w:color="auto" w:fill="auto"/>
            <w:vAlign w:val="center"/>
          </w:tcPr>
          <w:p w:rsidR="003F6000" w:rsidRPr="000A2E78" w:rsidRDefault="003F6000" w:rsidP="00EF4486">
            <w:pPr>
              <w:widowControl w:val="0"/>
              <w:shd w:val="clear" w:color="auto" w:fill="FFFFFF"/>
              <w:tabs>
                <w:tab w:val="left" w:pos="771"/>
              </w:tabs>
              <w:autoSpaceDE w:val="0"/>
              <w:spacing w:after="0" w:line="240" w:lineRule="auto"/>
              <w:ind w:firstLine="601"/>
              <w:contextualSpacing/>
              <w:rPr>
                <w:rFonts w:ascii="Times New Roman" w:hAnsi="Times New Roman"/>
                <w:b/>
                <w:bCs/>
                <w:sz w:val="24"/>
                <w:szCs w:val="24"/>
              </w:rPr>
            </w:pPr>
            <w:r w:rsidRPr="000A2E78">
              <w:rPr>
                <w:rFonts w:ascii="Times New Roman" w:hAnsi="Times New Roman"/>
                <w:b/>
                <w:sz w:val="24"/>
                <w:szCs w:val="24"/>
              </w:rPr>
              <w:lastRenderedPageBreak/>
              <w:t xml:space="preserve">1)  </w:t>
            </w:r>
            <w:r>
              <w:rPr>
                <w:rFonts w:ascii="Times New Roman" w:hAnsi="Times New Roman"/>
                <w:b/>
                <w:sz w:val="24"/>
                <w:szCs w:val="24"/>
              </w:rPr>
              <w:t>«</w:t>
            </w:r>
            <w:r w:rsidRPr="000A2E78">
              <w:rPr>
                <w:rFonts w:ascii="Times New Roman" w:hAnsi="Times New Roman"/>
                <w:b/>
                <w:sz w:val="24"/>
                <w:szCs w:val="24"/>
              </w:rPr>
              <w:t>Цена Договора</w:t>
            </w:r>
            <w:r>
              <w:rPr>
                <w:rFonts w:ascii="Times New Roman" w:hAnsi="Times New Roman"/>
                <w:b/>
                <w:sz w:val="24"/>
                <w:szCs w:val="24"/>
              </w:rPr>
              <w:t>»</w:t>
            </w:r>
            <w:r w:rsidRPr="000A2E78">
              <w:rPr>
                <w:rFonts w:ascii="Times New Roman" w:hAnsi="Times New Roman"/>
                <w:b/>
                <w:sz w:val="24"/>
                <w:szCs w:val="24"/>
              </w:rPr>
              <w:t xml:space="preserve"> – 60 %,</w:t>
            </w:r>
          </w:p>
        </w:tc>
      </w:tr>
      <w:tr w:rsidR="003F6000" w:rsidRPr="00260884" w:rsidTr="00EF4486">
        <w:trPr>
          <w:trHeight w:val="392"/>
        </w:trPr>
        <w:tc>
          <w:tcPr>
            <w:tcW w:w="5000" w:type="pct"/>
            <w:shd w:val="clear" w:color="auto" w:fill="auto"/>
            <w:vAlign w:val="center"/>
          </w:tcPr>
          <w:p w:rsidR="003F6000" w:rsidRDefault="003F6000" w:rsidP="00EF4486">
            <w:pPr>
              <w:pStyle w:val="a4"/>
              <w:widowControl w:val="0"/>
              <w:shd w:val="clear" w:color="auto" w:fill="FFFFFF"/>
              <w:tabs>
                <w:tab w:val="left" w:pos="771"/>
              </w:tabs>
              <w:autoSpaceDE w:val="0"/>
              <w:spacing w:after="0" w:line="240" w:lineRule="auto"/>
              <w:ind w:left="0" w:firstLine="601"/>
              <w:rPr>
                <w:rFonts w:ascii="Times New Roman" w:hAnsi="Times New Roman"/>
                <w:b/>
                <w:sz w:val="24"/>
                <w:szCs w:val="24"/>
              </w:rPr>
            </w:pPr>
            <w:r w:rsidRPr="000A2E78">
              <w:rPr>
                <w:rFonts w:ascii="Times New Roman" w:hAnsi="Times New Roman"/>
                <w:b/>
                <w:sz w:val="24"/>
                <w:szCs w:val="24"/>
              </w:rPr>
              <w:t xml:space="preserve">2)  </w:t>
            </w:r>
            <w:r>
              <w:rPr>
                <w:rFonts w:ascii="Times New Roman" w:hAnsi="Times New Roman"/>
                <w:b/>
                <w:sz w:val="24"/>
                <w:szCs w:val="24"/>
              </w:rPr>
              <w:t>«Квалификация Участника» – 20 %,</w:t>
            </w:r>
          </w:p>
          <w:p w:rsidR="003F6000" w:rsidRPr="000A2E78" w:rsidRDefault="003F6000" w:rsidP="00EF4486">
            <w:pPr>
              <w:pStyle w:val="a4"/>
              <w:widowControl w:val="0"/>
              <w:shd w:val="clear" w:color="auto" w:fill="FFFFFF"/>
              <w:tabs>
                <w:tab w:val="left" w:pos="771"/>
              </w:tabs>
              <w:autoSpaceDE w:val="0"/>
              <w:spacing w:after="0" w:line="240" w:lineRule="auto"/>
              <w:ind w:left="0" w:firstLine="601"/>
              <w:rPr>
                <w:rFonts w:ascii="Times New Roman" w:hAnsi="Times New Roman"/>
                <w:b/>
                <w:bCs/>
                <w:sz w:val="24"/>
                <w:szCs w:val="24"/>
              </w:rPr>
            </w:pPr>
            <w:r>
              <w:rPr>
                <w:rFonts w:ascii="Times New Roman" w:hAnsi="Times New Roman"/>
                <w:b/>
                <w:bCs/>
                <w:sz w:val="24"/>
                <w:szCs w:val="24"/>
              </w:rPr>
              <w:t>3)  «Срок гарантии качества работ» – 20 %</w:t>
            </w:r>
          </w:p>
        </w:tc>
      </w:tr>
      <w:tr w:rsidR="003F6000" w:rsidRPr="00260884" w:rsidTr="00EF4486">
        <w:trPr>
          <w:trHeight w:val="398"/>
        </w:trPr>
        <w:tc>
          <w:tcPr>
            <w:tcW w:w="5000" w:type="pct"/>
            <w:shd w:val="clear" w:color="auto" w:fill="auto"/>
            <w:vAlign w:val="center"/>
          </w:tcPr>
          <w:p w:rsidR="003F6000" w:rsidRPr="000A2E78" w:rsidRDefault="003F6000" w:rsidP="003F6000">
            <w:pPr>
              <w:pStyle w:val="a4"/>
              <w:widowControl w:val="0"/>
              <w:shd w:val="clear" w:color="auto" w:fill="FFFFFF"/>
              <w:tabs>
                <w:tab w:val="left" w:pos="771"/>
              </w:tabs>
              <w:autoSpaceDE w:val="0"/>
              <w:spacing w:after="0" w:line="240" w:lineRule="auto"/>
              <w:ind w:left="0" w:firstLine="601"/>
              <w:rPr>
                <w:rFonts w:ascii="Times New Roman" w:hAnsi="Times New Roman"/>
                <w:b/>
                <w:bCs/>
                <w:sz w:val="24"/>
                <w:szCs w:val="24"/>
              </w:rPr>
            </w:pPr>
          </w:p>
        </w:tc>
      </w:tr>
    </w:tbl>
    <w:p w:rsidR="003F6000" w:rsidRPr="00260884" w:rsidRDefault="003F6000" w:rsidP="003F6000">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3F6000" w:rsidRPr="003F6000" w:rsidRDefault="003F6000" w:rsidP="003F6000">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3F6000" w:rsidRPr="00E0432E" w:rsidRDefault="003F6000" w:rsidP="003F6000">
      <w:pPr>
        <w:keepNext/>
        <w:tabs>
          <w:tab w:val="left" w:pos="2835"/>
        </w:tabs>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*0.60+</w:t>
      </w:r>
      <w:r w:rsidRPr="00260884">
        <w:rPr>
          <w:rFonts w:ascii="Times New Roman" w:hAnsi="Times New Roman"/>
          <w:b/>
          <w:sz w:val="24"/>
          <w:szCs w:val="24"/>
          <w:lang w:val="en-US"/>
        </w:rPr>
        <w:t>R</w:t>
      </w:r>
      <w:r>
        <w:rPr>
          <w:rFonts w:ascii="Times New Roman" w:hAnsi="Times New Roman"/>
          <w:b/>
          <w:sz w:val="24"/>
          <w:szCs w:val="24"/>
          <w:lang w:val="en-US"/>
        </w:rPr>
        <w:t>b</w:t>
      </w:r>
      <w:r w:rsidRPr="00AF0BDC">
        <w:rPr>
          <w:rFonts w:ascii="Times New Roman" w:hAnsi="Times New Roman"/>
          <w:sz w:val="24"/>
          <w:szCs w:val="24"/>
          <w:lang w:val="en-US"/>
        </w:rPr>
        <w:t>i</w:t>
      </w:r>
      <w:r w:rsidRPr="00E0432E">
        <w:rPr>
          <w:rFonts w:ascii="Times New Roman" w:hAnsi="Times New Roman"/>
          <w:b/>
          <w:sz w:val="24"/>
          <w:szCs w:val="24"/>
          <w:lang w:val="en-US"/>
        </w:rPr>
        <w:t>*0.20+</w:t>
      </w:r>
      <w:r w:rsidRPr="00260884">
        <w:rPr>
          <w:rFonts w:ascii="Times New Roman" w:hAnsi="Times New Roman"/>
          <w:b/>
          <w:sz w:val="24"/>
          <w:szCs w:val="24"/>
          <w:lang w:val="en-US"/>
        </w:rPr>
        <w:t>R</w:t>
      </w:r>
      <w:r w:rsidRPr="00260884">
        <w:rPr>
          <w:rFonts w:ascii="Times New Roman" w:hAnsi="Times New Roman"/>
          <w:b/>
          <w:sz w:val="24"/>
          <w:szCs w:val="24"/>
        </w:rPr>
        <w:t>с</w:t>
      </w:r>
      <w:r w:rsidRPr="00AF0BDC">
        <w:rPr>
          <w:rFonts w:ascii="Times New Roman" w:hAnsi="Times New Roman"/>
          <w:sz w:val="24"/>
          <w:szCs w:val="24"/>
          <w:lang w:val="en-US"/>
        </w:rPr>
        <w:t>i</w:t>
      </w:r>
      <w:r w:rsidRPr="00E0432E">
        <w:rPr>
          <w:rFonts w:ascii="Times New Roman" w:hAnsi="Times New Roman"/>
          <w:b/>
          <w:sz w:val="24"/>
          <w:szCs w:val="24"/>
          <w:lang w:val="en-US"/>
        </w:rPr>
        <w:t>*0.20</w:t>
      </w:r>
    </w:p>
    <w:p w:rsidR="003F6000" w:rsidRPr="005B48D2" w:rsidRDefault="003F6000" w:rsidP="003F6000">
      <w:pPr>
        <w:tabs>
          <w:tab w:val="left" w:pos="0"/>
          <w:tab w:val="left" w:pos="252"/>
        </w:tabs>
        <w:suppressAutoHyphens/>
        <w:spacing w:after="120" w:line="240" w:lineRule="auto"/>
        <w:ind w:firstLine="709"/>
        <w:jc w:val="both"/>
        <w:rPr>
          <w:rFonts w:ascii="Times New Roman" w:hAnsi="Times New Roman"/>
          <w:sz w:val="24"/>
          <w:szCs w:val="24"/>
          <w:lang w:val="en-US"/>
        </w:rPr>
      </w:pPr>
      <w:r w:rsidRPr="005B48D2">
        <w:rPr>
          <w:rFonts w:ascii="Times New Roman" w:hAnsi="Times New Roman"/>
          <w:sz w:val="24"/>
          <w:szCs w:val="24"/>
        </w:rPr>
        <w:t>где</w:t>
      </w:r>
      <w:r w:rsidRPr="005B48D2">
        <w:rPr>
          <w:rFonts w:ascii="Times New Roman" w:hAnsi="Times New Roman"/>
          <w:sz w:val="24"/>
          <w:szCs w:val="24"/>
          <w:lang w:val="en-US"/>
        </w:rPr>
        <w:t>:</w:t>
      </w:r>
    </w:p>
    <w:p w:rsidR="003F6000" w:rsidRPr="005B48D2" w:rsidRDefault="003F6000" w:rsidP="003F6000">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Rai</w:t>
      </w:r>
      <w:r w:rsidRPr="005B48D2">
        <w:rPr>
          <w:rFonts w:ascii="Times New Roman" w:hAnsi="Times New Roman"/>
          <w:sz w:val="24"/>
          <w:szCs w:val="24"/>
        </w:rPr>
        <w:t xml:space="preserve"> - рейтинг, присвоенный предложению по критерию «Цена Договора»;</w:t>
      </w:r>
    </w:p>
    <w:p w:rsidR="003F6000" w:rsidRPr="005B48D2" w:rsidRDefault="003F6000" w:rsidP="003F6000">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0,60 – вес критерия «Цена Договора»;</w:t>
      </w:r>
    </w:p>
    <w:p w:rsidR="003F6000" w:rsidRPr="005B48D2" w:rsidRDefault="003F6000" w:rsidP="003F6000">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Rbi</w:t>
      </w:r>
      <w:r w:rsidRPr="005B48D2">
        <w:rPr>
          <w:rFonts w:ascii="Times New Roman" w:hAnsi="Times New Roman"/>
          <w:sz w:val="24"/>
          <w:szCs w:val="24"/>
        </w:rPr>
        <w:t xml:space="preserve"> - рейтинг присвоенный предложению по критерию «Квалификация Участника»;</w:t>
      </w:r>
    </w:p>
    <w:p w:rsidR="003F6000" w:rsidRPr="005B48D2" w:rsidRDefault="003F6000" w:rsidP="003F6000">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0,20 - вес критерия «Квалификация Участника»</w:t>
      </w:r>
    </w:p>
    <w:p w:rsidR="003F6000" w:rsidRPr="005B48D2" w:rsidRDefault="003F6000" w:rsidP="003F6000">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w:t>
      </w:r>
      <w:r w:rsidRPr="005B48D2">
        <w:rPr>
          <w:rFonts w:ascii="Times New Roman" w:hAnsi="Times New Roman"/>
          <w:sz w:val="24"/>
          <w:szCs w:val="24"/>
        </w:rPr>
        <w:t>с</w:t>
      </w:r>
      <w:r w:rsidRPr="005B48D2">
        <w:rPr>
          <w:rFonts w:ascii="Times New Roman" w:hAnsi="Times New Roman"/>
          <w:sz w:val="24"/>
          <w:szCs w:val="24"/>
          <w:lang w:val="en-US"/>
        </w:rPr>
        <w:t>i</w:t>
      </w:r>
      <w:r w:rsidRPr="005B48D2">
        <w:rPr>
          <w:rFonts w:ascii="Times New Roman" w:hAnsi="Times New Roman"/>
          <w:sz w:val="24"/>
          <w:szCs w:val="24"/>
        </w:rPr>
        <w:t xml:space="preserve"> - рейтинг, присвоенный предложению по критерию «Срок гарантии качества работ»;</w:t>
      </w:r>
    </w:p>
    <w:p w:rsidR="003F6000" w:rsidRPr="005B48D2" w:rsidRDefault="003F6000" w:rsidP="003F6000">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 xml:space="preserve">0,20 - вес критерия «Срок гарантии качества работ» </w:t>
      </w:r>
    </w:p>
    <w:p w:rsidR="003F6000" w:rsidRPr="00260884" w:rsidRDefault="003F6000" w:rsidP="003F6000">
      <w:pPr>
        <w:tabs>
          <w:tab w:val="left" w:pos="252"/>
          <w:tab w:val="left" w:pos="567"/>
        </w:tabs>
        <w:suppressAutoHyphens/>
        <w:spacing w:after="0" w:line="240" w:lineRule="auto"/>
        <w:ind w:left="567"/>
        <w:contextualSpacing/>
        <w:jc w:val="both"/>
        <w:rPr>
          <w:rFonts w:ascii="Times New Roman" w:hAnsi="Times New Roman"/>
          <w:sz w:val="24"/>
          <w:szCs w:val="24"/>
        </w:rPr>
      </w:pPr>
    </w:p>
    <w:p w:rsidR="003F6000" w:rsidRPr="005B48D2" w:rsidRDefault="003F6000" w:rsidP="003F6000">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 xml:space="preserve">Оценка Заявок осуществляется с использованием критериев оценки Заявок, приведенных в таблице № 1 Документации. </w:t>
      </w:r>
    </w:p>
    <w:p w:rsidR="003F6000" w:rsidRPr="005B48D2" w:rsidRDefault="003F6000" w:rsidP="003F6000">
      <w:pPr>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r w:rsidRPr="005B48D2">
        <w:rPr>
          <w:rFonts w:ascii="Times New Roman" w:hAnsi="Times New Roman"/>
          <w:sz w:val="24"/>
          <w:szCs w:val="24"/>
        </w:rPr>
        <w:t xml:space="preserve">4.6.8. Победителем </w:t>
      </w:r>
      <w:r>
        <w:rPr>
          <w:rFonts w:ascii="Times New Roman" w:hAnsi="Times New Roman"/>
          <w:sz w:val="24"/>
          <w:szCs w:val="24"/>
        </w:rPr>
        <w:t>запроса предложений признается У</w:t>
      </w:r>
      <w:r w:rsidRPr="005B48D2">
        <w:rPr>
          <w:rFonts w:ascii="Times New Roman" w:hAnsi="Times New Roman"/>
          <w:sz w:val="24"/>
          <w:szCs w:val="24"/>
        </w:rPr>
        <w:t>частник запроса предложений, который предл</w:t>
      </w:r>
      <w:r>
        <w:rPr>
          <w:rFonts w:ascii="Times New Roman" w:hAnsi="Times New Roman"/>
          <w:sz w:val="24"/>
          <w:szCs w:val="24"/>
        </w:rPr>
        <w:t>ожил лучшие условия исполнения Д</w:t>
      </w:r>
      <w:r w:rsidRPr="005B48D2">
        <w:rPr>
          <w:rFonts w:ascii="Times New Roman" w:hAnsi="Times New Roman"/>
          <w:sz w:val="24"/>
          <w:szCs w:val="24"/>
        </w:rPr>
        <w:t>оговора и заявке на участие, в закупке которого присвоен первый номер. Результаты оценки и сопоставления заявок на участие в закупке отражаются в протоколе подведения итогов.</w:t>
      </w:r>
    </w:p>
    <w:p w:rsidR="003F6000" w:rsidRPr="005B48D2" w:rsidRDefault="003F6000" w:rsidP="003F6000">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4.6.9. По результатам работы Комиссии составляется Протокол подведения итогов запроса предложений, в котором указываются:</w:t>
      </w:r>
    </w:p>
    <w:p w:rsidR="003F6000" w:rsidRPr="004551C3" w:rsidRDefault="003F6000" w:rsidP="003F6000">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 xml:space="preserve">1)   Название запроса </w:t>
      </w:r>
      <w:r w:rsidRPr="004551C3">
        <w:rPr>
          <w:rFonts w:ascii="Times New Roman" w:hAnsi="Times New Roman"/>
          <w:sz w:val="24"/>
          <w:szCs w:val="24"/>
        </w:rPr>
        <w:t>предложений.</w:t>
      </w:r>
    </w:p>
    <w:p w:rsidR="003F6000" w:rsidRPr="004551C3" w:rsidRDefault="003F6000" w:rsidP="003F6000">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3F6000" w:rsidRPr="004551C3" w:rsidRDefault="003F6000" w:rsidP="003F6000">
      <w:pPr>
        <w:spacing w:after="0" w:line="240" w:lineRule="auto"/>
        <w:ind w:firstLine="709"/>
        <w:jc w:val="both"/>
        <w:rPr>
          <w:rFonts w:ascii="Times New Roman" w:hAnsi="Times New Roman"/>
          <w:sz w:val="24"/>
          <w:szCs w:val="24"/>
        </w:rPr>
      </w:pPr>
      <w:r>
        <w:rPr>
          <w:rFonts w:ascii="Times New Roman" w:hAnsi="Times New Roman"/>
          <w:sz w:val="24"/>
          <w:szCs w:val="24"/>
        </w:rPr>
        <w:t>3)  Результаты рассмотрения Заявок на участие в запросе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3F6000" w:rsidRPr="004551C3" w:rsidRDefault="003F6000" w:rsidP="003F6000">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3F6000" w:rsidRPr="004551C3" w:rsidRDefault="003F6000" w:rsidP="003F6000">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3F6000" w:rsidRPr="004551C3" w:rsidRDefault="003F6000" w:rsidP="003F6000">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3F6000" w:rsidRPr="004551C3" w:rsidRDefault="003F6000" w:rsidP="003F6000">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w:t>
      </w:r>
      <w:r w:rsidRPr="004551C3">
        <w:rPr>
          <w:rFonts w:ascii="Times New Roman" w:hAnsi="Times New Roman"/>
          <w:sz w:val="24"/>
          <w:szCs w:val="24"/>
        </w:rPr>
        <w:t xml:space="preserve">. Протокол рассмотрения, оценки и сопоставления Заявок на участие в </w:t>
      </w:r>
      <w:r>
        <w:rPr>
          <w:rFonts w:ascii="Times New Roman" w:hAnsi="Times New Roman"/>
          <w:sz w:val="24"/>
          <w:szCs w:val="24"/>
        </w:rPr>
        <w:t>з</w:t>
      </w:r>
      <w:r w:rsidRPr="004551C3">
        <w:rPr>
          <w:rFonts w:ascii="Times New Roman" w:hAnsi="Times New Roman"/>
          <w:sz w:val="24"/>
          <w:szCs w:val="24"/>
        </w:rPr>
        <w:t>апросе предложений содержит:</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4551C3">
        <w:rPr>
          <w:rFonts w:ascii="Times New Roman" w:hAnsi="Times New Roman"/>
          <w:sz w:val="24"/>
          <w:szCs w:val="24"/>
        </w:rPr>
        <w:t>апроса предложений (лота);</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4551C3">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4551C3">
        <w:rPr>
          <w:rFonts w:ascii="Times New Roman" w:hAnsi="Times New Roman"/>
          <w:sz w:val="24"/>
          <w:szCs w:val="24"/>
        </w:rPr>
        <w:t xml:space="preserve"> решение о результате оценки и сопоставления допущенных Заявок с указанием </w:t>
      </w:r>
      <w:r w:rsidRPr="004551C3">
        <w:rPr>
          <w:rFonts w:ascii="Times New Roman" w:hAnsi="Times New Roman"/>
          <w:sz w:val="24"/>
          <w:szCs w:val="24"/>
        </w:rPr>
        <w:lastRenderedPageBreak/>
        <w:t>критериев оценки и сопоставления, наименования (для юридических лиц), фамилии, имена, отчества (для физических лиц), ИНН/КПП, ОГРН, почтового адреса побед</w:t>
      </w:r>
      <w:r>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3F6000" w:rsidRPr="003F6000" w:rsidRDefault="003F6000" w:rsidP="003F6000">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3F6000" w:rsidRDefault="003F6000" w:rsidP="003F6000">
      <w:pPr>
        <w:spacing w:after="0" w:line="240" w:lineRule="auto"/>
        <w:ind w:firstLine="567"/>
        <w:contextualSpacing/>
        <w:jc w:val="right"/>
        <w:rPr>
          <w:rFonts w:ascii="Times New Roman" w:hAnsi="Times New Roman"/>
          <w:b/>
        </w:rPr>
      </w:pPr>
    </w:p>
    <w:p w:rsidR="003F6000" w:rsidRPr="007B059C" w:rsidRDefault="003F6000" w:rsidP="003F6000">
      <w:pPr>
        <w:spacing w:after="0" w:line="240" w:lineRule="auto"/>
        <w:ind w:firstLine="567"/>
        <w:contextualSpacing/>
        <w:jc w:val="right"/>
        <w:rPr>
          <w:rFonts w:ascii="Times New Roman" w:hAnsi="Times New Roman"/>
          <w:b/>
        </w:rPr>
      </w:pPr>
      <w:r w:rsidRPr="007B059C">
        <w:rPr>
          <w:rFonts w:ascii="Times New Roman" w:hAnsi="Times New Roman"/>
          <w:b/>
        </w:rPr>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5458"/>
        <w:gridCol w:w="709"/>
        <w:gridCol w:w="2338"/>
      </w:tblGrid>
      <w:tr w:rsidR="003F6000" w:rsidRPr="00105785" w:rsidTr="003F6000">
        <w:trPr>
          <w:trHeight w:val="1448"/>
          <w:jc w:val="center"/>
        </w:trPr>
        <w:tc>
          <w:tcPr>
            <w:tcW w:w="1702" w:type="dxa"/>
            <w:tcBorders>
              <w:top w:val="single" w:sz="4" w:space="0" w:color="auto"/>
              <w:left w:val="single" w:sz="4" w:space="0" w:color="auto"/>
              <w:bottom w:val="single" w:sz="4" w:space="0" w:color="auto"/>
              <w:right w:val="single" w:sz="4" w:space="0" w:color="auto"/>
            </w:tcBorders>
            <w:vAlign w:val="center"/>
          </w:tcPr>
          <w:p w:rsidR="003F6000" w:rsidRPr="00987A27" w:rsidRDefault="003F6000" w:rsidP="00EF4486">
            <w:pPr>
              <w:spacing w:after="0" w:line="240" w:lineRule="auto"/>
              <w:jc w:val="center"/>
              <w:rPr>
                <w:rFonts w:ascii="Times New Roman" w:hAnsi="Times New Roman"/>
                <w:sz w:val="20"/>
                <w:szCs w:val="20"/>
                <w:lang w:val="en-US"/>
              </w:rPr>
            </w:pPr>
            <w:r w:rsidRPr="00987A27">
              <w:rPr>
                <w:rFonts w:ascii="Times New Roman" w:hAnsi="Times New Roman"/>
                <w:sz w:val="20"/>
                <w:szCs w:val="20"/>
              </w:rPr>
              <w:t>Наименование критерия</w:t>
            </w:r>
          </w:p>
          <w:p w:rsidR="003F6000" w:rsidRPr="00987A27" w:rsidRDefault="003F6000" w:rsidP="00EF4486">
            <w:pPr>
              <w:spacing w:after="0" w:line="240" w:lineRule="auto"/>
              <w:jc w:val="center"/>
              <w:rPr>
                <w:rFonts w:ascii="Times New Roman" w:hAnsi="Times New Roman"/>
                <w:sz w:val="20"/>
                <w:szCs w:val="20"/>
                <w:lang w:val="en-US"/>
              </w:rPr>
            </w:pPr>
          </w:p>
          <w:p w:rsidR="003F6000" w:rsidRPr="00987A27" w:rsidRDefault="003F6000" w:rsidP="00EF4486">
            <w:pPr>
              <w:spacing w:after="0" w:line="240" w:lineRule="auto"/>
              <w:jc w:val="center"/>
              <w:rPr>
                <w:rFonts w:ascii="Times New Roman" w:hAnsi="Times New Roman"/>
                <w:sz w:val="20"/>
                <w:szCs w:val="20"/>
              </w:rPr>
            </w:pPr>
          </w:p>
          <w:p w:rsidR="003F6000" w:rsidRPr="00987A27" w:rsidRDefault="003F6000" w:rsidP="00EF4486">
            <w:pPr>
              <w:spacing w:after="0" w:line="240" w:lineRule="auto"/>
              <w:jc w:val="center"/>
              <w:rPr>
                <w:rFonts w:ascii="Times New Roman" w:hAnsi="Times New Roman"/>
                <w:sz w:val="20"/>
                <w:szCs w:val="20"/>
              </w:rPr>
            </w:pPr>
          </w:p>
          <w:p w:rsidR="003F6000" w:rsidRPr="00987A27" w:rsidRDefault="003F6000" w:rsidP="00EF4486">
            <w:pPr>
              <w:spacing w:after="0" w:line="240" w:lineRule="auto"/>
              <w:jc w:val="center"/>
              <w:rPr>
                <w:rFonts w:ascii="Times New Roman" w:hAnsi="Times New Roman"/>
                <w:sz w:val="20"/>
                <w:szCs w:val="20"/>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3F6000" w:rsidRPr="00987A27" w:rsidRDefault="003F6000" w:rsidP="00EF4486">
            <w:pPr>
              <w:spacing w:after="0" w:line="240" w:lineRule="auto"/>
              <w:jc w:val="center"/>
              <w:rPr>
                <w:rFonts w:ascii="Times New Roman" w:hAnsi="Times New Roman"/>
                <w:sz w:val="20"/>
                <w:szCs w:val="20"/>
              </w:rPr>
            </w:pPr>
            <w:r w:rsidRPr="00987A27">
              <w:rPr>
                <w:rFonts w:ascii="Times New Roman" w:hAnsi="Times New Roman"/>
                <w:sz w:val="20"/>
                <w:szCs w:val="20"/>
              </w:rPr>
              <w:t>Содержание критерия оценки и сопоставления заявок на участие в запросе предложений</w:t>
            </w:r>
          </w:p>
          <w:p w:rsidR="003F6000" w:rsidRPr="00987A27" w:rsidRDefault="003F6000" w:rsidP="00EF4486">
            <w:pPr>
              <w:spacing w:after="0" w:line="240" w:lineRule="auto"/>
              <w:jc w:val="center"/>
              <w:rPr>
                <w:rFonts w:ascii="Times New Roman" w:hAnsi="Times New Roman"/>
                <w:sz w:val="20"/>
                <w:szCs w:val="20"/>
              </w:rPr>
            </w:pPr>
          </w:p>
          <w:p w:rsidR="003F6000" w:rsidRPr="00987A27" w:rsidRDefault="003F6000" w:rsidP="00EF4486">
            <w:pPr>
              <w:spacing w:after="0" w:line="240" w:lineRule="auto"/>
              <w:jc w:val="center"/>
              <w:rPr>
                <w:rFonts w:ascii="Times New Roman" w:hAnsi="Times New Roman"/>
                <w:sz w:val="20"/>
                <w:szCs w:val="20"/>
              </w:rPr>
            </w:pPr>
          </w:p>
          <w:p w:rsidR="003F6000" w:rsidRPr="00987A27" w:rsidRDefault="003F6000" w:rsidP="00EF4486">
            <w:pPr>
              <w:spacing w:after="0" w:line="240" w:lineRule="auto"/>
              <w:jc w:val="center"/>
              <w:rPr>
                <w:rFonts w:ascii="Times New Roman" w:hAnsi="Times New Roman"/>
                <w:sz w:val="20"/>
                <w:szCs w:val="20"/>
              </w:rPr>
            </w:pPr>
          </w:p>
          <w:p w:rsidR="003F6000" w:rsidRPr="00987A27" w:rsidRDefault="003F6000" w:rsidP="00EF4486">
            <w:pPr>
              <w:spacing w:after="0" w:line="240" w:lineRule="auto"/>
              <w:jc w:val="center"/>
              <w:rPr>
                <w:rFonts w:ascii="Times New Roman" w:hAnsi="Times New Roman"/>
                <w:sz w:val="20"/>
                <w:szCs w:val="20"/>
              </w:rPr>
            </w:pPr>
          </w:p>
        </w:tc>
        <w:tc>
          <w:tcPr>
            <w:tcW w:w="2338" w:type="dxa"/>
            <w:tcBorders>
              <w:top w:val="single" w:sz="4" w:space="0" w:color="auto"/>
              <w:left w:val="single" w:sz="4" w:space="0" w:color="auto"/>
              <w:bottom w:val="single" w:sz="4" w:space="0" w:color="auto"/>
              <w:right w:val="single" w:sz="4" w:space="0" w:color="auto"/>
            </w:tcBorders>
            <w:vAlign w:val="center"/>
          </w:tcPr>
          <w:p w:rsidR="003F6000" w:rsidRPr="00987A27" w:rsidRDefault="003F6000" w:rsidP="00EF4486">
            <w:pPr>
              <w:spacing w:after="0" w:line="240" w:lineRule="auto"/>
              <w:jc w:val="center"/>
              <w:rPr>
                <w:rFonts w:ascii="Times New Roman" w:hAnsi="Times New Roman"/>
                <w:sz w:val="20"/>
                <w:szCs w:val="20"/>
              </w:rPr>
            </w:pPr>
            <w:r w:rsidRPr="00987A27">
              <w:rPr>
                <w:rFonts w:ascii="Times New Roman" w:hAnsi="Times New Roman"/>
                <w:sz w:val="20"/>
                <w:szCs w:val="20"/>
              </w:rPr>
              <w:t xml:space="preserve">Значимость критериев оценки и сопоставления Заявок на участие в </w:t>
            </w:r>
            <w:r>
              <w:rPr>
                <w:rFonts w:ascii="Times New Roman" w:hAnsi="Times New Roman"/>
                <w:sz w:val="20"/>
                <w:szCs w:val="20"/>
              </w:rPr>
              <w:t>з</w:t>
            </w:r>
            <w:r w:rsidRPr="00987A27">
              <w:rPr>
                <w:rFonts w:ascii="Times New Roman" w:hAnsi="Times New Roman"/>
                <w:sz w:val="20"/>
                <w:szCs w:val="20"/>
              </w:rPr>
              <w:t>апросе предложений</w:t>
            </w:r>
          </w:p>
          <w:p w:rsidR="003F6000" w:rsidRPr="00CD5883" w:rsidRDefault="003F6000" w:rsidP="00EF4486">
            <w:pPr>
              <w:spacing w:after="0" w:line="240" w:lineRule="auto"/>
              <w:jc w:val="center"/>
              <w:rPr>
                <w:rFonts w:ascii="Times New Roman" w:hAnsi="Times New Roman"/>
                <w:sz w:val="20"/>
                <w:szCs w:val="20"/>
              </w:rPr>
            </w:pPr>
            <w:r w:rsidRPr="00987A27">
              <w:rPr>
                <w:rFonts w:ascii="Times New Roman" w:hAnsi="Times New Roman"/>
                <w:sz w:val="20"/>
                <w:szCs w:val="20"/>
              </w:rPr>
              <w:t>(в сумме всегда</w:t>
            </w:r>
            <w:r w:rsidR="00CD5883">
              <w:rPr>
                <w:rFonts w:ascii="Times New Roman" w:hAnsi="Times New Roman"/>
                <w:sz w:val="20"/>
                <w:szCs w:val="20"/>
              </w:rPr>
              <w:t xml:space="preserve"> </w:t>
            </w:r>
            <w:r w:rsidRPr="00987A27">
              <w:rPr>
                <w:rFonts w:ascii="Times New Roman" w:hAnsi="Times New Roman"/>
                <w:sz w:val="20"/>
                <w:szCs w:val="20"/>
              </w:rPr>
              <w:t>= 100%)</w:t>
            </w:r>
          </w:p>
        </w:tc>
      </w:tr>
      <w:tr w:rsidR="003F6000" w:rsidRPr="00105785" w:rsidTr="003F6000">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3F6000" w:rsidRPr="00B276BD" w:rsidRDefault="003F6000" w:rsidP="00EF4486">
            <w:pPr>
              <w:pStyle w:val="a4"/>
              <w:numPr>
                <w:ilvl w:val="6"/>
                <w:numId w:val="15"/>
              </w:numPr>
              <w:spacing w:after="0" w:line="240" w:lineRule="auto"/>
              <w:jc w:val="center"/>
              <w:rPr>
                <w:rFonts w:ascii="Times New Roman" w:hAnsi="Times New Roman"/>
                <w:b/>
                <w:sz w:val="18"/>
                <w:szCs w:val="18"/>
              </w:rPr>
            </w:pPr>
            <w:r w:rsidRPr="00B276BD">
              <w:rPr>
                <w:rFonts w:ascii="Times New Roman" w:hAnsi="Times New Roman"/>
                <w:b/>
                <w:sz w:val="18"/>
                <w:szCs w:val="18"/>
              </w:rPr>
              <w:t>Цена договора</w:t>
            </w:r>
          </w:p>
          <w:p w:rsidR="003F6000" w:rsidRDefault="003F6000" w:rsidP="00EF4486">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1. </w:t>
            </w:r>
          </w:p>
          <w:p w:rsidR="003F6000" w:rsidRDefault="003F6000" w:rsidP="00EF4486">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«Цена Договора» </w:t>
            </w:r>
          </w:p>
          <w:p w:rsidR="003F6000" w:rsidRPr="005B48D2" w:rsidRDefault="003F6000" w:rsidP="00EF4486">
            <w:pPr>
              <w:spacing w:after="0" w:line="240" w:lineRule="auto"/>
              <w:ind w:firstLine="106"/>
              <w:contextualSpacing/>
              <w:jc w:val="center"/>
              <w:rPr>
                <w:rFonts w:ascii="Times New Roman" w:hAnsi="Times New Roman"/>
                <w:sz w:val="18"/>
                <w:szCs w:val="18"/>
              </w:rPr>
            </w:pPr>
            <w:r>
              <w:rPr>
                <w:rFonts w:ascii="Times New Roman" w:hAnsi="Times New Roman"/>
                <w:b/>
                <w:sz w:val="18"/>
                <w:szCs w:val="18"/>
                <w:lang w:val="en-US"/>
              </w:rPr>
              <w:t>Ra</w:t>
            </w:r>
            <w:r w:rsidRPr="00961830">
              <w:rPr>
                <w:rFonts w:ascii="Times New Roman" w:hAnsi="Times New Roman"/>
                <w:sz w:val="18"/>
                <w:szCs w:val="18"/>
                <w:lang w:val="en-US"/>
              </w:rPr>
              <w:t>i</w:t>
            </w: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Default="003F6000" w:rsidP="00EF4486">
            <w:pPr>
              <w:spacing w:after="0" w:line="240" w:lineRule="auto"/>
              <w:ind w:firstLine="106"/>
              <w:contextualSpacing/>
              <w:jc w:val="center"/>
              <w:rPr>
                <w:rFonts w:ascii="Times New Roman" w:hAnsi="Times New Roman"/>
                <w:sz w:val="18"/>
                <w:szCs w:val="18"/>
              </w:rPr>
            </w:pPr>
          </w:p>
          <w:p w:rsidR="003F6000" w:rsidRPr="00B34521" w:rsidRDefault="003F6000" w:rsidP="00EF4486">
            <w:pPr>
              <w:spacing w:after="0" w:line="240" w:lineRule="auto"/>
              <w:ind w:firstLine="106"/>
              <w:contextualSpacing/>
              <w:jc w:val="center"/>
              <w:rPr>
                <w:rFonts w:ascii="Times New Roman" w:hAnsi="Times New Roman"/>
                <w:b/>
                <w:sz w:val="18"/>
                <w:szCs w:val="18"/>
              </w:rPr>
            </w:pPr>
          </w:p>
          <w:p w:rsidR="003F6000" w:rsidRDefault="003F6000" w:rsidP="00EF4486">
            <w:pPr>
              <w:spacing w:after="0" w:line="240" w:lineRule="auto"/>
              <w:ind w:firstLine="106"/>
              <w:contextualSpacing/>
              <w:jc w:val="center"/>
              <w:rPr>
                <w:rFonts w:ascii="Times New Roman" w:hAnsi="Times New Roman"/>
                <w:b/>
                <w:sz w:val="18"/>
                <w:szCs w:val="18"/>
              </w:rPr>
            </w:pPr>
          </w:p>
          <w:p w:rsidR="003F6000" w:rsidRPr="00B276BD" w:rsidRDefault="003F6000" w:rsidP="00EF4486">
            <w:pPr>
              <w:spacing w:after="0" w:line="240" w:lineRule="auto"/>
              <w:ind w:firstLine="106"/>
              <w:contextualSpacing/>
              <w:jc w:val="center"/>
              <w:rPr>
                <w:rFonts w:ascii="Times New Roman" w:hAnsi="Times New Roman"/>
                <w:b/>
                <w:sz w:val="18"/>
                <w:szCs w:val="18"/>
              </w:rPr>
            </w:pPr>
          </w:p>
          <w:p w:rsidR="003F6000" w:rsidRPr="00105785" w:rsidRDefault="003F6000" w:rsidP="00EF4486">
            <w:pPr>
              <w:spacing w:after="0" w:line="240" w:lineRule="auto"/>
              <w:contextualSpacing/>
              <w:jc w:val="center"/>
              <w:rPr>
                <w:rFonts w:ascii="Times New Roman" w:hAnsi="Times New Roman"/>
                <w:b/>
                <w:sz w:val="18"/>
                <w:szCs w:val="18"/>
              </w:rPr>
            </w:pPr>
          </w:p>
          <w:p w:rsidR="003F6000" w:rsidRPr="00105785" w:rsidRDefault="003F6000" w:rsidP="00EF4486">
            <w:pPr>
              <w:spacing w:after="0" w:line="240" w:lineRule="auto"/>
              <w:contextualSpacing/>
              <w:jc w:val="center"/>
              <w:rPr>
                <w:rFonts w:ascii="Times New Roman" w:hAnsi="Times New Roman"/>
                <w:b/>
                <w:sz w:val="16"/>
                <w:szCs w:val="16"/>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3F6000" w:rsidRPr="0015493D" w:rsidRDefault="003F6000" w:rsidP="003F6000">
            <w:pPr>
              <w:spacing w:after="0" w:line="240" w:lineRule="auto"/>
              <w:contextualSpacing/>
              <w:jc w:val="both"/>
              <w:rPr>
                <w:rFonts w:ascii="Times New Roman" w:hAnsi="Times New Roman"/>
                <w:sz w:val="18"/>
                <w:szCs w:val="18"/>
              </w:rPr>
            </w:pPr>
            <w:r w:rsidRPr="00E61C54">
              <w:rPr>
                <w:rFonts w:ascii="Times New Roman" w:hAnsi="Times New Roman"/>
                <w:b/>
                <w:sz w:val="18"/>
                <w:szCs w:val="18"/>
              </w:rPr>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3F6000" w:rsidRDefault="003F6000" w:rsidP="003F6000">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3F6000" w:rsidRPr="00E61C54" w:rsidRDefault="003F6000" w:rsidP="003F6000">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3F6000" w:rsidRPr="00E61C54" w:rsidRDefault="003F6000" w:rsidP="00EF4486">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67432531" r:id="rId14"/>
              </w:object>
            </w:r>
            <w:r w:rsidRPr="00E61C54">
              <w:rPr>
                <w:rFonts w:ascii="Times New Roman" w:hAnsi="Times New Roman"/>
                <w:sz w:val="18"/>
                <w:szCs w:val="18"/>
              </w:rPr>
              <w:t>,</w:t>
            </w:r>
          </w:p>
          <w:p w:rsidR="003F6000" w:rsidRPr="00E61C54" w:rsidRDefault="003F6000" w:rsidP="003F6000">
            <w:pPr>
              <w:spacing w:after="0" w:line="240" w:lineRule="auto"/>
              <w:contextualSpacing/>
              <w:jc w:val="both"/>
              <w:rPr>
                <w:rFonts w:ascii="Times New Roman" w:hAnsi="Times New Roman"/>
                <w:sz w:val="18"/>
                <w:szCs w:val="18"/>
              </w:rPr>
            </w:pPr>
            <w:r w:rsidRPr="00E61C54">
              <w:rPr>
                <w:rFonts w:ascii="Times New Roman" w:hAnsi="Times New Roman"/>
                <w:sz w:val="18"/>
                <w:szCs w:val="18"/>
              </w:rPr>
              <w:t>где:</w:t>
            </w:r>
          </w:p>
          <w:p w:rsidR="003F6000" w:rsidRPr="00E61C54" w:rsidRDefault="003F6000" w:rsidP="003F6000">
            <w:pPr>
              <w:pStyle w:val="ConsPlusNonformat"/>
              <w:widowControl/>
              <w:contextualSpacing/>
              <w:jc w:val="both"/>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3F6000" w:rsidRPr="00E61C54" w:rsidRDefault="003F6000" w:rsidP="003F6000">
            <w:pPr>
              <w:pStyle w:val="ConsPlusNonformat"/>
              <w:widowControl/>
              <w:contextualSpacing/>
              <w:jc w:val="both"/>
              <w:rPr>
                <w:rFonts w:ascii="Times New Roman" w:hAnsi="Times New Roman" w:cs="Times New Roman"/>
                <w:sz w:val="18"/>
                <w:szCs w:val="18"/>
              </w:rPr>
            </w:pPr>
            <w:r w:rsidRPr="00E61C54">
              <w:rPr>
                <w:rFonts w:ascii="Times New Roman" w:hAnsi="Times New Roman" w:cs="Times New Roman"/>
                <w:b/>
                <w:sz w:val="18"/>
                <w:szCs w:val="18"/>
              </w:rPr>
              <w:t xml:space="preserve">Amax </w:t>
            </w:r>
            <w:r w:rsidRPr="00E61C54">
              <w:rPr>
                <w:rFonts w:ascii="Times New Roman" w:hAnsi="Times New Roman" w:cs="Times New Roman"/>
                <w:sz w:val="18"/>
                <w:szCs w:val="18"/>
              </w:rPr>
              <w:t>– начальная (максимальная) цена Договора (цена лота);</w:t>
            </w:r>
          </w:p>
          <w:p w:rsidR="003F6000" w:rsidRPr="00E61C54" w:rsidRDefault="003F6000" w:rsidP="003F6000">
            <w:pPr>
              <w:pStyle w:val="ConsPlusNonformat"/>
              <w:widowControl/>
              <w:contextualSpacing/>
              <w:jc w:val="both"/>
              <w:rPr>
                <w:rFonts w:ascii="Times New Roman" w:hAnsi="Times New Roman" w:cs="Times New Roman"/>
                <w:sz w:val="18"/>
                <w:szCs w:val="18"/>
              </w:rPr>
            </w:pPr>
            <w:r w:rsidRPr="00E61C54">
              <w:rPr>
                <w:rFonts w:ascii="Times New Roman" w:hAnsi="Times New Roman" w:cs="Times New Roman"/>
                <w:b/>
                <w:sz w:val="18"/>
                <w:szCs w:val="18"/>
              </w:rPr>
              <w:t xml:space="preserve">Ai </w:t>
            </w:r>
            <w:r w:rsidRPr="00E61C54">
              <w:rPr>
                <w:rFonts w:ascii="Times New Roman" w:hAnsi="Times New Roman" w:cs="Times New Roman"/>
                <w:sz w:val="18"/>
                <w:szCs w:val="18"/>
              </w:rPr>
              <w:t>– цена Договора, предложенная i-м Участником.</w:t>
            </w:r>
          </w:p>
          <w:p w:rsidR="003F6000" w:rsidRPr="00E61C54" w:rsidRDefault="003F6000" w:rsidP="003F6000">
            <w:pPr>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xml:space="preserve"> умножается на соответствующую указанному критерию значимость.</w:t>
            </w:r>
          </w:p>
          <w:p w:rsidR="003F6000" w:rsidRDefault="003F6000" w:rsidP="003F6000">
            <w:pPr>
              <w:keepNext/>
              <w:spacing w:after="0" w:line="240" w:lineRule="auto"/>
              <w:contextualSpacing/>
              <w:jc w:val="both"/>
              <w:rPr>
                <w:rFonts w:ascii="Times New Roman" w:hAnsi="Times New Roman"/>
                <w:i/>
                <w:sz w:val="18"/>
                <w:szCs w:val="18"/>
              </w:rPr>
            </w:pPr>
            <w:r w:rsidRPr="0015493D">
              <w:rPr>
                <w:rFonts w:ascii="Times New Roman" w:hAnsi="Times New Roman"/>
                <w:i/>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i/>
                <w:sz w:val="18"/>
                <w:szCs w:val="18"/>
              </w:rPr>
              <w:t>Заявки</w:t>
            </w:r>
            <w:r w:rsidRPr="0015493D">
              <w:rPr>
                <w:rFonts w:ascii="Times New Roman" w:hAnsi="Times New Roman"/>
                <w:i/>
                <w:sz w:val="18"/>
                <w:szCs w:val="18"/>
              </w:rPr>
              <w:t xml:space="preserve">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w:t>
            </w:r>
            <w:r>
              <w:rPr>
                <w:rFonts w:ascii="Times New Roman" w:hAnsi="Times New Roman"/>
                <w:i/>
                <w:sz w:val="18"/>
                <w:szCs w:val="18"/>
              </w:rPr>
              <w:t>едложенной в указанных З</w:t>
            </w:r>
            <w:r w:rsidRPr="0015493D">
              <w:rPr>
                <w:rFonts w:ascii="Times New Roman" w:hAnsi="Times New Roman"/>
                <w:i/>
                <w:sz w:val="18"/>
                <w:szCs w:val="18"/>
              </w:rPr>
              <w:t xml:space="preserve">аявках цене договора, сниженной на 15 процентов, при этом </w:t>
            </w:r>
            <w:r>
              <w:rPr>
                <w:rFonts w:ascii="Times New Roman" w:hAnsi="Times New Roman"/>
                <w:i/>
                <w:sz w:val="18"/>
                <w:szCs w:val="18"/>
              </w:rPr>
              <w:t>Договор заключается по цене Договора, предложенной Участником в З</w:t>
            </w:r>
            <w:r w:rsidRPr="0015493D">
              <w:rPr>
                <w:rFonts w:ascii="Times New Roman" w:hAnsi="Times New Roman"/>
                <w:i/>
                <w:sz w:val="18"/>
                <w:szCs w:val="18"/>
              </w:rPr>
              <w:t>аявке на участие в закупке.</w:t>
            </w:r>
          </w:p>
          <w:p w:rsidR="003F6000" w:rsidRPr="008F18B0" w:rsidRDefault="003F6000" w:rsidP="003F6000">
            <w:pPr>
              <w:keepNext/>
              <w:spacing w:after="0" w:line="240" w:lineRule="auto"/>
              <w:contextualSpacing/>
              <w:jc w:val="both"/>
              <w:rPr>
                <w:rFonts w:ascii="Times New Roman" w:hAnsi="Times New Roman"/>
                <w:i/>
                <w:sz w:val="18"/>
                <w:szCs w:val="18"/>
              </w:rPr>
            </w:pPr>
            <w:r w:rsidRPr="0015493D">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F6000" w:rsidRPr="00334552" w:rsidRDefault="003F6000" w:rsidP="003F6000">
            <w:pPr>
              <w:spacing w:after="0" w:line="240" w:lineRule="auto"/>
              <w:contextualSpacing/>
              <w:jc w:val="both"/>
              <w:rPr>
                <w:rFonts w:ascii="Times New Roman" w:hAnsi="Times New Roman"/>
                <w:sz w:val="18"/>
                <w:szCs w:val="18"/>
              </w:rPr>
            </w:pPr>
            <w:r w:rsidRPr="00E61C54">
              <w:rPr>
                <w:rFonts w:ascii="Times New Roman" w:hAnsi="Times New Roman"/>
                <w:b/>
                <w:sz w:val="18"/>
                <w:szCs w:val="18"/>
              </w:rPr>
              <w:t xml:space="preserve">Порядок оценки по данному критерию:  </w:t>
            </w:r>
            <w:r w:rsidRPr="00E61C5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338" w:type="dxa"/>
            <w:tcBorders>
              <w:top w:val="single" w:sz="4" w:space="0" w:color="auto"/>
              <w:left w:val="single" w:sz="4" w:space="0" w:color="auto"/>
              <w:bottom w:val="single" w:sz="4" w:space="0" w:color="auto"/>
              <w:right w:val="single" w:sz="4" w:space="0" w:color="auto"/>
            </w:tcBorders>
            <w:vAlign w:val="center"/>
          </w:tcPr>
          <w:p w:rsidR="003F6000" w:rsidRPr="00105785" w:rsidRDefault="003F6000" w:rsidP="00EF4486">
            <w:pPr>
              <w:spacing w:after="0" w:line="240" w:lineRule="auto"/>
              <w:contextualSpacing/>
              <w:jc w:val="center"/>
              <w:rPr>
                <w:rFonts w:ascii="Times New Roman" w:hAnsi="Times New Roman"/>
                <w:b/>
                <w:sz w:val="18"/>
                <w:szCs w:val="18"/>
              </w:rPr>
            </w:pPr>
            <w:r>
              <w:rPr>
                <w:rFonts w:ascii="Times New Roman" w:hAnsi="Times New Roman"/>
                <w:b/>
                <w:sz w:val="18"/>
                <w:szCs w:val="18"/>
              </w:rPr>
              <w:t>Значимость</w:t>
            </w:r>
          </w:p>
          <w:p w:rsidR="003F6000" w:rsidRDefault="003F6000" w:rsidP="00EF4486">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60% (0,6)</w:t>
            </w: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Default="003F6000" w:rsidP="00EF4486">
            <w:pPr>
              <w:spacing w:after="0" w:line="240" w:lineRule="auto"/>
              <w:contextualSpacing/>
              <w:jc w:val="center"/>
              <w:rPr>
                <w:rFonts w:ascii="Times New Roman" w:hAnsi="Times New Roman"/>
                <w:b/>
                <w:sz w:val="18"/>
                <w:szCs w:val="18"/>
              </w:rPr>
            </w:pPr>
          </w:p>
          <w:p w:rsidR="003F6000" w:rsidRPr="00105785" w:rsidRDefault="003F6000" w:rsidP="00EF4486">
            <w:pPr>
              <w:spacing w:after="0" w:line="240" w:lineRule="auto"/>
              <w:contextualSpacing/>
              <w:jc w:val="center"/>
              <w:rPr>
                <w:rFonts w:ascii="Times New Roman" w:hAnsi="Times New Roman"/>
                <w:b/>
                <w:sz w:val="16"/>
                <w:szCs w:val="16"/>
              </w:rPr>
            </w:pPr>
          </w:p>
        </w:tc>
      </w:tr>
      <w:tr w:rsidR="003F6000" w:rsidRPr="00105785" w:rsidTr="003F6000">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3F6000" w:rsidRDefault="003F6000" w:rsidP="00EF4486">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2. </w:t>
            </w:r>
            <w:r>
              <w:rPr>
                <w:rFonts w:ascii="Times New Roman" w:hAnsi="Times New Roman"/>
                <w:b/>
                <w:sz w:val="18"/>
                <w:szCs w:val="18"/>
              </w:rPr>
              <w:t>«</w:t>
            </w:r>
            <w:r w:rsidRPr="00105785">
              <w:rPr>
                <w:rFonts w:ascii="Times New Roman" w:hAnsi="Times New Roman"/>
                <w:b/>
                <w:sz w:val="18"/>
                <w:szCs w:val="18"/>
              </w:rPr>
              <w:t>Квалификация Участника</w:t>
            </w:r>
            <w:r>
              <w:rPr>
                <w:rFonts w:ascii="Times New Roman" w:hAnsi="Times New Roman"/>
                <w:b/>
                <w:sz w:val="18"/>
                <w:szCs w:val="18"/>
              </w:rPr>
              <w:t>»</w:t>
            </w:r>
          </w:p>
          <w:p w:rsidR="003F6000" w:rsidRDefault="003F6000" w:rsidP="00EF4486">
            <w:pPr>
              <w:suppressAutoHyphens/>
              <w:spacing w:after="0" w:line="240" w:lineRule="auto"/>
              <w:jc w:val="center"/>
              <w:rPr>
                <w:rFonts w:ascii="Times New Roman" w:hAnsi="Times New Roman"/>
                <w:b/>
                <w:sz w:val="18"/>
                <w:szCs w:val="18"/>
              </w:rPr>
            </w:pPr>
            <w:r w:rsidRPr="009A2D00">
              <w:rPr>
                <w:rFonts w:ascii="Times New Roman" w:hAnsi="Times New Roman"/>
                <w:b/>
                <w:sz w:val="18"/>
                <w:szCs w:val="18"/>
              </w:rPr>
              <w:t>(</w:t>
            </w:r>
            <w:r>
              <w:rPr>
                <w:rFonts w:ascii="Times New Roman" w:hAnsi="Times New Roman"/>
                <w:b/>
                <w:sz w:val="18"/>
                <w:szCs w:val="18"/>
                <w:lang w:eastAsia="ru-RU"/>
              </w:rPr>
              <w:t>R</w:t>
            </w:r>
            <w:r>
              <w:rPr>
                <w:rFonts w:ascii="Times New Roman" w:hAnsi="Times New Roman"/>
                <w:b/>
                <w:sz w:val="18"/>
                <w:szCs w:val="18"/>
                <w:lang w:val="en-US" w:eastAsia="ru-RU"/>
              </w:rPr>
              <w:t>b</w:t>
            </w:r>
            <w:r w:rsidRPr="00961830">
              <w:rPr>
                <w:rFonts w:ascii="Times New Roman" w:hAnsi="Times New Roman"/>
                <w:sz w:val="18"/>
                <w:szCs w:val="18"/>
                <w:lang w:val="en-US" w:eastAsia="ru-RU"/>
              </w:rPr>
              <w:t>i</w:t>
            </w:r>
            <w:r w:rsidRPr="009A2D00">
              <w:rPr>
                <w:rFonts w:ascii="Times New Roman" w:hAnsi="Times New Roman"/>
                <w:b/>
                <w:sz w:val="18"/>
                <w:szCs w:val="18"/>
              </w:rPr>
              <w:t>)</w:t>
            </w:r>
          </w:p>
          <w:p w:rsidR="003F6000" w:rsidRDefault="003F6000" w:rsidP="00EF4486">
            <w:pPr>
              <w:suppressAutoHyphens/>
              <w:spacing w:after="0" w:line="240" w:lineRule="auto"/>
              <w:jc w:val="center"/>
              <w:rPr>
                <w:rFonts w:ascii="Times New Roman" w:hAnsi="Times New Roman"/>
                <w:b/>
                <w:sz w:val="18"/>
                <w:szCs w:val="18"/>
              </w:rPr>
            </w:pPr>
          </w:p>
          <w:p w:rsidR="003F6000" w:rsidRDefault="003F6000" w:rsidP="00EF4486">
            <w:pPr>
              <w:suppressAutoHyphens/>
              <w:spacing w:after="0" w:line="240" w:lineRule="auto"/>
              <w:jc w:val="center"/>
              <w:rPr>
                <w:rFonts w:ascii="Times New Roman" w:hAnsi="Times New Roman"/>
                <w:b/>
                <w:sz w:val="18"/>
                <w:szCs w:val="18"/>
              </w:rPr>
            </w:pPr>
          </w:p>
          <w:p w:rsidR="003F6000" w:rsidRDefault="003F6000" w:rsidP="00EF4486">
            <w:pPr>
              <w:suppressAutoHyphens/>
              <w:spacing w:after="0" w:line="240" w:lineRule="auto"/>
              <w:jc w:val="center"/>
              <w:rPr>
                <w:rFonts w:ascii="Times New Roman" w:hAnsi="Times New Roman"/>
                <w:b/>
                <w:sz w:val="18"/>
                <w:szCs w:val="18"/>
              </w:rPr>
            </w:pPr>
          </w:p>
          <w:p w:rsidR="003F6000" w:rsidRDefault="003F6000" w:rsidP="00EF4486">
            <w:pPr>
              <w:suppressAutoHyphens/>
              <w:spacing w:after="0" w:line="240" w:lineRule="auto"/>
              <w:jc w:val="center"/>
              <w:rPr>
                <w:rFonts w:ascii="Times New Roman" w:hAnsi="Times New Roman"/>
                <w:b/>
                <w:sz w:val="18"/>
                <w:szCs w:val="18"/>
              </w:rPr>
            </w:pPr>
          </w:p>
          <w:p w:rsidR="003F6000" w:rsidRDefault="003F6000" w:rsidP="00EF4486">
            <w:pPr>
              <w:suppressAutoHyphens/>
              <w:spacing w:after="0" w:line="240" w:lineRule="auto"/>
              <w:jc w:val="center"/>
              <w:rPr>
                <w:rFonts w:ascii="Times New Roman" w:hAnsi="Times New Roman"/>
                <w:b/>
                <w:sz w:val="18"/>
                <w:szCs w:val="18"/>
              </w:rPr>
            </w:pPr>
          </w:p>
          <w:p w:rsidR="003F6000" w:rsidRDefault="003F6000" w:rsidP="00EF4486">
            <w:pPr>
              <w:suppressAutoHyphens/>
              <w:spacing w:after="0" w:line="240" w:lineRule="auto"/>
              <w:jc w:val="center"/>
              <w:rPr>
                <w:rFonts w:ascii="Times New Roman" w:hAnsi="Times New Roman"/>
                <w:b/>
                <w:sz w:val="18"/>
                <w:szCs w:val="18"/>
              </w:rPr>
            </w:pPr>
          </w:p>
          <w:p w:rsidR="003F6000" w:rsidRPr="009A2D00" w:rsidRDefault="003F6000" w:rsidP="00EF4486">
            <w:pPr>
              <w:suppressAutoHyphens/>
              <w:spacing w:after="0" w:line="240" w:lineRule="auto"/>
              <w:jc w:val="center"/>
              <w:rPr>
                <w:rFonts w:ascii="Times New Roman" w:hAnsi="Times New Roman"/>
                <w:b/>
                <w:sz w:val="18"/>
                <w:szCs w:val="18"/>
              </w:rPr>
            </w:pPr>
          </w:p>
          <w:p w:rsidR="003F6000" w:rsidRPr="00105785" w:rsidRDefault="003F6000" w:rsidP="00EF4486">
            <w:pPr>
              <w:spacing w:after="0" w:line="240" w:lineRule="auto"/>
              <w:jc w:val="center"/>
              <w:rPr>
                <w:rFonts w:ascii="Times New Roman" w:hAnsi="Times New Roman"/>
                <w:b/>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3F6000" w:rsidRDefault="003F6000" w:rsidP="00EF4486">
            <w:pPr>
              <w:spacing w:after="0" w:line="240" w:lineRule="auto"/>
              <w:rPr>
                <w:rFonts w:ascii="Times New Roman" w:hAnsi="Times New Roman"/>
                <w:b/>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w:t>
            </w:r>
            <w:r>
              <w:rPr>
                <w:rFonts w:ascii="Times New Roman" w:hAnsi="Times New Roman"/>
                <w:sz w:val="18"/>
                <w:szCs w:val="18"/>
                <w:lang w:eastAsia="ru-RU"/>
              </w:rPr>
              <w:t>Рейтинг, присуждаемый З</w:t>
            </w:r>
            <w:r w:rsidRPr="00105785">
              <w:rPr>
                <w:rFonts w:ascii="Times New Roman" w:hAnsi="Times New Roman"/>
                <w:sz w:val="18"/>
                <w:szCs w:val="18"/>
                <w:lang w:eastAsia="ru-RU"/>
              </w:rPr>
              <w:t xml:space="preserve">аявке по критерию </w:t>
            </w:r>
            <w:r w:rsidRPr="00B276BD">
              <w:rPr>
                <w:rFonts w:ascii="Times New Roman" w:hAnsi="Times New Roman"/>
                <w:i/>
                <w:sz w:val="18"/>
                <w:szCs w:val="18"/>
                <w:lang w:eastAsia="ru-RU"/>
              </w:rPr>
              <w:t>«Квалификация Участника»,</w:t>
            </w:r>
            <w:r w:rsidRPr="00105785">
              <w:rPr>
                <w:rFonts w:ascii="Times New Roman" w:hAnsi="Times New Roman"/>
                <w:sz w:val="18"/>
                <w:szCs w:val="18"/>
                <w:lang w:eastAsia="ru-RU"/>
              </w:rPr>
              <w:t xml:space="preserve"> определяется по формуле:</w:t>
            </w:r>
          </w:p>
          <w:p w:rsidR="003F6000" w:rsidRPr="00334552" w:rsidRDefault="003F6000" w:rsidP="00EF4486">
            <w:pPr>
              <w:spacing w:after="0" w:line="240" w:lineRule="auto"/>
              <w:rPr>
                <w:rFonts w:ascii="Times New Roman" w:hAnsi="Times New Roman"/>
                <w:b/>
                <w:sz w:val="18"/>
                <w:szCs w:val="18"/>
              </w:rPr>
            </w:pPr>
          </w:p>
          <w:p w:rsidR="003F6000" w:rsidRPr="009A2D00" w:rsidRDefault="003F6000" w:rsidP="00EF4486">
            <w:pPr>
              <w:suppressAutoHyphens/>
              <w:spacing w:after="0" w:line="240" w:lineRule="auto"/>
              <w:jc w:val="center"/>
              <w:rPr>
                <w:rFonts w:ascii="Times New Roman" w:hAnsi="Times New Roman"/>
                <w:b/>
                <w:sz w:val="20"/>
                <w:szCs w:val="20"/>
              </w:rPr>
            </w:pPr>
            <w:r w:rsidRPr="00105785">
              <w:rPr>
                <w:rFonts w:ascii="Times New Roman" w:hAnsi="Times New Roman"/>
                <w:sz w:val="18"/>
                <w:szCs w:val="18"/>
                <w:lang w:eastAsia="ru-RU"/>
              </w:rPr>
              <w:t>R</w:t>
            </w:r>
            <w:r>
              <w:rPr>
                <w:rFonts w:ascii="Times New Roman" w:hAnsi="Times New Roman"/>
                <w:sz w:val="18"/>
                <w:szCs w:val="18"/>
                <w:lang w:val="en-US" w:eastAsia="ru-RU"/>
              </w:rPr>
              <w:t>k</w:t>
            </w:r>
            <w:r w:rsidRPr="003837E4">
              <w:rPr>
                <w:rFonts w:ascii="Times New Roman" w:hAnsi="Times New Roman"/>
                <w:sz w:val="20"/>
                <w:szCs w:val="20"/>
                <w:vertAlign w:val="subscript"/>
              </w:rPr>
              <w:t xml:space="preserve"> </w:t>
            </w:r>
            <w:r w:rsidRPr="003837E4">
              <w:rPr>
                <w:rFonts w:ascii="Times New Roman" w:hAnsi="Times New Roman"/>
                <w:b/>
                <w:sz w:val="20"/>
                <w:szCs w:val="20"/>
              </w:rPr>
              <w:t xml:space="preserve">= </w:t>
            </w:r>
            <w:r w:rsidRPr="00105785">
              <w:rPr>
                <w:rFonts w:ascii="Times New Roman" w:hAnsi="Times New Roman"/>
                <w:sz w:val="18"/>
                <w:szCs w:val="18"/>
                <w:lang w:eastAsia="ru-RU"/>
              </w:rPr>
              <w:t>Rbi</w:t>
            </w:r>
            <w:r w:rsidRPr="003837E4">
              <w:rPr>
                <w:rFonts w:ascii="Times New Roman" w:hAnsi="Times New Roman"/>
                <w:b/>
                <w:sz w:val="20"/>
                <w:szCs w:val="20"/>
              </w:rPr>
              <w:t xml:space="preserve"> +</w:t>
            </w:r>
            <w:r w:rsidRPr="00105785">
              <w:rPr>
                <w:rFonts w:ascii="Times New Roman" w:hAnsi="Times New Roman"/>
                <w:sz w:val="18"/>
                <w:szCs w:val="18"/>
                <w:lang w:eastAsia="ru-RU"/>
              </w:rPr>
              <w:t xml:space="preserve"> Bik</w:t>
            </w:r>
          </w:p>
          <w:p w:rsidR="003F6000" w:rsidRPr="00E36C80" w:rsidRDefault="003F6000" w:rsidP="003F6000">
            <w:pPr>
              <w:widowControl w:val="0"/>
              <w:spacing w:after="0" w:line="240" w:lineRule="auto"/>
              <w:contextualSpacing/>
              <w:jc w:val="both"/>
              <w:rPr>
                <w:rFonts w:ascii="Times New Roman" w:hAnsi="Times New Roman"/>
                <w:sz w:val="18"/>
                <w:szCs w:val="18"/>
                <w:lang w:eastAsia="ru-RU"/>
              </w:rPr>
            </w:pPr>
            <w:r w:rsidRPr="00105785">
              <w:rPr>
                <w:rFonts w:ascii="Times New Roman" w:hAnsi="Times New Roman"/>
                <w:sz w:val="18"/>
                <w:szCs w:val="18"/>
                <w:lang w:eastAsia="ru-RU"/>
              </w:rPr>
              <w:t>где</w:t>
            </w:r>
            <w:r w:rsidRPr="009A2D00">
              <w:rPr>
                <w:rFonts w:ascii="Times New Roman" w:hAnsi="Times New Roman"/>
                <w:sz w:val="18"/>
                <w:szCs w:val="18"/>
                <w:lang w:eastAsia="ru-RU"/>
              </w:rPr>
              <w:t>:</w:t>
            </w:r>
          </w:p>
          <w:p w:rsidR="003F6000" w:rsidRPr="00105785" w:rsidRDefault="003F6000" w:rsidP="003F6000">
            <w:pPr>
              <w:widowControl w:val="0"/>
              <w:spacing w:after="0" w:line="240" w:lineRule="auto"/>
              <w:contextualSpacing/>
              <w:jc w:val="both"/>
              <w:rPr>
                <w:rFonts w:ascii="Times New Roman" w:hAnsi="Times New Roman"/>
                <w:bCs/>
                <w:sz w:val="18"/>
                <w:szCs w:val="18"/>
                <w:lang w:eastAsia="ru-RU"/>
              </w:rPr>
            </w:pPr>
            <w:r w:rsidRPr="00105785">
              <w:rPr>
                <w:rFonts w:ascii="Times New Roman" w:hAnsi="Times New Roman"/>
                <w:sz w:val="18"/>
                <w:szCs w:val="18"/>
                <w:lang w:eastAsia="ru-RU"/>
              </w:rPr>
              <w:t>Rbi</w:t>
            </w:r>
            <w:r>
              <w:rPr>
                <w:rFonts w:ascii="Times New Roman" w:hAnsi="Times New Roman"/>
                <w:sz w:val="18"/>
                <w:szCs w:val="18"/>
                <w:lang w:eastAsia="ru-RU"/>
              </w:rPr>
              <w:t xml:space="preserve">  – рейтинг, присуждаемый i-ой З</w:t>
            </w:r>
            <w:r w:rsidRPr="00105785">
              <w:rPr>
                <w:rFonts w:ascii="Times New Roman" w:hAnsi="Times New Roman"/>
                <w:sz w:val="18"/>
                <w:szCs w:val="18"/>
                <w:lang w:eastAsia="ru-RU"/>
              </w:rPr>
              <w:t>аявке по указанному критерию;</w:t>
            </w:r>
          </w:p>
          <w:p w:rsidR="003F6000" w:rsidRPr="00C67652" w:rsidRDefault="003F6000" w:rsidP="003F6000">
            <w:pPr>
              <w:widowControl w:val="0"/>
              <w:spacing w:after="0" w:line="240" w:lineRule="auto"/>
              <w:contextualSpacing/>
              <w:jc w:val="both"/>
              <w:rPr>
                <w:rFonts w:ascii="Times New Roman" w:hAnsi="Times New Roman"/>
                <w:sz w:val="18"/>
                <w:szCs w:val="18"/>
                <w:lang w:eastAsia="ru-RU"/>
              </w:rPr>
            </w:pPr>
            <w:r w:rsidRPr="00105785">
              <w:rPr>
                <w:rFonts w:ascii="Times New Roman" w:hAnsi="Times New Roman"/>
                <w:sz w:val="18"/>
                <w:szCs w:val="18"/>
                <w:lang w:eastAsia="ru-RU"/>
              </w:rPr>
              <w:t xml:space="preserve">Bik – значение в баллах (среднее арифметическое оценок в баллах всех членов </w:t>
            </w:r>
            <w:r>
              <w:rPr>
                <w:rFonts w:ascii="Times New Roman" w:hAnsi="Times New Roman"/>
                <w:sz w:val="18"/>
                <w:szCs w:val="18"/>
                <w:lang w:eastAsia="ru-RU"/>
              </w:rPr>
              <w:t>К</w:t>
            </w:r>
            <w:r w:rsidRPr="00105785">
              <w:rPr>
                <w:rFonts w:ascii="Times New Roman" w:hAnsi="Times New Roman"/>
                <w:sz w:val="18"/>
                <w:szCs w:val="18"/>
                <w:lang w:eastAsia="ru-RU"/>
              </w:rPr>
              <w:t>омиссии</w:t>
            </w:r>
            <w:r>
              <w:rPr>
                <w:rFonts w:ascii="Times New Roman" w:hAnsi="Times New Roman"/>
                <w:sz w:val="18"/>
                <w:szCs w:val="18"/>
                <w:lang w:eastAsia="ru-RU"/>
              </w:rPr>
              <w:t xml:space="preserve"> по закупкам), присуждаемое К</w:t>
            </w:r>
            <w:r w:rsidRPr="00105785">
              <w:rPr>
                <w:rFonts w:ascii="Times New Roman" w:hAnsi="Times New Roman"/>
                <w:sz w:val="18"/>
                <w:szCs w:val="18"/>
                <w:lang w:eastAsia="ru-RU"/>
              </w:rPr>
              <w:t xml:space="preserve">омиссией </w:t>
            </w:r>
            <w:r>
              <w:rPr>
                <w:rFonts w:ascii="Times New Roman" w:hAnsi="Times New Roman"/>
                <w:sz w:val="18"/>
                <w:szCs w:val="18"/>
                <w:lang w:eastAsia="ru-RU"/>
              </w:rPr>
              <w:t>по закупкам i-ой З</w:t>
            </w:r>
            <w:r w:rsidRPr="00105785">
              <w:rPr>
                <w:rFonts w:ascii="Times New Roman" w:hAnsi="Times New Roman"/>
                <w:sz w:val="18"/>
                <w:szCs w:val="18"/>
                <w:lang w:eastAsia="ru-RU"/>
              </w:rPr>
              <w:t xml:space="preserve">аявке на участие в </w:t>
            </w:r>
            <w:r>
              <w:rPr>
                <w:rFonts w:ascii="Times New Roman" w:hAnsi="Times New Roman"/>
                <w:sz w:val="18"/>
                <w:szCs w:val="18"/>
                <w:lang w:eastAsia="ru-RU"/>
              </w:rPr>
              <w:t>З</w:t>
            </w:r>
            <w:r w:rsidRPr="00105785">
              <w:rPr>
                <w:rFonts w:ascii="Times New Roman" w:hAnsi="Times New Roman"/>
                <w:sz w:val="18"/>
                <w:szCs w:val="18"/>
                <w:lang w:eastAsia="ru-RU"/>
              </w:rPr>
              <w:t>апросе предложения по k-ому показателю, где k количество установленных показателей.</w:t>
            </w:r>
          </w:p>
          <w:p w:rsidR="003F6000" w:rsidRPr="00105785" w:rsidRDefault="003F6000" w:rsidP="003F6000">
            <w:pPr>
              <w:spacing w:after="0" w:line="240" w:lineRule="auto"/>
              <w:jc w:val="both"/>
              <w:rPr>
                <w:rFonts w:ascii="Times New Roman" w:hAnsi="Times New Roman"/>
                <w:sz w:val="18"/>
                <w:szCs w:val="18"/>
              </w:rPr>
            </w:pPr>
            <w:r w:rsidRPr="00105785">
              <w:rPr>
                <w:rFonts w:ascii="Times New Roman" w:hAnsi="Times New Roman"/>
                <w:sz w:val="18"/>
                <w:szCs w:val="18"/>
              </w:rPr>
              <w:t xml:space="preserve">При оценке и сопоставлении Заявок в соответствии с данным критерием </w:t>
            </w:r>
            <w:r w:rsidRPr="00105785">
              <w:rPr>
                <w:rFonts w:ascii="Times New Roman" w:hAnsi="Times New Roman"/>
                <w:sz w:val="18"/>
                <w:szCs w:val="18"/>
              </w:rPr>
              <w:lastRenderedPageBreak/>
              <w:t xml:space="preserve">будет оцениваться наличие у Участника опыта работы по предмету </w:t>
            </w:r>
            <w:r>
              <w:rPr>
                <w:rFonts w:ascii="Times New Roman" w:hAnsi="Times New Roman"/>
                <w:sz w:val="18"/>
                <w:szCs w:val="18"/>
              </w:rPr>
              <w:t>Запроса предложений</w:t>
            </w:r>
            <w:r w:rsidRPr="00105785">
              <w:rPr>
                <w:rFonts w:ascii="Times New Roman" w:hAnsi="Times New Roman"/>
                <w:sz w:val="18"/>
                <w:szCs w:val="18"/>
              </w:rPr>
              <w:t xml:space="preserve"> и иные показатели, необходимые для выполнения условий, являющихся предметом Запроса предложений.</w:t>
            </w:r>
            <w:r>
              <w:rPr>
                <w:rFonts w:ascii="Times New Roman" w:hAnsi="Times New Roman"/>
                <w:sz w:val="18"/>
                <w:szCs w:val="18"/>
              </w:rPr>
              <w:t xml:space="preserve"> </w:t>
            </w:r>
          </w:p>
        </w:tc>
        <w:tc>
          <w:tcPr>
            <w:tcW w:w="2338" w:type="dxa"/>
            <w:vMerge w:val="restart"/>
            <w:tcBorders>
              <w:top w:val="single" w:sz="4" w:space="0" w:color="auto"/>
              <w:left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b/>
                <w:sz w:val="18"/>
                <w:szCs w:val="18"/>
              </w:rPr>
            </w:pPr>
            <w:r>
              <w:rPr>
                <w:rFonts w:ascii="Times New Roman" w:hAnsi="Times New Roman"/>
                <w:b/>
                <w:sz w:val="18"/>
                <w:szCs w:val="18"/>
              </w:rPr>
              <w:lastRenderedPageBreak/>
              <w:t>Значимость</w:t>
            </w:r>
          </w:p>
          <w:p w:rsidR="003F6000" w:rsidRDefault="003F6000" w:rsidP="00EF4486">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Pr="00105785" w:rsidRDefault="003F6000" w:rsidP="00EF4486">
            <w:pPr>
              <w:spacing w:after="0" w:line="240" w:lineRule="auto"/>
              <w:jc w:val="center"/>
              <w:rPr>
                <w:rFonts w:ascii="Times New Roman" w:hAnsi="Times New Roman"/>
                <w:b/>
                <w:sz w:val="16"/>
                <w:szCs w:val="16"/>
              </w:rPr>
            </w:pPr>
          </w:p>
        </w:tc>
      </w:tr>
      <w:tr w:rsidR="003F6000" w:rsidRPr="00105785" w:rsidTr="003F6000">
        <w:trPr>
          <w:trHeight w:val="353"/>
          <w:jc w:val="center"/>
        </w:trPr>
        <w:tc>
          <w:tcPr>
            <w:tcW w:w="1702" w:type="dxa"/>
            <w:tcBorders>
              <w:bottom w:val="single" w:sz="4" w:space="0" w:color="auto"/>
            </w:tcBorders>
            <w:vAlign w:val="center"/>
          </w:tcPr>
          <w:p w:rsidR="003F6000" w:rsidRPr="00105785" w:rsidRDefault="003F6000" w:rsidP="00EF4486">
            <w:pPr>
              <w:spacing w:after="0" w:line="240" w:lineRule="auto"/>
              <w:rPr>
                <w:rFonts w:ascii="Times New Roman" w:hAnsi="Times New Roman"/>
                <w:b/>
                <w:sz w:val="18"/>
                <w:szCs w:val="18"/>
              </w:rPr>
            </w:pPr>
          </w:p>
        </w:tc>
        <w:tc>
          <w:tcPr>
            <w:tcW w:w="5458" w:type="dxa"/>
            <w:tcBorders>
              <w:bottom w:val="single" w:sz="4" w:space="0" w:color="auto"/>
            </w:tcBorders>
            <w:vAlign w:val="center"/>
          </w:tcPr>
          <w:p w:rsidR="003F6000" w:rsidRPr="00105785" w:rsidRDefault="003F6000" w:rsidP="00EF4486">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09" w:type="dxa"/>
            <w:tcBorders>
              <w:bottom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353"/>
          <w:jc w:val="center"/>
        </w:trPr>
        <w:tc>
          <w:tcPr>
            <w:tcW w:w="1702" w:type="dxa"/>
            <w:tcBorders>
              <w:bottom w:val="single" w:sz="4" w:space="0" w:color="auto"/>
            </w:tcBorders>
            <w:vAlign w:val="center"/>
          </w:tcPr>
          <w:p w:rsidR="003F6000" w:rsidRPr="00105785" w:rsidRDefault="003F6000" w:rsidP="00EF4486">
            <w:pPr>
              <w:spacing w:after="0" w:line="240" w:lineRule="auto"/>
              <w:jc w:val="center"/>
              <w:rPr>
                <w:rFonts w:ascii="Times New Roman" w:hAnsi="Times New Roman"/>
                <w:b/>
                <w:sz w:val="18"/>
                <w:szCs w:val="18"/>
              </w:rPr>
            </w:pPr>
            <w:r w:rsidRPr="00105785">
              <w:rPr>
                <w:rFonts w:ascii="Times New Roman" w:hAnsi="Times New Roman"/>
                <w:b/>
                <w:sz w:val="18"/>
                <w:szCs w:val="18"/>
              </w:rPr>
              <w:t>2.1.</w:t>
            </w:r>
          </w:p>
        </w:tc>
        <w:tc>
          <w:tcPr>
            <w:tcW w:w="5458" w:type="dxa"/>
            <w:tcBorders>
              <w:bottom w:val="single" w:sz="4" w:space="0" w:color="auto"/>
            </w:tcBorders>
            <w:vAlign w:val="center"/>
          </w:tcPr>
          <w:p w:rsidR="003F6000" w:rsidRPr="00105785" w:rsidRDefault="003F6000" w:rsidP="00EF4486">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Предложения по реализации предмета запроса предложений:</w:t>
            </w:r>
          </w:p>
        </w:tc>
        <w:tc>
          <w:tcPr>
            <w:tcW w:w="709" w:type="dxa"/>
            <w:tcBorders>
              <w:bottom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353"/>
          <w:jc w:val="center"/>
        </w:trPr>
        <w:tc>
          <w:tcPr>
            <w:tcW w:w="1702" w:type="dxa"/>
            <w:vMerge w:val="restart"/>
            <w:vAlign w:val="center"/>
          </w:tcPr>
          <w:p w:rsidR="003F6000" w:rsidRDefault="003F6000" w:rsidP="00EF4486">
            <w:pPr>
              <w:spacing w:after="0" w:line="240" w:lineRule="auto"/>
              <w:jc w:val="center"/>
              <w:rPr>
                <w:rFonts w:ascii="Times New Roman" w:hAnsi="Times New Roman"/>
                <w:b/>
                <w:sz w:val="18"/>
                <w:szCs w:val="18"/>
              </w:rPr>
            </w:pPr>
            <w:r w:rsidRPr="00105785">
              <w:rPr>
                <w:rFonts w:ascii="Times New Roman" w:hAnsi="Times New Roman"/>
                <w:b/>
                <w:sz w:val="18"/>
                <w:szCs w:val="18"/>
              </w:rPr>
              <w:t>2.1.1.</w:t>
            </w: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Pr="00105785" w:rsidRDefault="003F6000" w:rsidP="00EF4486">
            <w:pPr>
              <w:spacing w:after="0" w:line="240" w:lineRule="auto"/>
              <w:jc w:val="center"/>
              <w:rPr>
                <w:rFonts w:ascii="Times New Roman" w:hAnsi="Times New Roman"/>
                <w:b/>
                <w:sz w:val="18"/>
                <w:szCs w:val="18"/>
              </w:rPr>
            </w:pPr>
          </w:p>
        </w:tc>
        <w:tc>
          <w:tcPr>
            <w:tcW w:w="5458" w:type="dxa"/>
            <w:tcBorders>
              <w:bottom w:val="single" w:sz="4" w:space="0" w:color="auto"/>
            </w:tcBorders>
            <w:vAlign w:val="center"/>
          </w:tcPr>
          <w:p w:rsidR="003F6000" w:rsidRPr="00105785" w:rsidRDefault="003F6000" w:rsidP="00EF4486">
            <w:pPr>
              <w:spacing w:after="0" w:line="240" w:lineRule="auto"/>
              <w:rPr>
                <w:rFonts w:ascii="Times New Roman" w:eastAsia="Lucida Sans Unicode" w:hAnsi="Times New Roman"/>
                <w:b/>
                <w:kern w:val="1"/>
                <w:sz w:val="18"/>
                <w:szCs w:val="18"/>
              </w:rPr>
            </w:pPr>
            <w:r>
              <w:rPr>
                <w:rFonts w:ascii="Times New Roman" w:eastAsia="Lucida Sans Unicode" w:hAnsi="Times New Roman"/>
                <w:b/>
                <w:kern w:val="1"/>
                <w:sz w:val="18"/>
                <w:szCs w:val="18"/>
              </w:rPr>
              <w:t xml:space="preserve">* </w:t>
            </w:r>
            <w:r w:rsidRPr="00105785">
              <w:rPr>
                <w:rFonts w:ascii="Times New Roman" w:eastAsia="Lucida Sans Unicode" w:hAnsi="Times New Roman"/>
                <w:b/>
                <w:kern w:val="1"/>
                <w:sz w:val="18"/>
                <w:szCs w:val="18"/>
              </w:rPr>
              <w:t>Опыт выполнения работ, являющихся предметом Запроса предложений, лет:</w:t>
            </w:r>
          </w:p>
        </w:tc>
        <w:tc>
          <w:tcPr>
            <w:tcW w:w="709" w:type="dxa"/>
            <w:tcBorders>
              <w:bottom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b/>
                <w:sz w:val="18"/>
                <w:szCs w:val="18"/>
              </w:rPr>
            </w:pP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353"/>
          <w:jc w:val="center"/>
        </w:trPr>
        <w:tc>
          <w:tcPr>
            <w:tcW w:w="1702" w:type="dxa"/>
            <w:vMerge/>
            <w:vAlign w:val="center"/>
          </w:tcPr>
          <w:p w:rsidR="003F6000" w:rsidRPr="00105785" w:rsidRDefault="003F6000" w:rsidP="00EF4486">
            <w:pPr>
              <w:spacing w:after="0" w:line="240" w:lineRule="auto"/>
              <w:jc w:val="center"/>
              <w:rPr>
                <w:rFonts w:ascii="Times New Roman" w:hAnsi="Times New Roman"/>
                <w:b/>
                <w:sz w:val="18"/>
                <w:szCs w:val="18"/>
              </w:rPr>
            </w:pPr>
          </w:p>
        </w:tc>
        <w:tc>
          <w:tcPr>
            <w:tcW w:w="5458" w:type="dxa"/>
            <w:tcBorders>
              <w:bottom w:val="single" w:sz="4" w:space="0" w:color="auto"/>
            </w:tcBorders>
            <w:vAlign w:val="center"/>
          </w:tcPr>
          <w:p w:rsidR="003F6000" w:rsidRPr="00E36C80" w:rsidRDefault="003F6000" w:rsidP="00EF4486">
            <w:pPr>
              <w:spacing w:after="0" w:line="240" w:lineRule="auto"/>
              <w:rPr>
                <w:rFonts w:ascii="Times New Roman" w:eastAsia="Lucida Sans Unicode" w:hAnsi="Times New Roman"/>
                <w:kern w:val="1"/>
                <w:sz w:val="18"/>
                <w:szCs w:val="18"/>
              </w:rPr>
            </w:pPr>
            <w:r w:rsidRPr="00E36C80">
              <w:rPr>
                <w:rFonts w:ascii="Times New Roman" w:eastAsia="Lucida Sans Unicode" w:hAnsi="Times New Roman"/>
                <w:kern w:val="1"/>
                <w:sz w:val="18"/>
                <w:szCs w:val="18"/>
              </w:rPr>
              <w:t xml:space="preserve">Нет опыта </w:t>
            </w:r>
          </w:p>
        </w:tc>
        <w:tc>
          <w:tcPr>
            <w:tcW w:w="709" w:type="dxa"/>
            <w:tcBorders>
              <w:bottom w:val="single" w:sz="4" w:space="0" w:color="auto"/>
              <w:right w:val="single" w:sz="4" w:space="0" w:color="auto"/>
            </w:tcBorders>
            <w:vAlign w:val="center"/>
          </w:tcPr>
          <w:p w:rsidR="003F6000" w:rsidRPr="00E36C80" w:rsidRDefault="003F6000" w:rsidP="00EF4486">
            <w:pPr>
              <w:spacing w:after="0" w:line="240" w:lineRule="auto"/>
              <w:jc w:val="center"/>
              <w:rPr>
                <w:rFonts w:ascii="Times New Roman" w:hAnsi="Times New Roman"/>
                <w:sz w:val="18"/>
                <w:szCs w:val="18"/>
              </w:rPr>
            </w:pPr>
            <w:r w:rsidRPr="00E36C80">
              <w:rPr>
                <w:rFonts w:ascii="Times New Roman" w:hAnsi="Times New Roman"/>
                <w:sz w:val="18"/>
                <w:szCs w:val="18"/>
              </w:rPr>
              <w:t>0</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353"/>
          <w:jc w:val="center"/>
        </w:trPr>
        <w:tc>
          <w:tcPr>
            <w:tcW w:w="1702" w:type="dxa"/>
            <w:vMerge/>
            <w:vAlign w:val="center"/>
          </w:tcPr>
          <w:p w:rsidR="003F6000" w:rsidRPr="00105785" w:rsidRDefault="003F6000" w:rsidP="00EF4486">
            <w:pPr>
              <w:spacing w:after="0" w:line="240" w:lineRule="auto"/>
              <w:jc w:val="center"/>
              <w:rPr>
                <w:rFonts w:ascii="Times New Roman" w:hAnsi="Times New Roman"/>
                <w:b/>
                <w:sz w:val="18"/>
                <w:szCs w:val="18"/>
              </w:rPr>
            </w:pPr>
          </w:p>
        </w:tc>
        <w:tc>
          <w:tcPr>
            <w:tcW w:w="5458" w:type="dxa"/>
            <w:tcBorders>
              <w:bottom w:val="single" w:sz="4" w:space="0" w:color="auto"/>
            </w:tcBorders>
            <w:vAlign w:val="center"/>
          </w:tcPr>
          <w:p w:rsidR="003F6000" w:rsidRPr="00105785" w:rsidRDefault="003F6000" w:rsidP="00EF4486">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 xml:space="preserve">Менее 2 лет </w:t>
            </w:r>
          </w:p>
        </w:tc>
        <w:tc>
          <w:tcPr>
            <w:tcW w:w="709" w:type="dxa"/>
            <w:tcBorders>
              <w:bottom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sz w:val="18"/>
                <w:szCs w:val="18"/>
              </w:rPr>
            </w:pPr>
            <w:r>
              <w:rPr>
                <w:rFonts w:ascii="Times New Roman" w:hAnsi="Times New Roman"/>
                <w:sz w:val="18"/>
                <w:szCs w:val="18"/>
              </w:rPr>
              <w:t>7</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353"/>
          <w:jc w:val="center"/>
        </w:trPr>
        <w:tc>
          <w:tcPr>
            <w:tcW w:w="1702" w:type="dxa"/>
            <w:vMerge/>
            <w:vAlign w:val="center"/>
          </w:tcPr>
          <w:p w:rsidR="003F6000" w:rsidRPr="00105785" w:rsidRDefault="003F6000" w:rsidP="00EF4486">
            <w:pPr>
              <w:spacing w:after="0" w:line="240" w:lineRule="auto"/>
              <w:jc w:val="center"/>
              <w:rPr>
                <w:rFonts w:ascii="Times New Roman" w:hAnsi="Times New Roman"/>
                <w:b/>
                <w:sz w:val="18"/>
                <w:szCs w:val="18"/>
              </w:rPr>
            </w:pPr>
          </w:p>
        </w:tc>
        <w:tc>
          <w:tcPr>
            <w:tcW w:w="5458" w:type="dxa"/>
            <w:tcBorders>
              <w:bottom w:val="single" w:sz="4" w:space="0" w:color="auto"/>
            </w:tcBorders>
            <w:vAlign w:val="center"/>
          </w:tcPr>
          <w:p w:rsidR="003F6000" w:rsidRPr="00105785" w:rsidRDefault="003F6000" w:rsidP="00EF4486">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От</w:t>
            </w:r>
            <w:r>
              <w:rPr>
                <w:rFonts w:ascii="Times New Roman" w:hAnsi="Times New Roman"/>
                <w:sz w:val="18"/>
                <w:szCs w:val="18"/>
              </w:rPr>
              <w:t xml:space="preserve"> </w:t>
            </w:r>
            <w:r w:rsidRPr="00105785">
              <w:rPr>
                <w:rFonts w:ascii="Times New Roman" w:hAnsi="Times New Roman"/>
                <w:sz w:val="18"/>
                <w:szCs w:val="18"/>
              </w:rPr>
              <w:t xml:space="preserve"> </w:t>
            </w:r>
            <w:r w:rsidRPr="00105785">
              <w:rPr>
                <w:rFonts w:ascii="Times New Roman" w:hAnsi="Times New Roman"/>
                <w:sz w:val="18"/>
                <w:szCs w:val="18"/>
                <w:lang w:val="en-US"/>
              </w:rPr>
              <w:t>2</w:t>
            </w:r>
            <w:r w:rsidRPr="00105785">
              <w:rPr>
                <w:rFonts w:ascii="Times New Roman" w:hAnsi="Times New Roman"/>
                <w:sz w:val="18"/>
                <w:szCs w:val="18"/>
              </w:rPr>
              <w:t xml:space="preserve"> до 3 лет</w:t>
            </w:r>
          </w:p>
        </w:tc>
        <w:tc>
          <w:tcPr>
            <w:tcW w:w="709" w:type="dxa"/>
            <w:tcBorders>
              <w:bottom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sz w:val="18"/>
                <w:szCs w:val="18"/>
              </w:rPr>
            </w:pPr>
            <w:r w:rsidRPr="00105785">
              <w:rPr>
                <w:rFonts w:ascii="Times New Roman" w:hAnsi="Times New Roman"/>
                <w:sz w:val="18"/>
                <w:szCs w:val="18"/>
              </w:rPr>
              <w:t xml:space="preserve">15 </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487"/>
          <w:jc w:val="center"/>
        </w:trPr>
        <w:tc>
          <w:tcPr>
            <w:tcW w:w="1702" w:type="dxa"/>
            <w:vMerge/>
            <w:vAlign w:val="center"/>
          </w:tcPr>
          <w:p w:rsidR="003F6000" w:rsidRPr="00105785" w:rsidRDefault="003F6000" w:rsidP="00EF4486">
            <w:pPr>
              <w:spacing w:after="0" w:line="240" w:lineRule="auto"/>
              <w:jc w:val="center"/>
              <w:rPr>
                <w:rFonts w:ascii="Times New Roman" w:hAnsi="Times New Roman"/>
                <w:b/>
                <w:sz w:val="18"/>
                <w:szCs w:val="18"/>
              </w:rPr>
            </w:pPr>
          </w:p>
        </w:tc>
        <w:tc>
          <w:tcPr>
            <w:tcW w:w="5458" w:type="dxa"/>
            <w:tcBorders>
              <w:bottom w:val="single" w:sz="4" w:space="0" w:color="auto"/>
            </w:tcBorders>
            <w:vAlign w:val="center"/>
          </w:tcPr>
          <w:p w:rsidR="003F6000" w:rsidRPr="00105785" w:rsidRDefault="003F6000" w:rsidP="00EF4486">
            <w:pPr>
              <w:spacing w:after="0" w:line="240" w:lineRule="auto"/>
              <w:rPr>
                <w:rFonts w:ascii="Times New Roman" w:hAnsi="Times New Roman"/>
                <w:sz w:val="18"/>
                <w:szCs w:val="18"/>
              </w:rPr>
            </w:pPr>
            <w:r w:rsidRPr="00105785">
              <w:rPr>
                <w:rFonts w:ascii="Times New Roman" w:hAnsi="Times New Roman"/>
                <w:sz w:val="18"/>
                <w:szCs w:val="18"/>
              </w:rPr>
              <w:t xml:space="preserve">3 года и более </w:t>
            </w:r>
          </w:p>
        </w:tc>
        <w:tc>
          <w:tcPr>
            <w:tcW w:w="709" w:type="dxa"/>
            <w:tcBorders>
              <w:bottom w:val="single" w:sz="4" w:space="0" w:color="auto"/>
              <w:right w:val="single" w:sz="4" w:space="0" w:color="auto"/>
            </w:tcBorders>
            <w:vAlign w:val="center"/>
          </w:tcPr>
          <w:p w:rsidR="003F6000" w:rsidRPr="00105785" w:rsidRDefault="003F6000" w:rsidP="00EF4486">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329"/>
          <w:jc w:val="center"/>
        </w:trPr>
        <w:tc>
          <w:tcPr>
            <w:tcW w:w="1702" w:type="dxa"/>
            <w:vMerge w:val="restart"/>
            <w:vAlign w:val="center"/>
          </w:tcPr>
          <w:p w:rsidR="003F6000" w:rsidRDefault="003F6000" w:rsidP="00EF4486">
            <w:pPr>
              <w:spacing w:after="0" w:line="240" w:lineRule="auto"/>
              <w:jc w:val="center"/>
              <w:rPr>
                <w:rFonts w:ascii="Times New Roman" w:hAnsi="Times New Roman"/>
                <w:b/>
                <w:sz w:val="18"/>
                <w:szCs w:val="18"/>
              </w:rPr>
            </w:pPr>
            <w:r w:rsidRPr="00105785">
              <w:rPr>
                <w:rFonts w:ascii="Times New Roman" w:hAnsi="Times New Roman"/>
                <w:b/>
                <w:sz w:val="18"/>
                <w:szCs w:val="18"/>
              </w:rPr>
              <w:t>2.1.2.</w:t>
            </w: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Pr="00105785" w:rsidRDefault="003F6000" w:rsidP="00EF4486">
            <w:pPr>
              <w:spacing w:after="0" w:line="240" w:lineRule="auto"/>
              <w:jc w:val="center"/>
              <w:rPr>
                <w:rFonts w:ascii="Times New Roman" w:hAnsi="Times New Roman"/>
                <w:b/>
                <w:sz w:val="18"/>
                <w:szCs w:val="18"/>
              </w:rPr>
            </w:pPr>
          </w:p>
        </w:tc>
        <w:tc>
          <w:tcPr>
            <w:tcW w:w="5458" w:type="dxa"/>
            <w:tcBorders>
              <w:bottom w:val="single" w:sz="4" w:space="0" w:color="auto"/>
            </w:tcBorders>
            <w:vAlign w:val="center"/>
          </w:tcPr>
          <w:p w:rsidR="003F6000" w:rsidRPr="00105785" w:rsidRDefault="003F6000" w:rsidP="00EF4486">
            <w:pPr>
              <w:spacing w:after="0" w:line="240" w:lineRule="auto"/>
              <w:rPr>
                <w:rFonts w:ascii="Times New Roman" w:hAnsi="Times New Roman"/>
                <w:b/>
                <w:sz w:val="18"/>
                <w:szCs w:val="18"/>
              </w:rPr>
            </w:pPr>
            <w:r>
              <w:rPr>
                <w:rFonts w:ascii="Times New Roman" w:hAnsi="Times New Roman"/>
                <w:b/>
                <w:sz w:val="18"/>
                <w:szCs w:val="18"/>
              </w:rPr>
              <w:t>*</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Обеспеченность кадровыми ресурсами (квалифицированным персоналом), чел.:</w:t>
            </w:r>
          </w:p>
        </w:tc>
        <w:tc>
          <w:tcPr>
            <w:tcW w:w="709" w:type="dxa"/>
            <w:tcBorders>
              <w:bottom w:val="single" w:sz="4" w:space="0" w:color="auto"/>
              <w:right w:val="single" w:sz="4" w:space="0" w:color="auto"/>
            </w:tcBorders>
            <w:vAlign w:val="center"/>
          </w:tcPr>
          <w:p w:rsidR="003F6000" w:rsidRPr="00105785" w:rsidRDefault="003F6000" w:rsidP="00EF4486">
            <w:pPr>
              <w:widowControl w:val="0"/>
              <w:spacing w:after="0" w:line="240" w:lineRule="auto"/>
              <w:jc w:val="center"/>
              <w:rPr>
                <w:rFonts w:ascii="Times New Roman" w:hAnsi="Times New Roman"/>
                <w:sz w:val="18"/>
                <w:szCs w:val="18"/>
              </w:rPr>
            </w:pP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245"/>
          <w:jc w:val="center"/>
        </w:trPr>
        <w:tc>
          <w:tcPr>
            <w:tcW w:w="1702" w:type="dxa"/>
            <w:vMerge/>
            <w:vAlign w:val="center"/>
          </w:tcPr>
          <w:p w:rsidR="003F6000" w:rsidRPr="00105785" w:rsidRDefault="003F6000" w:rsidP="00EF4486">
            <w:pPr>
              <w:spacing w:after="0" w:line="240" w:lineRule="auto"/>
              <w:rPr>
                <w:rFonts w:ascii="Times New Roman" w:hAnsi="Times New Roman"/>
                <w:b/>
                <w:sz w:val="18"/>
                <w:szCs w:val="18"/>
              </w:rPr>
            </w:pPr>
          </w:p>
        </w:tc>
        <w:tc>
          <w:tcPr>
            <w:tcW w:w="5458" w:type="dxa"/>
            <w:tcBorders>
              <w:bottom w:val="single" w:sz="4" w:space="0" w:color="auto"/>
            </w:tcBorders>
            <w:vAlign w:val="center"/>
          </w:tcPr>
          <w:p w:rsidR="003F6000" w:rsidRPr="00105785" w:rsidRDefault="003F6000" w:rsidP="00EF4486">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 xml:space="preserve">Нет специалистов </w:t>
            </w:r>
          </w:p>
        </w:tc>
        <w:tc>
          <w:tcPr>
            <w:tcW w:w="709" w:type="dxa"/>
            <w:tcBorders>
              <w:bottom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sz w:val="18"/>
                <w:szCs w:val="18"/>
              </w:rPr>
            </w:pPr>
            <w:r>
              <w:rPr>
                <w:rFonts w:ascii="Times New Roman" w:hAnsi="Times New Roman"/>
                <w:sz w:val="18"/>
                <w:szCs w:val="18"/>
              </w:rPr>
              <w:t>0</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245"/>
          <w:jc w:val="center"/>
        </w:trPr>
        <w:tc>
          <w:tcPr>
            <w:tcW w:w="1702" w:type="dxa"/>
            <w:vMerge/>
            <w:vAlign w:val="center"/>
          </w:tcPr>
          <w:p w:rsidR="003F6000" w:rsidRPr="00105785" w:rsidRDefault="003F6000" w:rsidP="00EF4486">
            <w:pPr>
              <w:spacing w:after="0" w:line="240" w:lineRule="auto"/>
              <w:rPr>
                <w:rFonts w:ascii="Times New Roman" w:hAnsi="Times New Roman"/>
                <w:b/>
                <w:sz w:val="18"/>
                <w:szCs w:val="18"/>
              </w:rPr>
            </w:pPr>
          </w:p>
        </w:tc>
        <w:tc>
          <w:tcPr>
            <w:tcW w:w="5458" w:type="dxa"/>
            <w:tcBorders>
              <w:bottom w:val="single" w:sz="4" w:space="0" w:color="auto"/>
            </w:tcBorders>
            <w:vAlign w:val="center"/>
          </w:tcPr>
          <w:p w:rsidR="003F6000" w:rsidRPr="00105785" w:rsidRDefault="003F6000" w:rsidP="00EF4486">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От  1 до 2-х</w:t>
            </w:r>
            <w:r w:rsidRPr="0096537F">
              <w:rPr>
                <w:rFonts w:ascii="Times New Roman" w:eastAsia="Lucida Sans Unicode" w:hAnsi="Times New Roman"/>
                <w:kern w:val="1"/>
                <w:sz w:val="18"/>
                <w:szCs w:val="18"/>
              </w:rPr>
              <w:t xml:space="preserve"> специалистов</w:t>
            </w:r>
            <w:r>
              <w:rPr>
                <w:rFonts w:ascii="Times New Roman" w:eastAsia="Lucida Sans Unicode" w:hAnsi="Times New Roman"/>
                <w:kern w:val="1"/>
                <w:sz w:val="18"/>
                <w:szCs w:val="18"/>
              </w:rPr>
              <w:t xml:space="preserve"> </w:t>
            </w:r>
            <w:r w:rsidRPr="0096537F">
              <w:rPr>
                <w:rFonts w:ascii="Times New Roman" w:hAnsi="Times New Roman"/>
                <w:sz w:val="18"/>
                <w:szCs w:val="18"/>
              </w:rPr>
              <w:t>с 4-й группой по электробезопасности</w:t>
            </w:r>
          </w:p>
        </w:tc>
        <w:tc>
          <w:tcPr>
            <w:tcW w:w="709" w:type="dxa"/>
            <w:tcBorders>
              <w:bottom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sz w:val="18"/>
                <w:szCs w:val="18"/>
              </w:rPr>
            </w:pPr>
            <w:r>
              <w:rPr>
                <w:rFonts w:ascii="Times New Roman" w:hAnsi="Times New Roman"/>
                <w:sz w:val="18"/>
                <w:szCs w:val="18"/>
              </w:rPr>
              <w:t>10</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265"/>
          <w:jc w:val="center"/>
        </w:trPr>
        <w:tc>
          <w:tcPr>
            <w:tcW w:w="1702" w:type="dxa"/>
            <w:vMerge/>
            <w:vAlign w:val="center"/>
          </w:tcPr>
          <w:p w:rsidR="003F6000" w:rsidRPr="00105785" w:rsidRDefault="003F6000" w:rsidP="00EF4486">
            <w:pPr>
              <w:spacing w:after="0" w:line="240" w:lineRule="auto"/>
              <w:rPr>
                <w:rFonts w:ascii="Times New Roman" w:hAnsi="Times New Roman"/>
                <w:b/>
                <w:sz w:val="18"/>
                <w:szCs w:val="18"/>
              </w:rPr>
            </w:pPr>
          </w:p>
        </w:tc>
        <w:tc>
          <w:tcPr>
            <w:tcW w:w="5458" w:type="dxa"/>
            <w:tcBorders>
              <w:bottom w:val="single" w:sz="4" w:space="0" w:color="auto"/>
            </w:tcBorders>
            <w:vAlign w:val="center"/>
          </w:tcPr>
          <w:p w:rsidR="003F6000" w:rsidRPr="00105785" w:rsidRDefault="003F6000" w:rsidP="00EF4486">
            <w:pPr>
              <w:spacing w:after="0" w:line="240" w:lineRule="auto"/>
              <w:rPr>
                <w:rFonts w:ascii="Times New Roman" w:eastAsia="Lucida Sans Unicode" w:hAnsi="Times New Roman"/>
                <w:kern w:val="1"/>
                <w:sz w:val="18"/>
                <w:szCs w:val="18"/>
              </w:rPr>
            </w:pPr>
            <w:r w:rsidRPr="00105785">
              <w:rPr>
                <w:rFonts w:ascii="Times New Roman" w:eastAsia="Lucida Sans Unicode" w:hAnsi="Times New Roman"/>
                <w:kern w:val="1"/>
                <w:sz w:val="18"/>
                <w:szCs w:val="18"/>
              </w:rPr>
              <w:t xml:space="preserve">От </w:t>
            </w:r>
            <w:r>
              <w:rPr>
                <w:rFonts w:ascii="Times New Roman" w:eastAsia="Lucida Sans Unicode" w:hAnsi="Times New Roman"/>
                <w:kern w:val="1"/>
                <w:sz w:val="18"/>
                <w:szCs w:val="18"/>
              </w:rPr>
              <w:t xml:space="preserve"> 2</w:t>
            </w:r>
            <w:r w:rsidRPr="00105785">
              <w:rPr>
                <w:rFonts w:ascii="Times New Roman" w:eastAsia="Lucida Sans Unicode" w:hAnsi="Times New Roman"/>
                <w:kern w:val="1"/>
                <w:sz w:val="18"/>
                <w:szCs w:val="18"/>
              </w:rPr>
              <w:t xml:space="preserve"> до 3 чел.</w:t>
            </w:r>
          </w:p>
        </w:tc>
        <w:tc>
          <w:tcPr>
            <w:tcW w:w="709" w:type="dxa"/>
            <w:tcBorders>
              <w:bottom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sz w:val="18"/>
                <w:szCs w:val="18"/>
              </w:rPr>
            </w:pPr>
            <w:r>
              <w:rPr>
                <w:rFonts w:ascii="Times New Roman" w:hAnsi="Times New Roman"/>
                <w:sz w:val="18"/>
                <w:szCs w:val="18"/>
              </w:rPr>
              <w:t>15</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247"/>
          <w:jc w:val="center"/>
        </w:trPr>
        <w:tc>
          <w:tcPr>
            <w:tcW w:w="1702" w:type="dxa"/>
            <w:vMerge/>
            <w:tcBorders>
              <w:bottom w:val="single" w:sz="4" w:space="0" w:color="auto"/>
            </w:tcBorders>
            <w:vAlign w:val="center"/>
          </w:tcPr>
          <w:p w:rsidR="003F6000" w:rsidRPr="00105785" w:rsidRDefault="003F6000" w:rsidP="00EF4486">
            <w:pPr>
              <w:spacing w:after="0" w:line="240" w:lineRule="auto"/>
              <w:rPr>
                <w:rFonts w:ascii="Times New Roman" w:hAnsi="Times New Roman"/>
                <w:b/>
                <w:sz w:val="18"/>
                <w:szCs w:val="18"/>
              </w:rPr>
            </w:pPr>
          </w:p>
        </w:tc>
        <w:tc>
          <w:tcPr>
            <w:tcW w:w="5458" w:type="dxa"/>
            <w:tcBorders>
              <w:bottom w:val="single" w:sz="4" w:space="0" w:color="auto"/>
            </w:tcBorders>
            <w:vAlign w:val="center"/>
          </w:tcPr>
          <w:p w:rsidR="003F6000" w:rsidRPr="005E2826" w:rsidRDefault="003F6000" w:rsidP="00EF4486">
            <w:pPr>
              <w:spacing w:after="0" w:line="240" w:lineRule="auto"/>
              <w:rPr>
                <w:rFonts w:ascii="Times New Roman" w:hAnsi="Times New Roman"/>
                <w:sz w:val="18"/>
                <w:szCs w:val="18"/>
              </w:rPr>
            </w:pPr>
            <w:r w:rsidRPr="00105785">
              <w:rPr>
                <w:rFonts w:ascii="Times New Roman" w:hAnsi="Times New Roman"/>
                <w:sz w:val="18"/>
                <w:szCs w:val="18"/>
              </w:rPr>
              <w:t>3 и более чел.</w:t>
            </w:r>
          </w:p>
        </w:tc>
        <w:tc>
          <w:tcPr>
            <w:tcW w:w="709" w:type="dxa"/>
            <w:tcBorders>
              <w:bottom w:val="single" w:sz="4" w:space="0" w:color="auto"/>
              <w:right w:val="single" w:sz="4" w:space="0" w:color="auto"/>
            </w:tcBorders>
            <w:vAlign w:val="center"/>
          </w:tcPr>
          <w:p w:rsidR="003F6000" w:rsidRPr="00105785" w:rsidRDefault="003F6000" w:rsidP="00EF4486">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338" w:type="dxa"/>
            <w:vMerge/>
            <w:tcBorders>
              <w:left w:val="single" w:sz="4" w:space="0" w:color="auto"/>
              <w:bottom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b/>
                <w:sz w:val="16"/>
                <w:szCs w:val="16"/>
              </w:rPr>
            </w:pPr>
          </w:p>
        </w:tc>
      </w:tr>
      <w:tr w:rsidR="003F6000" w:rsidRPr="00105785" w:rsidTr="00EF4486">
        <w:trPr>
          <w:trHeight w:val="263"/>
          <w:jc w:val="center"/>
        </w:trPr>
        <w:tc>
          <w:tcPr>
            <w:tcW w:w="10207" w:type="dxa"/>
            <w:gridSpan w:val="4"/>
            <w:vAlign w:val="center"/>
          </w:tcPr>
          <w:p w:rsidR="003F6000" w:rsidRPr="002E73FC" w:rsidRDefault="003F6000" w:rsidP="00CD5883">
            <w:pPr>
              <w:spacing w:before="120" w:after="0" w:line="240" w:lineRule="auto"/>
              <w:ind w:firstLine="425"/>
              <w:jc w:val="both"/>
              <w:rPr>
                <w:rFonts w:ascii="Times New Roman" w:hAnsi="Times New Roman"/>
                <w:i/>
                <w:sz w:val="18"/>
                <w:szCs w:val="18"/>
              </w:rPr>
            </w:pPr>
            <w:r w:rsidRPr="002E73FC">
              <w:rPr>
                <w:rFonts w:ascii="Times New Roman" w:hAnsi="Times New Roman"/>
                <w:i/>
                <w:sz w:val="18"/>
                <w:szCs w:val="18"/>
              </w:rPr>
              <w:t xml:space="preserve">* При не предоставлении подтверждающих документов значение баллов критерия равно 0 (подтверждается копиями аналогичных предмету запроса предложений договоров/контрактов </w:t>
            </w:r>
            <w:r w:rsidRPr="002E73FC">
              <w:rPr>
                <w:rFonts w:ascii="Times New Roman" w:hAnsi="Times New Roman"/>
                <w:bCs/>
                <w:color w:val="000000"/>
                <w:sz w:val="18"/>
                <w:szCs w:val="18"/>
              </w:rPr>
              <w:t xml:space="preserve">на выполнение работ по техническому обслуживанию, монтажу и ремонту электротехнических устройств </w:t>
            </w:r>
            <w:r>
              <w:rPr>
                <w:rFonts w:ascii="Times New Roman" w:hAnsi="Times New Roman"/>
                <w:i/>
                <w:sz w:val="18"/>
                <w:szCs w:val="18"/>
              </w:rPr>
              <w:t xml:space="preserve">(с 2014 г. по 2017 г. – за три последних года) </w:t>
            </w:r>
            <w:r w:rsidRPr="002E73FC">
              <w:rPr>
                <w:rFonts w:ascii="Times New Roman" w:hAnsi="Times New Roman"/>
                <w:i/>
                <w:sz w:val="18"/>
                <w:szCs w:val="18"/>
              </w:rPr>
              <w:t xml:space="preserve">с </w:t>
            </w:r>
            <w:r w:rsidRPr="002E73FC">
              <w:rPr>
                <w:rFonts w:ascii="Times New Roman" w:hAnsi="Times New Roman"/>
                <w:sz w:val="18"/>
                <w:szCs w:val="18"/>
              </w:rPr>
              <w:t>подтверждающими выполнение работ копиями следующих документов, оформленных в соответствии с правилами бухгалтерского учета:</w:t>
            </w:r>
          </w:p>
          <w:p w:rsidR="003F6000" w:rsidRPr="002E73FC" w:rsidRDefault="003F6000" w:rsidP="00EF4486">
            <w:pPr>
              <w:widowControl w:val="0"/>
              <w:spacing w:after="0" w:line="240" w:lineRule="auto"/>
              <w:ind w:firstLine="425"/>
              <w:contextualSpacing/>
              <w:jc w:val="both"/>
              <w:rPr>
                <w:rFonts w:ascii="Times New Roman" w:hAnsi="Times New Roman"/>
                <w:bCs/>
                <w:sz w:val="18"/>
                <w:szCs w:val="18"/>
              </w:rPr>
            </w:pPr>
            <w:r w:rsidRPr="002E73FC">
              <w:rPr>
                <w:rFonts w:ascii="Times New Roman" w:hAnsi="Times New Roman"/>
                <w:bCs/>
                <w:sz w:val="18"/>
                <w:szCs w:val="18"/>
              </w:rPr>
              <w:t>- документов, подтверждающих состав работ, составленных в рамках договора, подписанных сторонами договора, содержащих следующие сведения:</w:t>
            </w:r>
          </w:p>
          <w:p w:rsidR="003F6000" w:rsidRPr="002E73FC" w:rsidRDefault="003F6000" w:rsidP="003F6000">
            <w:pPr>
              <w:widowControl w:val="0"/>
              <w:numPr>
                <w:ilvl w:val="0"/>
                <w:numId w:val="41"/>
              </w:numPr>
              <w:spacing w:after="0" w:line="240" w:lineRule="auto"/>
              <w:ind w:left="0" w:firstLine="425"/>
              <w:contextualSpacing/>
              <w:jc w:val="both"/>
              <w:rPr>
                <w:rFonts w:ascii="Times New Roman" w:hAnsi="Times New Roman"/>
                <w:bCs/>
                <w:sz w:val="18"/>
                <w:szCs w:val="18"/>
              </w:rPr>
            </w:pPr>
            <w:r w:rsidRPr="002E73FC">
              <w:rPr>
                <w:rFonts w:ascii="Times New Roman" w:hAnsi="Times New Roman"/>
                <w:bCs/>
                <w:sz w:val="18"/>
                <w:szCs w:val="18"/>
              </w:rPr>
              <w:t>реквизиты договора (номер и дата);</w:t>
            </w:r>
          </w:p>
          <w:p w:rsidR="003F6000" w:rsidRPr="002E73FC" w:rsidRDefault="003F6000" w:rsidP="003F6000">
            <w:pPr>
              <w:widowControl w:val="0"/>
              <w:numPr>
                <w:ilvl w:val="0"/>
                <w:numId w:val="41"/>
              </w:numPr>
              <w:spacing w:after="0" w:line="240" w:lineRule="auto"/>
              <w:ind w:left="0" w:firstLine="425"/>
              <w:contextualSpacing/>
              <w:jc w:val="both"/>
              <w:rPr>
                <w:rFonts w:ascii="Times New Roman" w:hAnsi="Times New Roman"/>
                <w:bCs/>
                <w:sz w:val="18"/>
                <w:szCs w:val="18"/>
              </w:rPr>
            </w:pPr>
            <w:r w:rsidRPr="002E73FC">
              <w:rPr>
                <w:rFonts w:ascii="Times New Roman" w:hAnsi="Times New Roman"/>
                <w:bCs/>
                <w:sz w:val="18"/>
                <w:szCs w:val="18"/>
              </w:rPr>
              <w:t>перечень выполненных работ.</w:t>
            </w:r>
          </w:p>
          <w:p w:rsidR="003F6000" w:rsidRDefault="003F6000" w:rsidP="00EF4486">
            <w:pPr>
              <w:spacing w:after="0" w:line="240" w:lineRule="auto"/>
              <w:ind w:firstLine="425"/>
              <w:contextualSpacing/>
              <w:jc w:val="both"/>
              <w:rPr>
                <w:rFonts w:ascii="Times New Roman" w:hAnsi="Times New Roman"/>
                <w:i/>
                <w:sz w:val="18"/>
                <w:szCs w:val="18"/>
              </w:rPr>
            </w:pPr>
            <w:r w:rsidRPr="002E73FC">
              <w:rPr>
                <w:rFonts w:ascii="Times New Roman" w:hAnsi="Times New Roman"/>
                <w:i/>
                <w:sz w:val="18"/>
                <w:szCs w:val="18"/>
              </w:rPr>
              <w:t>** Квалификация специалистов подтверждается предоставлением заверенных подписью и печатью уполномоченного лица дипломов, сертификатов, удостоверений о повышении квалификации.</w:t>
            </w:r>
            <w:r>
              <w:rPr>
                <w:rFonts w:ascii="Times New Roman" w:hAnsi="Times New Roman"/>
                <w:i/>
                <w:sz w:val="18"/>
                <w:szCs w:val="18"/>
              </w:rPr>
              <w:t xml:space="preserve"> </w:t>
            </w:r>
          </w:p>
          <w:p w:rsidR="003F6000" w:rsidRPr="0096537F" w:rsidRDefault="003F6000" w:rsidP="00EF4486">
            <w:pPr>
              <w:spacing w:after="0" w:line="240" w:lineRule="auto"/>
              <w:ind w:firstLine="425"/>
              <w:contextualSpacing/>
              <w:jc w:val="both"/>
              <w:rPr>
                <w:rFonts w:ascii="Times New Roman" w:hAnsi="Times New Roman"/>
                <w:sz w:val="18"/>
                <w:szCs w:val="18"/>
              </w:rPr>
            </w:pPr>
          </w:p>
        </w:tc>
      </w:tr>
      <w:tr w:rsidR="003F6000" w:rsidRPr="00105785" w:rsidTr="003F6000">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3F6000" w:rsidRDefault="003F6000" w:rsidP="00EF4486">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3. </w:t>
            </w:r>
          </w:p>
          <w:p w:rsidR="003F6000" w:rsidRPr="004B6133" w:rsidRDefault="003F6000" w:rsidP="00EF4486">
            <w:pPr>
              <w:spacing w:after="0" w:line="240" w:lineRule="auto"/>
              <w:jc w:val="center"/>
              <w:rPr>
                <w:rFonts w:ascii="Times New Roman" w:hAnsi="Times New Roman"/>
                <w:b/>
                <w:sz w:val="18"/>
                <w:szCs w:val="18"/>
              </w:rPr>
            </w:pPr>
            <w:r>
              <w:rPr>
                <w:rFonts w:ascii="Times New Roman" w:hAnsi="Times New Roman"/>
                <w:b/>
                <w:sz w:val="18"/>
                <w:szCs w:val="18"/>
              </w:rPr>
              <w:t>Срок</w:t>
            </w:r>
            <w:r w:rsidRPr="00105785">
              <w:rPr>
                <w:rFonts w:ascii="Times New Roman" w:hAnsi="Times New Roman"/>
                <w:b/>
                <w:sz w:val="18"/>
                <w:szCs w:val="18"/>
              </w:rPr>
              <w:t xml:space="preserve"> гарантии </w:t>
            </w:r>
            <w:r>
              <w:rPr>
                <w:rFonts w:ascii="Times New Roman" w:hAnsi="Times New Roman"/>
                <w:b/>
                <w:sz w:val="18"/>
                <w:szCs w:val="18"/>
              </w:rPr>
              <w:t>качества работ</w:t>
            </w:r>
          </w:p>
          <w:p w:rsidR="003F6000" w:rsidRPr="002F1E29" w:rsidRDefault="003F6000" w:rsidP="00EF4486">
            <w:pPr>
              <w:spacing w:after="0" w:line="240" w:lineRule="auto"/>
              <w:jc w:val="center"/>
              <w:rPr>
                <w:rFonts w:ascii="Times New Roman" w:hAnsi="Times New Roman"/>
                <w:b/>
                <w:sz w:val="18"/>
                <w:szCs w:val="18"/>
              </w:rPr>
            </w:pPr>
            <w:r w:rsidRPr="004B6133">
              <w:rPr>
                <w:rFonts w:ascii="Times New Roman" w:hAnsi="Times New Roman"/>
                <w:b/>
                <w:sz w:val="18"/>
                <w:szCs w:val="18"/>
              </w:rPr>
              <w:t>(</w:t>
            </w:r>
            <w:r w:rsidRPr="004B6133">
              <w:rPr>
                <w:rFonts w:ascii="Times New Roman" w:hAnsi="Times New Roman"/>
                <w:b/>
                <w:sz w:val="18"/>
                <w:szCs w:val="18"/>
                <w:lang w:val="en-US"/>
              </w:rPr>
              <w:t>R</w:t>
            </w:r>
            <w:r w:rsidRPr="004B6133">
              <w:rPr>
                <w:rFonts w:ascii="Times New Roman" w:hAnsi="Times New Roman"/>
                <w:b/>
                <w:sz w:val="18"/>
                <w:szCs w:val="18"/>
              </w:rPr>
              <w:t>с</w:t>
            </w:r>
            <w:r w:rsidRPr="00961830">
              <w:rPr>
                <w:rFonts w:ascii="Times New Roman" w:hAnsi="Times New Roman"/>
                <w:sz w:val="18"/>
                <w:szCs w:val="18"/>
                <w:lang w:val="en-US"/>
              </w:rPr>
              <w:t>i</w:t>
            </w:r>
            <w:r w:rsidRPr="004B6133">
              <w:rPr>
                <w:rFonts w:ascii="Times New Roman" w:hAnsi="Times New Roman"/>
                <w:b/>
                <w:sz w:val="18"/>
                <w:szCs w:val="18"/>
              </w:rPr>
              <w:t>)</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3F6000" w:rsidRPr="00105785" w:rsidRDefault="003F6000" w:rsidP="00EF4486">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критерием будут оцениваться сроки предоставления гарантии на выполненные работы, являющихся предметом закупки и иные показатели, необходимые для выполнения</w:t>
            </w:r>
            <w:r>
              <w:rPr>
                <w:rFonts w:ascii="Times New Roman" w:hAnsi="Times New Roman"/>
                <w:sz w:val="18"/>
                <w:szCs w:val="18"/>
              </w:rPr>
              <w:t xml:space="preserve"> условий, являющихся предметом з</w:t>
            </w:r>
            <w:r w:rsidRPr="00105785">
              <w:rPr>
                <w:rFonts w:ascii="Times New Roman" w:hAnsi="Times New Roman"/>
                <w:sz w:val="18"/>
                <w:szCs w:val="18"/>
              </w:rPr>
              <w:t>апроса предложений.</w:t>
            </w:r>
          </w:p>
        </w:tc>
        <w:tc>
          <w:tcPr>
            <w:tcW w:w="2338" w:type="dxa"/>
            <w:vMerge w:val="restart"/>
            <w:tcBorders>
              <w:top w:val="single" w:sz="4" w:space="0" w:color="auto"/>
              <w:left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CD5883" w:rsidRPr="00CD5883" w:rsidRDefault="003F6000" w:rsidP="00EF4486">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3F6000" w:rsidRPr="00961830" w:rsidRDefault="003F6000" w:rsidP="00EF4486">
            <w:pPr>
              <w:spacing w:after="0" w:line="240" w:lineRule="auto"/>
              <w:jc w:val="center"/>
              <w:rPr>
                <w:rFonts w:ascii="Times New Roman" w:hAnsi="Times New Roman"/>
                <w:b/>
                <w:sz w:val="18"/>
                <w:szCs w:val="18"/>
                <w:lang w:val="en-US"/>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Default="003F6000" w:rsidP="00EF4486">
            <w:pPr>
              <w:spacing w:after="0" w:line="240" w:lineRule="auto"/>
              <w:jc w:val="center"/>
              <w:rPr>
                <w:rFonts w:ascii="Times New Roman" w:hAnsi="Times New Roman"/>
                <w:b/>
                <w:sz w:val="18"/>
                <w:szCs w:val="18"/>
              </w:rPr>
            </w:pPr>
          </w:p>
          <w:p w:rsidR="003F6000" w:rsidRPr="00105785" w:rsidRDefault="003F6000" w:rsidP="00EF4486">
            <w:pPr>
              <w:spacing w:after="0" w:line="240" w:lineRule="auto"/>
              <w:jc w:val="center"/>
              <w:rPr>
                <w:rFonts w:ascii="Times New Roman" w:hAnsi="Times New Roman"/>
                <w:b/>
                <w:sz w:val="18"/>
                <w:szCs w:val="18"/>
              </w:rPr>
            </w:pPr>
          </w:p>
        </w:tc>
      </w:tr>
      <w:tr w:rsidR="003F6000" w:rsidRPr="00105785" w:rsidTr="003F6000">
        <w:trPr>
          <w:trHeight w:val="353"/>
          <w:jc w:val="center"/>
        </w:trPr>
        <w:tc>
          <w:tcPr>
            <w:tcW w:w="1702" w:type="dxa"/>
            <w:tcBorders>
              <w:bottom w:val="single" w:sz="4" w:space="0" w:color="auto"/>
            </w:tcBorders>
            <w:vAlign w:val="center"/>
          </w:tcPr>
          <w:p w:rsidR="003F6000" w:rsidRPr="00105785" w:rsidRDefault="003F6000" w:rsidP="00EF4486">
            <w:pPr>
              <w:spacing w:after="0" w:line="240" w:lineRule="auto"/>
              <w:rPr>
                <w:rFonts w:ascii="Times New Roman" w:hAnsi="Times New Roman"/>
                <w:b/>
                <w:sz w:val="18"/>
                <w:szCs w:val="18"/>
              </w:rPr>
            </w:pPr>
          </w:p>
        </w:tc>
        <w:tc>
          <w:tcPr>
            <w:tcW w:w="5458" w:type="dxa"/>
            <w:tcBorders>
              <w:bottom w:val="single" w:sz="4" w:space="0" w:color="auto"/>
            </w:tcBorders>
            <w:vAlign w:val="center"/>
          </w:tcPr>
          <w:p w:rsidR="003F6000" w:rsidRPr="00105785" w:rsidRDefault="003F6000" w:rsidP="00EF4486">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09" w:type="dxa"/>
            <w:tcBorders>
              <w:bottom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jc w:val="center"/>
        </w:trPr>
        <w:tc>
          <w:tcPr>
            <w:tcW w:w="1702" w:type="dxa"/>
            <w:vAlign w:val="center"/>
          </w:tcPr>
          <w:p w:rsidR="003F6000" w:rsidRPr="00105785" w:rsidRDefault="003F6000" w:rsidP="00EF4486">
            <w:pPr>
              <w:spacing w:after="0" w:line="240" w:lineRule="auto"/>
              <w:rPr>
                <w:rFonts w:ascii="Times New Roman" w:hAnsi="Times New Roman"/>
                <w:b/>
                <w:sz w:val="18"/>
                <w:szCs w:val="18"/>
              </w:rPr>
            </w:pPr>
            <w:r w:rsidRPr="00105785">
              <w:rPr>
                <w:rFonts w:ascii="Times New Roman" w:hAnsi="Times New Roman"/>
                <w:b/>
                <w:sz w:val="18"/>
                <w:szCs w:val="18"/>
              </w:rPr>
              <w:t>3.1.</w:t>
            </w:r>
          </w:p>
        </w:tc>
        <w:tc>
          <w:tcPr>
            <w:tcW w:w="5458" w:type="dxa"/>
            <w:tcBorders>
              <w:bottom w:val="single" w:sz="4" w:space="0" w:color="auto"/>
            </w:tcBorders>
            <w:vAlign w:val="center"/>
          </w:tcPr>
          <w:p w:rsidR="003F6000" w:rsidRPr="00105785" w:rsidRDefault="003F6000" w:rsidP="00EF4486">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w:t>
            </w:r>
            <w:r>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709" w:type="dxa"/>
            <w:tcBorders>
              <w:bottom w:val="single" w:sz="4" w:space="0" w:color="auto"/>
              <w:right w:val="single" w:sz="4" w:space="0" w:color="auto"/>
            </w:tcBorders>
            <w:vAlign w:val="center"/>
          </w:tcPr>
          <w:p w:rsidR="003F6000" w:rsidRPr="00105785" w:rsidRDefault="003F6000" w:rsidP="00EF4486">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267"/>
          <w:jc w:val="center"/>
        </w:trPr>
        <w:tc>
          <w:tcPr>
            <w:tcW w:w="1702" w:type="dxa"/>
            <w:vMerge w:val="restart"/>
            <w:vAlign w:val="center"/>
          </w:tcPr>
          <w:p w:rsidR="003F6000" w:rsidRDefault="003F6000" w:rsidP="00EF4486">
            <w:pPr>
              <w:spacing w:after="0" w:line="240" w:lineRule="auto"/>
              <w:rPr>
                <w:rFonts w:ascii="Times New Roman" w:hAnsi="Times New Roman"/>
                <w:b/>
                <w:sz w:val="18"/>
                <w:szCs w:val="18"/>
              </w:rPr>
            </w:pPr>
            <w:r w:rsidRPr="00105785">
              <w:rPr>
                <w:rFonts w:ascii="Times New Roman" w:hAnsi="Times New Roman"/>
                <w:b/>
                <w:sz w:val="18"/>
                <w:szCs w:val="18"/>
              </w:rPr>
              <w:t>3.1.1.</w:t>
            </w:r>
          </w:p>
          <w:p w:rsidR="003F6000" w:rsidRDefault="003F6000" w:rsidP="00EF4486">
            <w:pPr>
              <w:spacing w:after="0" w:line="240" w:lineRule="auto"/>
              <w:rPr>
                <w:rFonts w:ascii="Times New Roman" w:hAnsi="Times New Roman"/>
                <w:b/>
                <w:sz w:val="18"/>
                <w:szCs w:val="18"/>
              </w:rPr>
            </w:pPr>
          </w:p>
          <w:p w:rsidR="003F6000" w:rsidRDefault="003F6000" w:rsidP="00EF4486">
            <w:pPr>
              <w:spacing w:after="0" w:line="240" w:lineRule="auto"/>
              <w:rPr>
                <w:rFonts w:ascii="Times New Roman" w:hAnsi="Times New Roman"/>
                <w:b/>
                <w:sz w:val="18"/>
                <w:szCs w:val="18"/>
              </w:rPr>
            </w:pPr>
          </w:p>
          <w:p w:rsidR="003F6000" w:rsidRDefault="003F6000" w:rsidP="00EF4486">
            <w:pPr>
              <w:spacing w:after="0" w:line="240" w:lineRule="auto"/>
              <w:rPr>
                <w:rFonts w:ascii="Times New Roman" w:hAnsi="Times New Roman"/>
                <w:b/>
                <w:sz w:val="18"/>
                <w:szCs w:val="18"/>
              </w:rPr>
            </w:pPr>
          </w:p>
          <w:p w:rsidR="003F6000" w:rsidRPr="00105785" w:rsidRDefault="003F6000" w:rsidP="00EF4486">
            <w:pPr>
              <w:spacing w:after="0" w:line="240" w:lineRule="auto"/>
              <w:rPr>
                <w:rFonts w:ascii="Times New Roman" w:hAnsi="Times New Roman"/>
                <w:b/>
                <w:sz w:val="18"/>
                <w:szCs w:val="18"/>
              </w:rPr>
            </w:pPr>
          </w:p>
        </w:tc>
        <w:tc>
          <w:tcPr>
            <w:tcW w:w="5458" w:type="dxa"/>
            <w:vAlign w:val="center"/>
          </w:tcPr>
          <w:p w:rsidR="003F6000" w:rsidRPr="00105785" w:rsidRDefault="003F6000" w:rsidP="00EF4486">
            <w:pPr>
              <w:spacing w:after="0" w:line="240" w:lineRule="auto"/>
              <w:ind w:right="-28"/>
              <w:rPr>
                <w:rFonts w:ascii="Times New Roman" w:hAnsi="Times New Roman"/>
                <w:b/>
                <w:sz w:val="18"/>
                <w:szCs w:val="18"/>
              </w:rPr>
            </w:pPr>
            <w:r>
              <w:rPr>
                <w:rFonts w:ascii="Times New Roman" w:hAnsi="Times New Roman"/>
                <w:b/>
                <w:sz w:val="18"/>
                <w:szCs w:val="18"/>
              </w:rPr>
              <w:t xml:space="preserve">* </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 xml:space="preserve">Срок гарантии </w:t>
            </w:r>
            <w:r>
              <w:rPr>
                <w:rFonts w:ascii="Times New Roman" w:hAnsi="Times New Roman"/>
                <w:b/>
                <w:sz w:val="18"/>
                <w:szCs w:val="18"/>
              </w:rPr>
              <w:t>качества работ</w:t>
            </w:r>
            <w:r w:rsidRPr="00105785">
              <w:rPr>
                <w:rFonts w:ascii="Times New Roman" w:hAnsi="Times New Roman"/>
                <w:b/>
                <w:sz w:val="18"/>
                <w:szCs w:val="18"/>
              </w:rPr>
              <w:t>:</w:t>
            </w:r>
          </w:p>
        </w:tc>
        <w:tc>
          <w:tcPr>
            <w:tcW w:w="709" w:type="dxa"/>
            <w:tcBorders>
              <w:right w:val="single" w:sz="4" w:space="0" w:color="auto"/>
            </w:tcBorders>
            <w:vAlign w:val="center"/>
          </w:tcPr>
          <w:p w:rsidR="003F6000" w:rsidRPr="00105785" w:rsidRDefault="003F6000" w:rsidP="00EF4486">
            <w:pPr>
              <w:spacing w:after="0" w:line="240" w:lineRule="auto"/>
              <w:jc w:val="center"/>
              <w:rPr>
                <w:rFonts w:ascii="Times New Roman" w:hAnsi="Times New Roman"/>
                <w:sz w:val="18"/>
                <w:szCs w:val="18"/>
              </w:rPr>
            </w:pP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226"/>
          <w:jc w:val="center"/>
        </w:trPr>
        <w:tc>
          <w:tcPr>
            <w:tcW w:w="1702" w:type="dxa"/>
            <w:vMerge/>
            <w:vAlign w:val="center"/>
          </w:tcPr>
          <w:p w:rsidR="003F6000" w:rsidRPr="00105785" w:rsidRDefault="003F6000" w:rsidP="00EF4486">
            <w:pPr>
              <w:spacing w:after="0" w:line="240" w:lineRule="auto"/>
              <w:rPr>
                <w:rFonts w:ascii="Times New Roman" w:hAnsi="Times New Roman"/>
                <w:sz w:val="18"/>
                <w:szCs w:val="18"/>
              </w:rPr>
            </w:pPr>
          </w:p>
        </w:tc>
        <w:tc>
          <w:tcPr>
            <w:tcW w:w="5458" w:type="dxa"/>
            <w:vAlign w:val="center"/>
          </w:tcPr>
          <w:p w:rsidR="003F6000" w:rsidRPr="00105785" w:rsidRDefault="003F6000" w:rsidP="00EF4486">
            <w:pPr>
              <w:spacing w:after="0" w:line="240" w:lineRule="auto"/>
              <w:ind w:right="-28"/>
              <w:rPr>
                <w:rFonts w:ascii="Times New Roman" w:hAnsi="Times New Roman"/>
                <w:sz w:val="18"/>
                <w:szCs w:val="18"/>
              </w:rPr>
            </w:pPr>
            <w:r>
              <w:rPr>
                <w:rFonts w:ascii="Times New Roman" w:hAnsi="Times New Roman"/>
                <w:sz w:val="18"/>
                <w:szCs w:val="18"/>
              </w:rPr>
              <w:t>24  месяца</w:t>
            </w:r>
          </w:p>
        </w:tc>
        <w:tc>
          <w:tcPr>
            <w:tcW w:w="709" w:type="dxa"/>
            <w:tcBorders>
              <w:right w:val="single" w:sz="4" w:space="0" w:color="auto"/>
            </w:tcBorders>
            <w:vAlign w:val="center"/>
          </w:tcPr>
          <w:p w:rsidR="003F6000" w:rsidRPr="00105785" w:rsidRDefault="003F6000" w:rsidP="00EF4486">
            <w:pPr>
              <w:spacing w:after="0" w:line="240" w:lineRule="auto"/>
              <w:jc w:val="center"/>
              <w:rPr>
                <w:rFonts w:ascii="Times New Roman" w:hAnsi="Times New Roman"/>
                <w:sz w:val="18"/>
                <w:szCs w:val="18"/>
              </w:rPr>
            </w:pPr>
            <w:r w:rsidRPr="00105785">
              <w:rPr>
                <w:rFonts w:ascii="Times New Roman" w:hAnsi="Times New Roman"/>
                <w:sz w:val="18"/>
                <w:szCs w:val="18"/>
              </w:rPr>
              <w:t>50</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3F6000">
        <w:trPr>
          <w:trHeight w:val="331"/>
          <w:jc w:val="center"/>
        </w:trPr>
        <w:tc>
          <w:tcPr>
            <w:tcW w:w="1702" w:type="dxa"/>
            <w:vMerge/>
            <w:vAlign w:val="center"/>
          </w:tcPr>
          <w:p w:rsidR="003F6000" w:rsidRPr="00105785" w:rsidRDefault="003F6000" w:rsidP="00EF4486">
            <w:pPr>
              <w:spacing w:after="0" w:line="240" w:lineRule="auto"/>
              <w:rPr>
                <w:rFonts w:ascii="Times New Roman" w:hAnsi="Times New Roman"/>
                <w:sz w:val="18"/>
                <w:szCs w:val="18"/>
              </w:rPr>
            </w:pPr>
          </w:p>
        </w:tc>
        <w:tc>
          <w:tcPr>
            <w:tcW w:w="5458" w:type="dxa"/>
            <w:vAlign w:val="center"/>
          </w:tcPr>
          <w:p w:rsidR="003F6000" w:rsidRPr="00105785" w:rsidRDefault="003F6000" w:rsidP="00EF4486">
            <w:pPr>
              <w:spacing w:after="0" w:line="240" w:lineRule="auto"/>
              <w:ind w:right="-28"/>
              <w:rPr>
                <w:rFonts w:ascii="Times New Roman" w:hAnsi="Times New Roman"/>
                <w:sz w:val="18"/>
                <w:szCs w:val="18"/>
              </w:rPr>
            </w:pPr>
            <w:r w:rsidRPr="00105785">
              <w:rPr>
                <w:rFonts w:ascii="Times New Roman" w:hAnsi="Times New Roman"/>
                <w:sz w:val="18"/>
                <w:szCs w:val="18"/>
              </w:rPr>
              <w:t xml:space="preserve">36  месяцев и более </w:t>
            </w:r>
          </w:p>
        </w:tc>
        <w:tc>
          <w:tcPr>
            <w:tcW w:w="709" w:type="dxa"/>
            <w:tcBorders>
              <w:right w:val="single" w:sz="4" w:space="0" w:color="auto"/>
            </w:tcBorders>
            <w:vAlign w:val="center"/>
          </w:tcPr>
          <w:p w:rsidR="003F6000" w:rsidRPr="00105785" w:rsidRDefault="003F6000" w:rsidP="00EF4486">
            <w:pPr>
              <w:spacing w:after="0" w:line="240" w:lineRule="auto"/>
              <w:jc w:val="center"/>
              <w:rPr>
                <w:rFonts w:ascii="Times New Roman" w:hAnsi="Times New Roman"/>
                <w:sz w:val="18"/>
                <w:szCs w:val="18"/>
              </w:rPr>
            </w:pPr>
            <w:r w:rsidRPr="00105785">
              <w:rPr>
                <w:rFonts w:ascii="Times New Roman" w:hAnsi="Times New Roman"/>
                <w:sz w:val="18"/>
                <w:szCs w:val="18"/>
              </w:rPr>
              <w:t>100</w:t>
            </w:r>
          </w:p>
        </w:tc>
        <w:tc>
          <w:tcPr>
            <w:tcW w:w="2338" w:type="dxa"/>
            <w:vMerge/>
            <w:tcBorders>
              <w:left w:val="single" w:sz="4" w:space="0" w:color="auto"/>
              <w:right w:val="single" w:sz="4" w:space="0" w:color="auto"/>
            </w:tcBorders>
            <w:vAlign w:val="center"/>
          </w:tcPr>
          <w:p w:rsidR="003F6000" w:rsidRPr="00105785" w:rsidRDefault="003F6000" w:rsidP="00EF4486">
            <w:pPr>
              <w:spacing w:after="0" w:line="240" w:lineRule="auto"/>
              <w:ind w:right="-28"/>
              <w:rPr>
                <w:rFonts w:ascii="Times New Roman" w:hAnsi="Times New Roman"/>
                <w:sz w:val="16"/>
                <w:szCs w:val="16"/>
              </w:rPr>
            </w:pPr>
          </w:p>
        </w:tc>
      </w:tr>
      <w:tr w:rsidR="003F6000" w:rsidRPr="00105785" w:rsidTr="00EF4486">
        <w:trPr>
          <w:trHeight w:val="331"/>
          <w:jc w:val="center"/>
        </w:trPr>
        <w:tc>
          <w:tcPr>
            <w:tcW w:w="10207" w:type="dxa"/>
            <w:gridSpan w:val="4"/>
            <w:tcBorders>
              <w:right w:val="single" w:sz="4" w:space="0" w:color="auto"/>
            </w:tcBorders>
            <w:vAlign w:val="center"/>
          </w:tcPr>
          <w:p w:rsidR="003F6000" w:rsidRDefault="003F6000" w:rsidP="00CD5883">
            <w:pPr>
              <w:spacing w:before="120" w:after="0" w:line="240" w:lineRule="auto"/>
              <w:ind w:right="-28"/>
              <w:rPr>
                <w:rFonts w:ascii="Times New Roman" w:hAnsi="Times New Roman"/>
                <w:sz w:val="18"/>
                <w:szCs w:val="18"/>
              </w:rPr>
            </w:pPr>
            <w:r>
              <w:rPr>
                <w:rFonts w:ascii="Times New Roman" w:hAnsi="Times New Roman"/>
                <w:i/>
                <w:sz w:val="18"/>
                <w:szCs w:val="18"/>
              </w:rPr>
              <w:t>*</w:t>
            </w:r>
            <w:r w:rsidRPr="009A2D00">
              <w:rPr>
                <w:rFonts w:ascii="Times New Roman" w:hAnsi="Times New Roman"/>
                <w:i/>
                <w:sz w:val="18"/>
                <w:szCs w:val="18"/>
              </w:rPr>
              <w:t>**</w:t>
            </w:r>
            <w:r>
              <w:rPr>
                <w:rFonts w:ascii="Times New Roman" w:hAnsi="Times New Roman"/>
                <w:i/>
                <w:sz w:val="18"/>
                <w:szCs w:val="18"/>
              </w:rPr>
              <w:t xml:space="preserve"> 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w:t>
            </w:r>
            <w:r>
              <w:rPr>
                <w:rFonts w:ascii="Times New Roman" w:hAnsi="Times New Roman"/>
                <w:i/>
                <w:sz w:val="18"/>
                <w:szCs w:val="18"/>
              </w:rPr>
              <w:t>.</w:t>
            </w:r>
            <w:r>
              <w:rPr>
                <w:rFonts w:ascii="Times New Roman" w:hAnsi="Times New Roman"/>
                <w:sz w:val="18"/>
                <w:szCs w:val="18"/>
              </w:rPr>
              <w:t xml:space="preserve"> С</w:t>
            </w:r>
            <w:r w:rsidRPr="00105785">
              <w:rPr>
                <w:rFonts w:ascii="Times New Roman" w:hAnsi="Times New Roman"/>
                <w:sz w:val="18"/>
                <w:szCs w:val="18"/>
              </w:rPr>
              <w:t xml:space="preserve">рок гарантии </w:t>
            </w:r>
            <w:r>
              <w:rPr>
                <w:rFonts w:ascii="Times New Roman" w:hAnsi="Times New Roman"/>
                <w:sz w:val="18"/>
                <w:szCs w:val="18"/>
              </w:rPr>
              <w:t xml:space="preserve">качества работ </w:t>
            </w:r>
            <w:r w:rsidRPr="00105785">
              <w:rPr>
                <w:rFonts w:ascii="Times New Roman" w:hAnsi="Times New Roman"/>
                <w:sz w:val="18"/>
                <w:szCs w:val="18"/>
              </w:rPr>
              <w:t>указы</w:t>
            </w:r>
            <w:r>
              <w:rPr>
                <w:rFonts w:ascii="Times New Roman" w:hAnsi="Times New Roman"/>
                <w:sz w:val="18"/>
                <w:szCs w:val="18"/>
              </w:rPr>
              <w:t xml:space="preserve">вается в письме о подаче оферты. </w:t>
            </w:r>
          </w:p>
          <w:p w:rsidR="003F6000" w:rsidRPr="00105785" w:rsidRDefault="003F6000" w:rsidP="00EF4486">
            <w:pPr>
              <w:spacing w:after="0" w:line="240" w:lineRule="auto"/>
              <w:ind w:right="-28"/>
              <w:rPr>
                <w:rFonts w:ascii="Times New Roman" w:hAnsi="Times New Roman"/>
                <w:sz w:val="16"/>
                <w:szCs w:val="16"/>
              </w:rPr>
            </w:pPr>
          </w:p>
        </w:tc>
      </w:tr>
    </w:tbl>
    <w:p w:rsidR="003F6000" w:rsidRDefault="003F6000" w:rsidP="00852643">
      <w:pPr>
        <w:spacing w:after="0" w:line="240" w:lineRule="auto"/>
        <w:ind w:firstLine="567"/>
        <w:jc w:val="both"/>
        <w:rPr>
          <w:rFonts w:ascii="Times New Roman" w:hAnsi="Times New Roman"/>
          <w:b/>
          <w:sz w:val="24"/>
          <w:szCs w:val="24"/>
        </w:rPr>
      </w:pPr>
    </w:p>
    <w:p w:rsidR="00576BD7" w:rsidRPr="004551C3" w:rsidRDefault="00576BD7" w:rsidP="00852643">
      <w:pPr>
        <w:spacing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852643">
      <w:pPr>
        <w:pStyle w:val="aff6"/>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111E89">
      <w:pPr>
        <w:pStyle w:val="aff6"/>
        <w:tabs>
          <w:tab w:val="left" w:pos="1276"/>
        </w:tabs>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111E89">
      <w:pPr>
        <w:spacing w:before="12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111E89">
      <w:pPr>
        <w:spacing w:before="12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w:t>
      </w:r>
      <w:r w:rsidRPr="004551C3">
        <w:rPr>
          <w:rFonts w:ascii="Times New Roman" w:hAnsi="Times New Roman"/>
          <w:color w:val="000000" w:themeColor="text1"/>
          <w:sz w:val="24"/>
          <w:szCs w:val="24"/>
        </w:rPr>
        <w:lastRenderedPageBreak/>
        <w:t xml:space="preserve">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6055F3" w:rsidRDefault="0047593F" w:rsidP="00111E89">
      <w:pPr>
        <w:spacing w:before="120" w:after="0" w:line="240" w:lineRule="auto"/>
        <w:ind w:firstLine="567"/>
        <w:jc w:val="both"/>
        <w:rPr>
          <w:rFonts w:ascii="Times New Roman" w:hAnsi="Times New Roman"/>
          <w:color w:val="000000" w:themeColor="text1"/>
          <w:sz w:val="24"/>
          <w:szCs w:val="24"/>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111E89">
      <w:pPr>
        <w:pStyle w:val="a4"/>
        <w:tabs>
          <w:tab w:val="left" w:pos="75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05"/>
          <w:tab w:val="left" w:pos="87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35"/>
          <w:tab w:val="left" w:pos="825"/>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111E89">
      <w:pPr>
        <w:pStyle w:val="a4"/>
        <w:tabs>
          <w:tab w:val="left" w:pos="765"/>
        </w:tabs>
        <w:spacing w:before="12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11E89">
      <w:pPr>
        <w:pStyle w:val="20"/>
        <w:tabs>
          <w:tab w:val="clear" w:pos="1134"/>
          <w:tab w:val="num" w:pos="1418"/>
        </w:tabs>
        <w:spacing w:before="12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111E89">
      <w:pPr>
        <w:pStyle w:val="ad"/>
        <w:tabs>
          <w:tab w:val="clear" w:pos="1418"/>
          <w:tab w:val="num" w:pos="567"/>
          <w:tab w:val="num"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111E89">
      <w:pPr>
        <w:pStyle w:val="ad"/>
        <w:tabs>
          <w:tab w:val="num" w:pos="567"/>
          <w:tab w:val="left"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2436EC" w:rsidRPr="00E0432E" w:rsidRDefault="002436EC"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852643">
        <w:rPr>
          <w:rFonts w:ascii="Times New Roman" w:hAnsi="Times New Roman"/>
          <w:b/>
          <w:sz w:val="24"/>
          <w:szCs w:val="24"/>
        </w:rPr>
        <w:lastRenderedPageBreak/>
        <w:t>5. ИНФОРМАЦИОННАЯ КАРТА</w:t>
      </w:r>
      <w:r w:rsidR="0044576A" w:rsidRPr="00852643">
        <w:rPr>
          <w:rFonts w:ascii="Times New Roman" w:hAnsi="Times New Roman"/>
          <w:b/>
          <w:sz w:val="24"/>
          <w:szCs w:val="24"/>
        </w:rPr>
        <w:t xml:space="preserve"> ЗАПРОСА ПРЕДЛОЖЕНИЙ</w:t>
      </w:r>
      <w:r w:rsidR="0044576A" w:rsidRPr="00E131AA">
        <w:rPr>
          <w:rFonts w:ascii="Times New Roman" w:hAnsi="Times New Roman"/>
          <w:b/>
          <w:sz w:val="24"/>
          <w:szCs w:val="24"/>
        </w:rPr>
        <w:t xml:space="preserve"> </w:t>
      </w:r>
    </w:p>
    <w:p w:rsidR="00F4629F" w:rsidRPr="00D90175" w:rsidRDefault="002E06F4" w:rsidP="00852643">
      <w:pPr>
        <w:pStyle w:val="afa"/>
        <w:spacing w:before="0" w:beforeAutospacing="0" w:after="120" w:afterAutospacing="0"/>
        <w:ind w:firstLine="709"/>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153"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
        <w:gridCol w:w="2862"/>
        <w:gridCol w:w="6352"/>
      </w:tblGrid>
      <w:tr w:rsidR="00E12595" w:rsidRPr="00930B0C" w:rsidTr="00643F45">
        <w:trPr>
          <w:trHeight w:val="310"/>
          <w:jc w:val="center"/>
        </w:trPr>
        <w:tc>
          <w:tcPr>
            <w:tcW w:w="10153"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643F45">
        <w:trPr>
          <w:trHeight w:val="572"/>
          <w:jc w:val="center"/>
        </w:trPr>
        <w:tc>
          <w:tcPr>
            <w:tcW w:w="939"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862"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52" w:type="dxa"/>
          </w:tcPr>
          <w:p w:rsidR="007A0671" w:rsidRPr="00643F45" w:rsidRDefault="009A383D" w:rsidP="003B3646">
            <w:pPr>
              <w:spacing w:after="0" w:line="240" w:lineRule="auto"/>
              <w:ind w:firstLine="104"/>
              <w:rPr>
                <w:rFonts w:ascii="Times New Roman" w:hAnsi="Times New Roman"/>
                <w:b/>
              </w:rPr>
            </w:pPr>
            <w:r w:rsidRPr="00643F45">
              <w:rPr>
                <w:rFonts w:ascii="Times New Roman" w:hAnsi="Times New Roman"/>
                <w:b/>
              </w:rPr>
              <w:t>Акционерное общество</w:t>
            </w:r>
            <w:r w:rsidR="00E905DE" w:rsidRPr="00643F45">
              <w:rPr>
                <w:rFonts w:ascii="Times New Roman" w:hAnsi="Times New Roman"/>
                <w:b/>
              </w:rPr>
              <w:t xml:space="preserve"> </w:t>
            </w:r>
            <w:r w:rsidR="0005028E">
              <w:rPr>
                <w:rFonts w:ascii="Times New Roman" w:hAnsi="Times New Roman"/>
                <w:b/>
              </w:rPr>
              <w:t xml:space="preserve">«Западная энергетическая </w:t>
            </w:r>
            <w:r w:rsidRPr="00643F45">
              <w:rPr>
                <w:rFonts w:ascii="Times New Roman" w:hAnsi="Times New Roman"/>
                <w:b/>
              </w:rPr>
              <w:t>компания»</w:t>
            </w:r>
            <w:r w:rsidR="0044576A" w:rsidRPr="00643F45">
              <w:rPr>
                <w:rFonts w:ascii="Times New Roman" w:hAnsi="Times New Roman"/>
                <w:b/>
              </w:rPr>
              <w:t xml:space="preserve"> (АО «Западная энергетическая компания»)</w:t>
            </w:r>
          </w:p>
        </w:tc>
      </w:tr>
      <w:tr w:rsidR="009A383D" w:rsidRPr="00930B0C" w:rsidTr="00643F45">
        <w:trPr>
          <w:trHeight w:val="1241"/>
          <w:jc w:val="center"/>
        </w:trPr>
        <w:tc>
          <w:tcPr>
            <w:tcW w:w="939"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862"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52" w:type="dxa"/>
          </w:tcPr>
          <w:p w:rsidR="009A383D" w:rsidRPr="0005028E" w:rsidRDefault="009A383D" w:rsidP="00ED4A7D">
            <w:pPr>
              <w:spacing w:after="0" w:line="240" w:lineRule="auto"/>
              <w:ind w:hanging="38"/>
              <w:contextualSpacing/>
              <w:rPr>
                <w:rFonts w:ascii="Times New Roman" w:hAnsi="Times New Roman"/>
              </w:rPr>
            </w:pPr>
            <w:r w:rsidRPr="0005028E">
              <w:rPr>
                <w:rFonts w:ascii="Times New Roman" w:hAnsi="Times New Roman"/>
              </w:rPr>
              <w:t xml:space="preserve">Юридический адрес: </w:t>
            </w:r>
            <w:r w:rsidR="00F45F48" w:rsidRPr="0005028E">
              <w:rPr>
                <w:rFonts w:ascii="Times New Roman" w:hAnsi="Times New Roman"/>
              </w:rPr>
              <w:t xml:space="preserve"> </w:t>
            </w:r>
            <w:r w:rsidRPr="0005028E">
              <w:rPr>
                <w:rFonts w:ascii="Times New Roman" w:hAnsi="Times New Roman"/>
              </w:rPr>
              <w:t xml:space="preserve">236020, г. Калининград,  пгт. Прибрежный, </w:t>
            </w:r>
          </w:p>
          <w:p w:rsidR="009A383D" w:rsidRPr="0005028E" w:rsidRDefault="00BC0710" w:rsidP="00ED4A7D">
            <w:pPr>
              <w:spacing w:after="0" w:line="240" w:lineRule="auto"/>
              <w:ind w:hanging="38"/>
              <w:contextualSpacing/>
              <w:rPr>
                <w:rFonts w:ascii="Times New Roman" w:hAnsi="Times New Roman"/>
              </w:rPr>
            </w:pPr>
            <w:r w:rsidRPr="0005028E">
              <w:rPr>
                <w:rFonts w:ascii="Times New Roman" w:hAnsi="Times New Roman"/>
              </w:rPr>
              <w:t>ул. Заводская, д.11.</w:t>
            </w:r>
          </w:p>
          <w:p w:rsidR="00F93C6E" w:rsidRPr="0005028E" w:rsidRDefault="009A383D" w:rsidP="00ED4A7D">
            <w:pPr>
              <w:spacing w:after="0" w:line="240" w:lineRule="auto"/>
              <w:ind w:hanging="38"/>
              <w:contextualSpacing/>
              <w:rPr>
                <w:rFonts w:ascii="Times New Roman" w:hAnsi="Times New Roman"/>
              </w:rPr>
            </w:pPr>
            <w:r w:rsidRPr="0005028E">
              <w:rPr>
                <w:rFonts w:ascii="Times New Roman" w:hAnsi="Times New Roman"/>
              </w:rPr>
              <w:t xml:space="preserve">Почтовый адрес: </w:t>
            </w:r>
            <w:r w:rsidR="00F45F48" w:rsidRPr="0005028E">
              <w:rPr>
                <w:rFonts w:ascii="Times New Roman" w:hAnsi="Times New Roman"/>
              </w:rPr>
              <w:t xml:space="preserve"> </w:t>
            </w:r>
            <w:r w:rsidRPr="0005028E">
              <w:rPr>
                <w:rFonts w:ascii="Times New Roman" w:hAnsi="Times New Roman"/>
              </w:rPr>
              <w:t xml:space="preserve">236022, </w:t>
            </w:r>
            <w:r w:rsidR="00076A19" w:rsidRPr="0005028E">
              <w:rPr>
                <w:rFonts w:ascii="Times New Roman" w:hAnsi="Times New Roman"/>
              </w:rPr>
              <w:t xml:space="preserve">Россия, Калининградская область, </w:t>
            </w:r>
          </w:p>
          <w:p w:rsidR="009A383D" w:rsidRPr="0005028E" w:rsidRDefault="009A383D" w:rsidP="00ED4A7D">
            <w:pPr>
              <w:spacing w:after="0" w:line="240" w:lineRule="auto"/>
              <w:ind w:hanging="38"/>
              <w:contextualSpacing/>
              <w:rPr>
                <w:rFonts w:ascii="Times New Roman" w:hAnsi="Times New Roman"/>
              </w:rPr>
            </w:pPr>
            <w:r w:rsidRPr="0005028E">
              <w:rPr>
                <w:rFonts w:ascii="Times New Roman" w:hAnsi="Times New Roman"/>
              </w:rPr>
              <w:t>г. Калининград, ул. Репина, д.15.</w:t>
            </w:r>
          </w:p>
          <w:p w:rsidR="00B0327E" w:rsidRPr="0005028E" w:rsidRDefault="00B0327E" w:rsidP="00ED4A7D">
            <w:pPr>
              <w:spacing w:after="0" w:line="240" w:lineRule="auto"/>
              <w:ind w:hanging="38"/>
              <w:contextualSpacing/>
              <w:rPr>
                <w:rFonts w:ascii="Times New Roman" w:hAnsi="Times New Roman"/>
              </w:rPr>
            </w:pPr>
            <w:r w:rsidRPr="0005028E">
              <w:rPr>
                <w:rFonts w:ascii="Times New Roman" w:hAnsi="Times New Roman"/>
              </w:rPr>
              <w:t xml:space="preserve">Адрес электронной почты: </w:t>
            </w:r>
            <w:hyperlink r:id="rId15" w:history="1">
              <w:r w:rsidRPr="0005028E">
                <w:rPr>
                  <w:rStyle w:val="a3"/>
                  <w:rFonts w:ascii="Times New Roman" w:hAnsi="Times New Roman"/>
                  <w:color w:val="000000"/>
                  <w:u w:val="none"/>
                </w:rPr>
                <w:t>wpc@inbox.ru</w:t>
              </w:r>
            </w:hyperlink>
            <w:r w:rsidRPr="0005028E">
              <w:rPr>
                <w:rFonts w:ascii="Times New Roman" w:hAnsi="Times New Roman"/>
              </w:rPr>
              <w:t xml:space="preserve">.  </w:t>
            </w:r>
          </w:p>
          <w:p w:rsidR="00555E28" w:rsidRPr="00643F45" w:rsidRDefault="00B0327E" w:rsidP="00E8624B">
            <w:pPr>
              <w:spacing w:after="120" w:line="240" w:lineRule="auto"/>
              <w:ind w:hanging="40"/>
              <w:rPr>
                <w:rFonts w:ascii="Times New Roman" w:hAnsi="Times New Roman"/>
              </w:rPr>
            </w:pPr>
            <w:r w:rsidRPr="0005028E">
              <w:rPr>
                <w:rFonts w:ascii="Times New Roman" w:hAnsi="Times New Roman"/>
              </w:rPr>
              <w:t>Номер тел./факс:  8 (4012) 567-001 (многоканальный), 567-002.</w:t>
            </w:r>
          </w:p>
        </w:tc>
      </w:tr>
      <w:tr w:rsidR="009A383D" w:rsidRPr="00930B0C" w:rsidTr="00643F45">
        <w:trPr>
          <w:jc w:val="center"/>
        </w:trPr>
        <w:tc>
          <w:tcPr>
            <w:tcW w:w="939"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862"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352" w:type="dxa"/>
          </w:tcPr>
          <w:p w:rsidR="00643F45" w:rsidRPr="00643F45" w:rsidRDefault="009A383D" w:rsidP="00262733">
            <w:pPr>
              <w:spacing w:after="0" w:line="240" w:lineRule="auto"/>
              <w:ind w:left="34" w:hanging="38"/>
              <w:contextualSpacing/>
              <w:jc w:val="both"/>
              <w:rPr>
                <w:rFonts w:ascii="Times New Roman" w:hAnsi="Times New Roman"/>
              </w:rPr>
            </w:pPr>
            <w:r w:rsidRPr="00643F45">
              <w:rPr>
                <w:rFonts w:ascii="Times New Roman" w:hAnsi="Times New Roman"/>
              </w:rPr>
              <w:t xml:space="preserve">По техническим вопросам </w:t>
            </w:r>
            <w:r w:rsidR="00643F45" w:rsidRPr="00643F45">
              <w:rPr>
                <w:rFonts w:ascii="Times New Roman" w:hAnsi="Times New Roman"/>
              </w:rPr>
              <w:t xml:space="preserve">обращаться к </w:t>
            </w:r>
            <w:r w:rsidR="00E05361" w:rsidRPr="00643F45">
              <w:rPr>
                <w:rFonts w:ascii="Times New Roman" w:hAnsi="Times New Roman"/>
              </w:rPr>
              <w:t>з</w:t>
            </w:r>
            <w:r w:rsidR="00EE6CC7" w:rsidRPr="00643F45">
              <w:rPr>
                <w:rFonts w:ascii="Times New Roman" w:hAnsi="Times New Roman"/>
              </w:rPr>
              <w:t>аместител</w:t>
            </w:r>
            <w:r w:rsidR="00643F45" w:rsidRPr="00643F45">
              <w:rPr>
                <w:rFonts w:ascii="Times New Roman" w:hAnsi="Times New Roman"/>
              </w:rPr>
              <w:t>ю</w:t>
            </w:r>
            <w:r w:rsidRPr="00643F45">
              <w:rPr>
                <w:rFonts w:ascii="Times New Roman" w:hAnsi="Times New Roman"/>
              </w:rPr>
              <w:t xml:space="preserve"> генерального д</w:t>
            </w:r>
            <w:r w:rsidR="00EE6CC7" w:rsidRPr="00643F45">
              <w:rPr>
                <w:rFonts w:ascii="Times New Roman" w:hAnsi="Times New Roman"/>
              </w:rPr>
              <w:t>иректора - главн</w:t>
            </w:r>
            <w:r w:rsidR="00643F45" w:rsidRPr="00643F45">
              <w:rPr>
                <w:rFonts w:ascii="Times New Roman" w:hAnsi="Times New Roman"/>
              </w:rPr>
              <w:t>ому</w:t>
            </w:r>
            <w:r w:rsidR="00EE6CC7" w:rsidRPr="00643F45">
              <w:rPr>
                <w:rFonts w:ascii="Times New Roman" w:hAnsi="Times New Roman"/>
              </w:rPr>
              <w:t xml:space="preserve"> инженер</w:t>
            </w:r>
            <w:r w:rsidR="00643F45" w:rsidRPr="00643F45">
              <w:rPr>
                <w:rFonts w:ascii="Times New Roman" w:hAnsi="Times New Roman"/>
              </w:rPr>
              <w:t>у</w:t>
            </w:r>
            <w:r w:rsidR="00643F45" w:rsidRPr="00643F45">
              <w:rPr>
                <w:rFonts w:ascii="Times New Roman" w:hAnsi="Times New Roman"/>
                <w:b/>
                <w:i/>
              </w:rPr>
              <w:t> </w:t>
            </w:r>
            <w:r w:rsidR="00EE6CC7" w:rsidRPr="00643F45">
              <w:rPr>
                <w:rFonts w:ascii="Times New Roman" w:hAnsi="Times New Roman"/>
                <w:b/>
                <w:i/>
              </w:rPr>
              <w:t>Ретиков</w:t>
            </w:r>
            <w:r w:rsidR="00643F45" w:rsidRPr="00643F45">
              <w:rPr>
                <w:rFonts w:ascii="Times New Roman" w:hAnsi="Times New Roman"/>
                <w:b/>
                <w:i/>
              </w:rPr>
              <w:t>у</w:t>
            </w:r>
            <w:r w:rsidR="00EE6CC7" w:rsidRPr="00643F45">
              <w:rPr>
                <w:rFonts w:ascii="Times New Roman" w:hAnsi="Times New Roman"/>
                <w:b/>
                <w:i/>
              </w:rPr>
              <w:t xml:space="preserve"> Михаил</w:t>
            </w:r>
            <w:r w:rsidR="00643F45" w:rsidRPr="00643F45">
              <w:rPr>
                <w:rFonts w:ascii="Times New Roman" w:hAnsi="Times New Roman"/>
                <w:b/>
                <w:i/>
              </w:rPr>
              <w:t>у</w:t>
            </w:r>
            <w:r w:rsidRPr="00643F45">
              <w:rPr>
                <w:rFonts w:ascii="Times New Roman" w:hAnsi="Times New Roman"/>
                <w:b/>
                <w:i/>
              </w:rPr>
              <w:t xml:space="preserve"> Трофимович</w:t>
            </w:r>
            <w:r w:rsidR="00643F45" w:rsidRPr="00643F45">
              <w:rPr>
                <w:rFonts w:ascii="Times New Roman" w:hAnsi="Times New Roman"/>
                <w:b/>
                <w:i/>
              </w:rPr>
              <w:t>у</w:t>
            </w:r>
            <w:r w:rsidRPr="00643F45">
              <w:rPr>
                <w:rFonts w:ascii="Times New Roman" w:hAnsi="Times New Roman"/>
                <w:i/>
              </w:rPr>
              <w:t>,</w:t>
            </w:r>
            <w:r w:rsidRPr="00643F45">
              <w:rPr>
                <w:rFonts w:ascii="Times New Roman" w:hAnsi="Times New Roman"/>
              </w:rPr>
              <w:t xml:space="preserve"> контактный телефон: </w:t>
            </w:r>
            <w:r w:rsidRPr="00643F45">
              <w:rPr>
                <w:rFonts w:ascii="Times New Roman" w:hAnsi="Times New Roman"/>
                <w:b/>
              </w:rPr>
              <w:t>8 (4012) 567-008</w:t>
            </w:r>
            <w:r w:rsidRPr="00643F45">
              <w:rPr>
                <w:rFonts w:ascii="Times New Roman" w:hAnsi="Times New Roman"/>
              </w:rPr>
              <w:t xml:space="preserve">, </w:t>
            </w:r>
          </w:p>
          <w:p w:rsidR="009A383D" w:rsidRPr="008C18CF" w:rsidRDefault="00555E28" w:rsidP="00262733">
            <w:pPr>
              <w:spacing w:after="0" w:line="240" w:lineRule="auto"/>
              <w:ind w:left="34" w:hanging="38"/>
              <w:contextualSpacing/>
              <w:jc w:val="both"/>
              <w:rPr>
                <w:rFonts w:ascii="Times New Roman" w:hAnsi="Times New Roman"/>
                <w:lang w:val="en-US"/>
              </w:rPr>
            </w:pPr>
            <w:r w:rsidRPr="00643F45">
              <w:rPr>
                <w:rFonts w:ascii="Times New Roman" w:hAnsi="Times New Roman"/>
                <w:lang w:val="en-US"/>
              </w:rPr>
              <w:t>e</w:t>
            </w:r>
            <w:r w:rsidRPr="008C18CF">
              <w:rPr>
                <w:rFonts w:ascii="Times New Roman" w:hAnsi="Times New Roman"/>
                <w:lang w:val="en-US"/>
              </w:rPr>
              <w:t>-</w:t>
            </w:r>
            <w:r w:rsidRPr="00643F45">
              <w:rPr>
                <w:rFonts w:ascii="Times New Roman" w:hAnsi="Times New Roman"/>
                <w:lang w:val="en-US"/>
              </w:rPr>
              <w:t>mail</w:t>
            </w:r>
            <w:r w:rsidR="009A383D" w:rsidRPr="008C18CF">
              <w:rPr>
                <w:rFonts w:ascii="Times New Roman" w:hAnsi="Times New Roman"/>
                <w:lang w:val="en-US"/>
              </w:rPr>
              <w:t xml:space="preserve">: </w:t>
            </w:r>
            <w:hyperlink r:id="rId16" w:history="1">
              <w:r w:rsidR="009A383D" w:rsidRPr="00643F45">
                <w:rPr>
                  <w:rStyle w:val="a3"/>
                  <w:rFonts w:ascii="Times New Roman" w:hAnsi="Times New Roman"/>
                  <w:color w:val="000000"/>
                  <w:lang w:val="en-US"/>
                </w:rPr>
                <w:t>wpc</w:t>
              </w:r>
              <w:r w:rsidR="009A383D" w:rsidRPr="008C18CF">
                <w:rPr>
                  <w:rStyle w:val="a3"/>
                  <w:rFonts w:ascii="Times New Roman" w:hAnsi="Times New Roman"/>
                  <w:color w:val="000000"/>
                  <w:lang w:val="en-US"/>
                </w:rPr>
                <w:t>@</w:t>
              </w:r>
              <w:r w:rsidR="009A383D" w:rsidRPr="00643F45">
                <w:rPr>
                  <w:rStyle w:val="a3"/>
                  <w:rFonts w:ascii="Times New Roman" w:hAnsi="Times New Roman"/>
                  <w:color w:val="000000"/>
                  <w:lang w:val="en-US"/>
                </w:rPr>
                <w:t>inbox</w:t>
              </w:r>
              <w:r w:rsidR="009A383D" w:rsidRPr="008C18CF">
                <w:rPr>
                  <w:rStyle w:val="a3"/>
                  <w:rFonts w:ascii="Times New Roman" w:hAnsi="Times New Roman"/>
                  <w:color w:val="000000"/>
                  <w:lang w:val="en-US"/>
                </w:rPr>
                <w:t>.</w:t>
              </w:r>
              <w:r w:rsidR="009A383D" w:rsidRPr="00643F45">
                <w:rPr>
                  <w:rStyle w:val="a3"/>
                  <w:rFonts w:ascii="Times New Roman" w:hAnsi="Times New Roman"/>
                  <w:color w:val="000000"/>
                  <w:lang w:val="en-US"/>
                </w:rPr>
                <w:t>ru</w:t>
              </w:r>
            </w:hyperlink>
            <w:r w:rsidR="009A383D" w:rsidRPr="008C18CF">
              <w:rPr>
                <w:rFonts w:ascii="Times New Roman" w:hAnsi="Times New Roman"/>
                <w:lang w:val="en-US"/>
              </w:rPr>
              <w:t xml:space="preserve">.  </w:t>
            </w:r>
          </w:p>
          <w:p w:rsidR="0005028E" w:rsidRDefault="009A383D" w:rsidP="00262733">
            <w:pPr>
              <w:spacing w:after="0" w:line="240" w:lineRule="auto"/>
              <w:ind w:left="34" w:hanging="40"/>
              <w:jc w:val="both"/>
              <w:rPr>
                <w:rFonts w:ascii="Times New Roman" w:hAnsi="Times New Roman"/>
                <w:b/>
              </w:rPr>
            </w:pPr>
            <w:r w:rsidRPr="00643F45">
              <w:rPr>
                <w:rFonts w:ascii="Times New Roman" w:hAnsi="Times New Roman"/>
              </w:rPr>
              <w:t>По вопросам оформления документации обращат</w:t>
            </w:r>
            <w:r w:rsidR="000318E0" w:rsidRPr="00643F45">
              <w:rPr>
                <w:rFonts w:ascii="Times New Roman" w:hAnsi="Times New Roman"/>
              </w:rPr>
              <w:t>ься к специалисту</w:t>
            </w:r>
            <w:r w:rsidR="00643F45" w:rsidRPr="00643F45">
              <w:rPr>
                <w:rFonts w:ascii="Times New Roman" w:hAnsi="Times New Roman"/>
              </w:rPr>
              <w:t> </w:t>
            </w:r>
            <w:r w:rsidR="000318E0" w:rsidRPr="00643F45">
              <w:rPr>
                <w:rFonts w:ascii="Times New Roman" w:hAnsi="Times New Roman"/>
              </w:rPr>
              <w:t>по проведению </w:t>
            </w:r>
            <w:r w:rsidRPr="00643F45">
              <w:rPr>
                <w:rFonts w:ascii="Times New Roman" w:hAnsi="Times New Roman"/>
              </w:rPr>
              <w:t>закупочных</w:t>
            </w:r>
            <w:r w:rsidR="00643F45" w:rsidRPr="00643F45">
              <w:rPr>
                <w:rFonts w:ascii="Times New Roman" w:hAnsi="Times New Roman"/>
              </w:rPr>
              <w:t> </w:t>
            </w:r>
            <w:r w:rsidRPr="00643F45">
              <w:rPr>
                <w:rFonts w:ascii="Times New Roman" w:hAnsi="Times New Roman"/>
              </w:rPr>
              <w:t>процедур</w:t>
            </w:r>
            <w:r w:rsidR="00643F45" w:rsidRPr="00643F45">
              <w:rPr>
                <w:rFonts w:ascii="Times New Roman" w:hAnsi="Times New Roman"/>
              </w:rPr>
              <w:t xml:space="preserve"> </w:t>
            </w:r>
            <w:r w:rsidR="00262733" w:rsidRPr="00643F45">
              <w:rPr>
                <w:rFonts w:ascii="Times New Roman" w:hAnsi="Times New Roman"/>
                <w:b/>
                <w:i/>
              </w:rPr>
              <w:t xml:space="preserve">Бондаренко Наталии </w:t>
            </w:r>
            <w:r w:rsidRPr="00643F45">
              <w:rPr>
                <w:rFonts w:ascii="Times New Roman" w:hAnsi="Times New Roman"/>
                <w:b/>
                <w:i/>
              </w:rPr>
              <w:t>Евгеньевне</w:t>
            </w:r>
            <w:r w:rsidR="00262733" w:rsidRPr="00643F45">
              <w:rPr>
                <w:rFonts w:ascii="Times New Roman" w:hAnsi="Times New Roman"/>
                <w:b/>
              </w:rPr>
              <w:t>,</w:t>
            </w:r>
            <w:r w:rsidR="0005028E">
              <w:rPr>
                <w:rFonts w:ascii="Times New Roman" w:hAnsi="Times New Roman"/>
                <w:b/>
              </w:rPr>
              <w:t xml:space="preserve"> </w:t>
            </w:r>
          </w:p>
          <w:p w:rsidR="00643F45" w:rsidRPr="0005028E" w:rsidRDefault="009A383D" w:rsidP="00262733">
            <w:pPr>
              <w:spacing w:after="0" w:line="240" w:lineRule="auto"/>
              <w:ind w:left="34" w:hanging="40"/>
              <w:jc w:val="both"/>
              <w:rPr>
                <w:rFonts w:ascii="Times New Roman" w:hAnsi="Times New Roman"/>
                <w:b/>
              </w:rPr>
            </w:pPr>
            <w:r w:rsidRPr="00643F45">
              <w:rPr>
                <w:rFonts w:ascii="Times New Roman" w:hAnsi="Times New Roman"/>
              </w:rPr>
              <w:t>контактный телефон:</w:t>
            </w:r>
            <w:r w:rsidR="00643F45" w:rsidRPr="00643F45">
              <w:rPr>
                <w:rFonts w:ascii="Times New Roman" w:hAnsi="Times New Roman"/>
              </w:rPr>
              <w:t xml:space="preserve"> </w:t>
            </w:r>
            <w:r w:rsidR="00E05361" w:rsidRPr="00643F45">
              <w:rPr>
                <w:rFonts w:ascii="Times New Roman" w:hAnsi="Times New Roman"/>
              </w:rPr>
              <w:t>8</w:t>
            </w:r>
            <w:r w:rsidR="00262733" w:rsidRPr="00643F45">
              <w:rPr>
                <w:rFonts w:ascii="Times New Roman" w:hAnsi="Times New Roman"/>
              </w:rPr>
              <w:t xml:space="preserve"> </w:t>
            </w:r>
            <w:r w:rsidR="00E05361" w:rsidRPr="00643F45">
              <w:rPr>
                <w:rFonts w:ascii="Times New Roman" w:hAnsi="Times New Roman"/>
              </w:rPr>
              <w:t>(4012) 567-</w:t>
            </w:r>
            <w:r w:rsidRPr="00643F45">
              <w:rPr>
                <w:rFonts w:ascii="Times New Roman" w:hAnsi="Times New Roman"/>
              </w:rPr>
              <w:t>001</w:t>
            </w:r>
            <w:r w:rsidR="002436EC" w:rsidRPr="00643F45">
              <w:rPr>
                <w:rFonts w:ascii="Times New Roman" w:hAnsi="Times New Roman"/>
              </w:rPr>
              <w:t xml:space="preserve"> </w:t>
            </w:r>
            <w:r w:rsidRPr="00643F45">
              <w:rPr>
                <w:rFonts w:ascii="Times New Roman" w:hAnsi="Times New Roman"/>
              </w:rPr>
              <w:t xml:space="preserve">(многоканальный), </w:t>
            </w:r>
          </w:p>
          <w:p w:rsidR="00292E6C" w:rsidRPr="00643F45" w:rsidRDefault="00555E28" w:rsidP="00262733">
            <w:pPr>
              <w:spacing w:after="0" w:line="240" w:lineRule="auto"/>
              <w:ind w:left="34" w:hanging="40"/>
              <w:jc w:val="both"/>
              <w:rPr>
                <w:rFonts w:ascii="Times New Roman" w:hAnsi="Times New Roman"/>
              </w:rPr>
            </w:pPr>
            <w:r w:rsidRPr="00643F45">
              <w:rPr>
                <w:rFonts w:ascii="Times New Roman" w:hAnsi="Times New Roman"/>
                <w:lang w:val="en-US"/>
              </w:rPr>
              <w:t>e</w:t>
            </w:r>
            <w:r w:rsidRPr="00643F45">
              <w:rPr>
                <w:rFonts w:ascii="Times New Roman" w:hAnsi="Times New Roman"/>
              </w:rPr>
              <w:t>-</w:t>
            </w:r>
            <w:r w:rsidRPr="00643F45">
              <w:rPr>
                <w:rFonts w:ascii="Times New Roman" w:hAnsi="Times New Roman"/>
                <w:lang w:val="en-US"/>
              </w:rPr>
              <w:t>mail</w:t>
            </w:r>
            <w:r w:rsidR="009A383D" w:rsidRPr="00643F45">
              <w:rPr>
                <w:rFonts w:ascii="Times New Roman" w:hAnsi="Times New Roman"/>
              </w:rPr>
              <w:t xml:space="preserve">: </w:t>
            </w:r>
            <w:hyperlink r:id="rId17" w:history="1">
              <w:r w:rsidR="009A383D" w:rsidRPr="00643F45">
                <w:rPr>
                  <w:rStyle w:val="a3"/>
                  <w:rFonts w:ascii="Times New Roman" w:hAnsi="Times New Roman"/>
                  <w:color w:val="000000" w:themeColor="text1"/>
                </w:rPr>
                <w:t>tender.zek@mail.ru</w:t>
              </w:r>
            </w:hyperlink>
            <w:r w:rsidR="009A383D" w:rsidRPr="00643F45">
              <w:rPr>
                <w:rFonts w:ascii="Times New Roman" w:hAnsi="Times New Roman"/>
              </w:rPr>
              <w:t>.</w:t>
            </w:r>
          </w:p>
        </w:tc>
      </w:tr>
      <w:tr w:rsidR="009A383D" w:rsidRPr="00930B0C" w:rsidTr="00643F45">
        <w:trPr>
          <w:jc w:val="center"/>
        </w:trPr>
        <w:tc>
          <w:tcPr>
            <w:tcW w:w="939"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862"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352" w:type="dxa"/>
          </w:tcPr>
          <w:p w:rsidR="00326077" w:rsidRPr="00643F45" w:rsidRDefault="007C77A0" w:rsidP="00ED4A7D">
            <w:pPr>
              <w:spacing w:after="0" w:line="240" w:lineRule="auto"/>
              <w:ind w:hanging="38"/>
              <w:contextualSpacing/>
              <w:jc w:val="both"/>
              <w:rPr>
                <w:rFonts w:ascii="Times New Roman" w:hAnsi="Times New Roman"/>
                <w:lang w:eastAsia="ru-RU"/>
              </w:rPr>
            </w:pPr>
            <w:r w:rsidRPr="00643F45">
              <w:rPr>
                <w:rFonts w:ascii="Times New Roman" w:hAnsi="Times New Roman"/>
                <w:lang w:eastAsia="ru-RU"/>
              </w:rPr>
              <w:t xml:space="preserve">Открытый </w:t>
            </w:r>
            <w:r w:rsidR="008E1D71" w:rsidRPr="00643F45">
              <w:rPr>
                <w:rFonts w:ascii="Times New Roman" w:hAnsi="Times New Roman"/>
                <w:lang w:eastAsia="ru-RU"/>
              </w:rPr>
              <w:t>з</w:t>
            </w:r>
            <w:r w:rsidR="009A383D" w:rsidRPr="00643F45">
              <w:rPr>
                <w:rFonts w:ascii="Times New Roman" w:hAnsi="Times New Roman"/>
                <w:lang w:eastAsia="ru-RU"/>
              </w:rPr>
              <w:t>апрос предложений</w:t>
            </w:r>
            <w:r w:rsidR="00E05361" w:rsidRPr="00643F45">
              <w:rPr>
                <w:rFonts w:ascii="Times New Roman" w:hAnsi="Times New Roman"/>
                <w:lang w:eastAsia="ru-RU"/>
              </w:rPr>
              <w:t>.</w:t>
            </w:r>
            <w:r w:rsidR="009A383D" w:rsidRPr="00643F45">
              <w:rPr>
                <w:rFonts w:ascii="Times New Roman" w:hAnsi="Times New Roman"/>
                <w:lang w:eastAsia="ru-RU"/>
              </w:rPr>
              <w:t xml:space="preserve"> </w:t>
            </w:r>
          </w:p>
        </w:tc>
      </w:tr>
      <w:tr w:rsidR="009A383D" w:rsidRPr="00930B0C" w:rsidTr="00643F45">
        <w:trPr>
          <w:trHeight w:val="399"/>
          <w:jc w:val="center"/>
        </w:trPr>
        <w:tc>
          <w:tcPr>
            <w:tcW w:w="939" w:type="dxa"/>
          </w:tcPr>
          <w:p w:rsidR="009A383D" w:rsidRPr="00930B0C" w:rsidRDefault="00511DEE" w:rsidP="001B5587">
            <w:pPr>
              <w:pStyle w:val="33"/>
              <w:rPr>
                <w:sz w:val="22"/>
                <w:szCs w:val="22"/>
              </w:rPr>
            </w:pPr>
            <w:r>
              <w:rPr>
                <w:sz w:val="22"/>
                <w:szCs w:val="22"/>
              </w:rPr>
              <w:t>5.1.5.</w:t>
            </w:r>
          </w:p>
        </w:tc>
        <w:tc>
          <w:tcPr>
            <w:tcW w:w="2862"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7F213E">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352" w:type="dxa"/>
          </w:tcPr>
          <w:p w:rsidR="009A383D" w:rsidRPr="00643F45" w:rsidRDefault="00016769" w:rsidP="00ED4A7D">
            <w:pPr>
              <w:spacing w:after="0" w:line="240" w:lineRule="auto"/>
              <w:ind w:hanging="38"/>
              <w:contextualSpacing/>
              <w:jc w:val="both"/>
              <w:rPr>
                <w:rFonts w:ascii="Times New Roman" w:hAnsi="Times New Roman"/>
                <w:color w:val="000000"/>
                <w:lang w:eastAsia="ru-RU"/>
              </w:rPr>
            </w:pPr>
            <w:hyperlink r:id="rId18" w:history="1">
              <w:r w:rsidR="009A383D" w:rsidRPr="00643F45">
                <w:rPr>
                  <w:rFonts w:ascii="Times New Roman" w:hAnsi="Times New Roman"/>
                  <w:i/>
                  <w:color w:val="000000"/>
                </w:rPr>
                <w:t xml:space="preserve"> </w:t>
              </w:r>
              <w:r w:rsidR="009A383D" w:rsidRPr="00643F45">
                <w:rPr>
                  <w:rFonts w:ascii="Times New Roman" w:hAnsi="Times New Roman"/>
                  <w:color w:val="000000"/>
                </w:rPr>
                <w:t>www.</w:t>
              </w:r>
              <w:r w:rsidR="009A383D" w:rsidRPr="00643F45">
                <w:rPr>
                  <w:rStyle w:val="a3"/>
                  <w:rFonts w:ascii="Times New Roman" w:hAnsi="Times New Roman"/>
                  <w:color w:val="000000"/>
                  <w:u w:val="none"/>
                </w:rPr>
                <w:t>zakupki.gov.ru</w:t>
              </w:r>
            </w:hyperlink>
          </w:p>
        </w:tc>
      </w:tr>
      <w:tr w:rsidR="009A383D" w:rsidRPr="00930B0C" w:rsidTr="00643F45">
        <w:trPr>
          <w:trHeight w:val="399"/>
          <w:jc w:val="center"/>
        </w:trPr>
        <w:tc>
          <w:tcPr>
            <w:tcW w:w="939"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862"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352" w:type="dxa"/>
          </w:tcPr>
          <w:p w:rsidR="009A383D" w:rsidRPr="00643F45" w:rsidRDefault="009A383D" w:rsidP="00AE3175">
            <w:pPr>
              <w:spacing w:after="0" w:line="240" w:lineRule="auto"/>
              <w:ind w:hanging="38"/>
              <w:contextualSpacing/>
              <w:jc w:val="both"/>
              <w:rPr>
                <w:rFonts w:ascii="Times New Roman" w:hAnsi="Times New Roman"/>
                <w:color w:val="000000"/>
                <w:u w:val="single"/>
                <w:lang w:val="en-US"/>
              </w:rPr>
            </w:pPr>
            <w:r w:rsidRPr="00643F45">
              <w:rPr>
                <w:rFonts w:ascii="Times New Roman" w:hAnsi="Times New Roman"/>
                <w:color w:val="000000"/>
              </w:rPr>
              <w:t>www.</w:t>
            </w:r>
            <w:r w:rsidRPr="00643F45">
              <w:rPr>
                <w:rFonts w:ascii="Times New Roman" w:hAnsi="Times New Roman"/>
                <w:color w:val="000000"/>
                <w:lang w:val="en-US"/>
              </w:rPr>
              <w:t>zek39.info</w:t>
            </w:r>
          </w:p>
        </w:tc>
      </w:tr>
      <w:tr w:rsidR="009A383D" w:rsidRPr="00930B0C" w:rsidTr="00643F45">
        <w:trPr>
          <w:trHeight w:val="399"/>
          <w:jc w:val="center"/>
        </w:trPr>
        <w:tc>
          <w:tcPr>
            <w:tcW w:w="939"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862"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352" w:type="dxa"/>
          </w:tcPr>
          <w:p w:rsidR="009A383D" w:rsidRPr="00643F45" w:rsidRDefault="00CD5883" w:rsidP="00FF1E25">
            <w:pPr>
              <w:pStyle w:val="1a"/>
              <w:spacing w:line="264" w:lineRule="auto"/>
              <w:ind w:left="0" w:right="0"/>
              <w:rPr>
                <w:rFonts w:ascii="Times New Roman" w:hAnsi="Times New Roman"/>
                <w:sz w:val="22"/>
                <w:szCs w:val="22"/>
              </w:rPr>
            </w:pPr>
            <w:r>
              <w:rPr>
                <w:rFonts w:ascii="Times New Roman" w:hAnsi="Times New Roman"/>
                <w:sz w:val="22"/>
                <w:szCs w:val="22"/>
              </w:rPr>
              <w:t>Право на заключение д</w:t>
            </w:r>
            <w:r w:rsidRPr="005C7261">
              <w:rPr>
                <w:rFonts w:ascii="Times New Roman" w:hAnsi="Times New Roman"/>
                <w:sz w:val="22"/>
                <w:szCs w:val="22"/>
              </w:rPr>
              <w:t xml:space="preserve">оговора на </w:t>
            </w:r>
            <w:r w:rsidR="00FF1E25">
              <w:rPr>
                <w:rFonts w:ascii="Times New Roman" w:hAnsi="Times New Roman"/>
                <w:sz w:val="22"/>
                <w:szCs w:val="22"/>
              </w:rPr>
              <w:t xml:space="preserve">выполнение </w:t>
            </w:r>
            <w:r>
              <w:rPr>
                <w:rFonts w:ascii="Times New Roman" w:hAnsi="Times New Roman"/>
                <w:sz w:val="22"/>
                <w:szCs w:val="22"/>
              </w:rPr>
              <w:t>техническо</w:t>
            </w:r>
            <w:r w:rsidR="00FF1E25">
              <w:rPr>
                <w:rFonts w:ascii="Times New Roman" w:hAnsi="Times New Roman"/>
                <w:sz w:val="22"/>
                <w:szCs w:val="22"/>
              </w:rPr>
              <w:t>го</w:t>
            </w:r>
            <w:r>
              <w:rPr>
                <w:rFonts w:ascii="Times New Roman" w:hAnsi="Times New Roman"/>
                <w:sz w:val="22"/>
                <w:szCs w:val="22"/>
              </w:rPr>
              <w:t xml:space="preserve"> обслуживани</w:t>
            </w:r>
            <w:r w:rsidR="00FF1E25">
              <w:rPr>
                <w:rFonts w:ascii="Times New Roman" w:hAnsi="Times New Roman"/>
                <w:sz w:val="22"/>
                <w:szCs w:val="22"/>
              </w:rPr>
              <w:t>я</w:t>
            </w:r>
            <w:r>
              <w:rPr>
                <w:rFonts w:ascii="Times New Roman" w:hAnsi="Times New Roman"/>
                <w:sz w:val="22"/>
                <w:szCs w:val="22"/>
              </w:rPr>
              <w:t xml:space="preserve"> и ремонт объектов электросетевого хозяйства. </w:t>
            </w:r>
            <w:r w:rsidRPr="005C7261">
              <w:rPr>
                <w:rFonts w:ascii="Times New Roman" w:hAnsi="Times New Roman"/>
                <w:sz w:val="22"/>
                <w:szCs w:val="22"/>
              </w:rPr>
              <w:t xml:space="preserve"> </w:t>
            </w:r>
          </w:p>
        </w:tc>
      </w:tr>
      <w:tr w:rsidR="009A383D" w:rsidRPr="00930B0C" w:rsidTr="00643F45">
        <w:trPr>
          <w:jc w:val="center"/>
        </w:trPr>
        <w:tc>
          <w:tcPr>
            <w:tcW w:w="939"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862"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352" w:type="dxa"/>
          </w:tcPr>
          <w:p w:rsidR="00CD5883" w:rsidRPr="00CD5883" w:rsidRDefault="00CD5883" w:rsidP="00FF1E25">
            <w:pPr>
              <w:pStyle w:val="1a"/>
              <w:ind w:left="0" w:right="-74"/>
              <w:rPr>
                <w:rFonts w:ascii="Times New Roman" w:hAnsi="Times New Roman"/>
                <w:sz w:val="22"/>
                <w:szCs w:val="22"/>
                <w:u w:val="single"/>
              </w:rPr>
            </w:pPr>
            <w:r w:rsidRPr="00961830">
              <w:rPr>
                <w:rFonts w:ascii="Times New Roman" w:hAnsi="Times New Roman"/>
                <w:i/>
                <w:sz w:val="22"/>
                <w:szCs w:val="22"/>
                <w:u w:val="single"/>
              </w:rPr>
              <w:t xml:space="preserve">Лот № </w:t>
            </w:r>
            <w:r w:rsidRPr="00FF1E25">
              <w:rPr>
                <w:rFonts w:ascii="Times New Roman" w:hAnsi="Times New Roman"/>
                <w:i/>
                <w:sz w:val="22"/>
                <w:szCs w:val="22"/>
                <w:u w:val="single"/>
              </w:rPr>
              <w:t>1:</w:t>
            </w:r>
            <w:r w:rsidRPr="00FF1E25">
              <w:rPr>
                <w:rFonts w:ascii="Times New Roman" w:hAnsi="Times New Roman"/>
                <w:i/>
                <w:sz w:val="22"/>
                <w:szCs w:val="22"/>
              </w:rPr>
              <w:t xml:space="preserve"> </w:t>
            </w:r>
            <w:r w:rsidR="00FF1E25" w:rsidRPr="00FF1E25">
              <w:rPr>
                <w:rFonts w:ascii="Times New Roman" w:hAnsi="Times New Roman"/>
                <w:i/>
                <w:sz w:val="22"/>
                <w:szCs w:val="22"/>
              </w:rPr>
              <w:t>«</w:t>
            </w:r>
            <w:r w:rsidR="00FF1E25" w:rsidRPr="00FF1E25">
              <w:rPr>
                <w:rFonts w:ascii="Times New Roman" w:hAnsi="Times New Roman"/>
                <w:sz w:val="22"/>
                <w:szCs w:val="22"/>
                <w:shd w:val="clear" w:color="auto" w:fill="FFFFFF"/>
              </w:rPr>
              <w:t>Техническое обслуживание и ремонт объектов электросетевого хозяйства АО «Западная энергетическая компания» в 4 квартале 2017 года (ПС О-70 «Луговая» по ул. Энергетиков, ТП-1, ГЩУ по ул. Ялтинская, 66, ТП-290 по ул. А. Невского в г. Калининграде)».</w:t>
            </w:r>
            <w:r w:rsidR="00FF1E25">
              <w:rPr>
                <w:rFonts w:ascii="Times New Roman" w:hAnsi="Times New Roman"/>
                <w:sz w:val="18"/>
                <w:szCs w:val="18"/>
                <w:shd w:val="clear" w:color="auto" w:fill="FFFFFF"/>
              </w:rPr>
              <w:t xml:space="preserve"> </w:t>
            </w:r>
          </w:p>
        </w:tc>
      </w:tr>
      <w:tr w:rsidR="002A0C57" w:rsidRPr="00930B0C" w:rsidTr="00643F45">
        <w:trPr>
          <w:jc w:val="center"/>
        </w:trPr>
        <w:tc>
          <w:tcPr>
            <w:tcW w:w="939" w:type="dxa"/>
          </w:tcPr>
          <w:p w:rsidR="002A0C57" w:rsidRDefault="002A0C57" w:rsidP="001B5587">
            <w:pPr>
              <w:pStyle w:val="33"/>
              <w:rPr>
                <w:sz w:val="22"/>
                <w:szCs w:val="22"/>
              </w:rPr>
            </w:pPr>
            <w:r>
              <w:rPr>
                <w:sz w:val="22"/>
                <w:szCs w:val="22"/>
              </w:rPr>
              <w:t>5.1.9</w:t>
            </w:r>
          </w:p>
        </w:tc>
        <w:tc>
          <w:tcPr>
            <w:tcW w:w="2862" w:type="dxa"/>
            <w:vAlign w:val="center"/>
          </w:tcPr>
          <w:p w:rsidR="002A0C57" w:rsidRPr="00262733" w:rsidRDefault="002A0C57" w:rsidP="00612F43">
            <w:pPr>
              <w:pStyle w:val="22"/>
              <w:tabs>
                <w:tab w:val="left" w:pos="9498"/>
                <w:tab w:val="left" w:pos="9781"/>
              </w:tabs>
              <w:suppressAutoHyphens/>
              <w:ind w:right="57"/>
              <w:rPr>
                <w:i w:val="0"/>
                <w:sz w:val="22"/>
              </w:rPr>
            </w:pPr>
            <w:r w:rsidRPr="00262733">
              <w:rPr>
                <w:i w:val="0"/>
                <w:sz w:val="22"/>
              </w:rPr>
              <w:t xml:space="preserve">Классификация </w:t>
            </w:r>
          </w:p>
          <w:p w:rsidR="002A0C57" w:rsidRPr="00262733" w:rsidRDefault="002A0C57" w:rsidP="00612F43">
            <w:pPr>
              <w:pStyle w:val="22"/>
              <w:tabs>
                <w:tab w:val="left" w:pos="9498"/>
                <w:tab w:val="left" w:pos="9781"/>
              </w:tabs>
              <w:suppressAutoHyphens/>
              <w:ind w:right="57"/>
              <w:rPr>
                <w:i w:val="0"/>
                <w:sz w:val="22"/>
              </w:rPr>
            </w:pPr>
            <w:r w:rsidRPr="00262733">
              <w:rPr>
                <w:i w:val="0"/>
                <w:sz w:val="22"/>
              </w:rPr>
              <w:t>по ОКПД 2</w:t>
            </w:r>
          </w:p>
        </w:tc>
        <w:tc>
          <w:tcPr>
            <w:tcW w:w="6352" w:type="dxa"/>
          </w:tcPr>
          <w:p w:rsidR="002A0C57" w:rsidRPr="00643F45" w:rsidRDefault="00CD5883" w:rsidP="00B7039C">
            <w:pPr>
              <w:spacing w:after="0" w:line="240" w:lineRule="auto"/>
              <w:contextualSpacing/>
              <w:jc w:val="both"/>
              <w:rPr>
                <w:rFonts w:ascii="Times New Roman" w:hAnsi="Times New Roman"/>
              </w:rPr>
            </w:pPr>
            <w:r>
              <w:rPr>
                <w:rFonts w:ascii="Times New Roman" w:hAnsi="Times New Roman"/>
              </w:rPr>
              <w:t>35.12</w:t>
            </w:r>
          </w:p>
        </w:tc>
      </w:tr>
      <w:tr w:rsidR="002A0C57" w:rsidRPr="00930B0C" w:rsidTr="00643F45">
        <w:trPr>
          <w:jc w:val="center"/>
        </w:trPr>
        <w:tc>
          <w:tcPr>
            <w:tcW w:w="939" w:type="dxa"/>
          </w:tcPr>
          <w:p w:rsidR="002A0C57" w:rsidRDefault="002A0C57" w:rsidP="001B5587">
            <w:pPr>
              <w:pStyle w:val="33"/>
              <w:rPr>
                <w:sz w:val="22"/>
                <w:szCs w:val="22"/>
              </w:rPr>
            </w:pPr>
            <w:r>
              <w:rPr>
                <w:sz w:val="22"/>
                <w:szCs w:val="22"/>
              </w:rPr>
              <w:t>5.1.10</w:t>
            </w:r>
          </w:p>
        </w:tc>
        <w:tc>
          <w:tcPr>
            <w:tcW w:w="2862" w:type="dxa"/>
            <w:vAlign w:val="center"/>
          </w:tcPr>
          <w:p w:rsidR="002A0C57" w:rsidRPr="00262733" w:rsidRDefault="002A0C57" w:rsidP="00612F43">
            <w:pPr>
              <w:pStyle w:val="22"/>
              <w:tabs>
                <w:tab w:val="left" w:pos="9498"/>
                <w:tab w:val="left" w:pos="9781"/>
              </w:tabs>
              <w:suppressAutoHyphens/>
              <w:ind w:right="57"/>
              <w:rPr>
                <w:i w:val="0"/>
                <w:sz w:val="22"/>
              </w:rPr>
            </w:pPr>
            <w:r w:rsidRPr="00262733">
              <w:rPr>
                <w:i w:val="0"/>
                <w:sz w:val="22"/>
              </w:rPr>
              <w:t xml:space="preserve">Классификация </w:t>
            </w:r>
          </w:p>
          <w:p w:rsidR="002A0C57" w:rsidRPr="00262733" w:rsidRDefault="002A0C57" w:rsidP="00612F43">
            <w:pPr>
              <w:pStyle w:val="22"/>
              <w:tabs>
                <w:tab w:val="left" w:pos="9498"/>
                <w:tab w:val="left" w:pos="9781"/>
              </w:tabs>
              <w:suppressAutoHyphens/>
              <w:ind w:right="57"/>
              <w:rPr>
                <w:i w:val="0"/>
                <w:sz w:val="22"/>
              </w:rPr>
            </w:pPr>
            <w:r w:rsidRPr="00262733">
              <w:rPr>
                <w:i w:val="0"/>
                <w:sz w:val="22"/>
              </w:rPr>
              <w:t>по ОКВЭД 2</w:t>
            </w:r>
          </w:p>
        </w:tc>
        <w:tc>
          <w:tcPr>
            <w:tcW w:w="6352" w:type="dxa"/>
          </w:tcPr>
          <w:p w:rsidR="002A0C57" w:rsidRPr="00643F45" w:rsidRDefault="00CD5883" w:rsidP="00B7039C">
            <w:pPr>
              <w:spacing w:after="0" w:line="240" w:lineRule="auto"/>
              <w:contextualSpacing/>
              <w:jc w:val="both"/>
              <w:rPr>
                <w:rFonts w:ascii="Times New Roman" w:hAnsi="Times New Roman"/>
              </w:rPr>
            </w:pPr>
            <w:r>
              <w:rPr>
                <w:rFonts w:ascii="Times New Roman" w:hAnsi="Times New Roman"/>
              </w:rPr>
              <w:t>35.12</w:t>
            </w:r>
          </w:p>
        </w:tc>
      </w:tr>
      <w:tr w:rsidR="002A0C57" w:rsidRPr="00930B0C" w:rsidTr="00643F45">
        <w:trPr>
          <w:jc w:val="center"/>
        </w:trPr>
        <w:tc>
          <w:tcPr>
            <w:tcW w:w="939"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862"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352" w:type="dxa"/>
          </w:tcPr>
          <w:p w:rsidR="00E8624B" w:rsidRPr="00643F45" w:rsidRDefault="002A0C57" w:rsidP="00ED4A7D">
            <w:pPr>
              <w:pStyle w:val="ad"/>
              <w:tabs>
                <w:tab w:val="clear" w:pos="1418"/>
                <w:tab w:val="clear" w:pos="4679"/>
                <w:tab w:val="num" w:pos="176"/>
              </w:tabs>
              <w:spacing w:line="240" w:lineRule="auto"/>
              <w:ind w:left="0" w:firstLine="0"/>
              <w:contextualSpacing/>
              <w:rPr>
                <w:snapToGrid/>
                <w:sz w:val="22"/>
                <w:szCs w:val="22"/>
              </w:rPr>
            </w:pPr>
            <w:r w:rsidRPr="00643F45">
              <w:rPr>
                <w:snapToGrid/>
                <w:sz w:val="22"/>
                <w:szCs w:val="22"/>
              </w:rPr>
              <w:t xml:space="preserve">В бумажной форме. </w:t>
            </w:r>
          </w:p>
          <w:p w:rsidR="002A0C57" w:rsidRPr="00CD5883" w:rsidRDefault="002A0C57" w:rsidP="00E8624B">
            <w:pPr>
              <w:pStyle w:val="ad"/>
              <w:tabs>
                <w:tab w:val="clear" w:pos="1418"/>
                <w:tab w:val="clear" w:pos="4679"/>
                <w:tab w:val="num" w:pos="176"/>
              </w:tabs>
              <w:spacing w:after="120" w:line="240" w:lineRule="auto"/>
              <w:ind w:left="0" w:firstLine="0"/>
              <w:rPr>
                <w:snapToGrid/>
                <w:sz w:val="22"/>
                <w:szCs w:val="22"/>
              </w:rPr>
            </w:pPr>
            <w:r w:rsidRPr="00CD5883">
              <w:rPr>
                <w:snapToGrid/>
                <w:sz w:val="22"/>
                <w:szCs w:val="22"/>
              </w:rPr>
              <w:t>П</w:t>
            </w:r>
            <w:r w:rsidR="00D409EC" w:rsidRPr="00CD5883">
              <w:rPr>
                <w:snapToGrid/>
                <w:sz w:val="22"/>
                <w:szCs w:val="22"/>
              </w:rPr>
              <w:t xml:space="preserve">одача </w:t>
            </w:r>
            <w:r w:rsidRPr="00CD5883">
              <w:rPr>
                <w:snapToGrid/>
                <w:sz w:val="22"/>
                <w:szCs w:val="22"/>
              </w:rPr>
              <w:t>Предложений в форме электронного документа</w:t>
            </w:r>
            <w:r w:rsidR="002436EC" w:rsidRPr="00CD5883">
              <w:rPr>
                <w:snapToGrid/>
                <w:sz w:val="22"/>
                <w:szCs w:val="22"/>
              </w:rPr>
              <w:t xml:space="preserve"> </w:t>
            </w:r>
            <w:r w:rsidRPr="00CD5883">
              <w:rPr>
                <w:snapToGrid/>
                <w:sz w:val="22"/>
                <w:szCs w:val="22"/>
              </w:rPr>
              <w:t>не предусмотрена.</w:t>
            </w:r>
          </w:p>
        </w:tc>
      </w:tr>
      <w:tr w:rsidR="002A0C57" w:rsidRPr="00930B0C" w:rsidTr="00643F45">
        <w:trPr>
          <w:jc w:val="center"/>
        </w:trPr>
        <w:tc>
          <w:tcPr>
            <w:tcW w:w="939" w:type="dxa"/>
          </w:tcPr>
          <w:p w:rsidR="002A0C57" w:rsidRPr="00930B0C" w:rsidRDefault="002A0C57" w:rsidP="002A0C57">
            <w:pPr>
              <w:pStyle w:val="33"/>
              <w:rPr>
                <w:sz w:val="22"/>
                <w:szCs w:val="22"/>
              </w:rPr>
            </w:pPr>
            <w:r>
              <w:rPr>
                <w:sz w:val="22"/>
                <w:szCs w:val="22"/>
              </w:rPr>
              <w:t>5.1.12</w:t>
            </w:r>
          </w:p>
        </w:tc>
        <w:tc>
          <w:tcPr>
            <w:tcW w:w="2862"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352" w:type="dxa"/>
          </w:tcPr>
          <w:p w:rsidR="00612F43" w:rsidRPr="00643F45" w:rsidRDefault="00BF1B38" w:rsidP="00262733">
            <w:pPr>
              <w:spacing w:after="0" w:line="240" w:lineRule="auto"/>
              <w:jc w:val="both"/>
              <w:rPr>
                <w:rFonts w:ascii="Times New Roman" w:hAnsi="Times New Roman"/>
              </w:rPr>
            </w:pPr>
            <w:r w:rsidRPr="00643F45">
              <w:rPr>
                <w:rFonts w:ascii="Times New Roman" w:hAnsi="Times New Roman"/>
              </w:rPr>
              <w:t>В соотве</w:t>
            </w:r>
            <w:r w:rsidR="00E8624B" w:rsidRPr="00643F45">
              <w:rPr>
                <w:rFonts w:ascii="Times New Roman" w:hAnsi="Times New Roman"/>
              </w:rPr>
              <w:t>тствии с Технической частью (Том</w:t>
            </w:r>
            <w:r w:rsidRPr="00643F45">
              <w:rPr>
                <w:rFonts w:ascii="Times New Roman" w:hAnsi="Times New Roman"/>
              </w:rPr>
              <w:t xml:space="preserve"> 2), проектом </w:t>
            </w:r>
            <w:r w:rsidRPr="00CD5883">
              <w:rPr>
                <w:rFonts w:ascii="Times New Roman" w:hAnsi="Times New Roman"/>
              </w:rPr>
              <w:t xml:space="preserve">Договора (приложение № </w:t>
            </w:r>
            <w:r w:rsidR="00262733" w:rsidRPr="00CD5883">
              <w:rPr>
                <w:rFonts w:ascii="Times New Roman" w:hAnsi="Times New Roman"/>
              </w:rPr>
              <w:t>2</w:t>
            </w:r>
            <w:r w:rsidRPr="00CD5883">
              <w:rPr>
                <w:rFonts w:ascii="Times New Roman" w:hAnsi="Times New Roman"/>
              </w:rPr>
              <w:t xml:space="preserve"> к Документации).</w:t>
            </w:r>
            <w:r w:rsidRPr="00643F45">
              <w:rPr>
                <w:rFonts w:ascii="Times New Roman" w:hAnsi="Times New Roman"/>
              </w:rPr>
              <w:t xml:space="preserve"> </w:t>
            </w:r>
            <w:r w:rsidR="00612F43" w:rsidRPr="00643F45">
              <w:rPr>
                <w:rFonts w:ascii="Times New Roman" w:hAnsi="Times New Roman"/>
              </w:rPr>
              <w:t xml:space="preserve"> </w:t>
            </w:r>
          </w:p>
        </w:tc>
      </w:tr>
      <w:tr w:rsidR="001573E5" w:rsidRPr="00930B0C" w:rsidTr="00643F45">
        <w:trPr>
          <w:jc w:val="center"/>
        </w:trPr>
        <w:tc>
          <w:tcPr>
            <w:tcW w:w="939" w:type="dxa"/>
          </w:tcPr>
          <w:p w:rsidR="001573E5" w:rsidRDefault="00B425F8" w:rsidP="002A0C57">
            <w:pPr>
              <w:pStyle w:val="33"/>
              <w:rPr>
                <w:sz w:val="22"/>
                <w:szCs w:val="22"/>
              </w:rPr>
            </w:pPr>
            <w:r>
              <w:rPr>
                <w:sz w:val="22"/>
                <w:szCs w:val="22"/>
              </w:rPr>
              <w:t>5.1.13.</w:t>
            </w:r>
          </w:p>
        </w:tc>
        <w:tc>
          <w:tcPr>
            <w:tcW w:w="2862" w:type="dxa"/>
          </w:tcPr>
          <w:p w:rsidR="001573E5" w:rsidRPr="00E8624B" w:rsidRDefault="001573E5" w:rsidP="00696FEC">
            <w:pPr>
              <w:spacing w:after="0" w:line="240" w:lineRule="auto"/>
              <w:rPr>
                <w:rFonts w:ascii="Times New Roman" w:hAnsi="Times New Roman"/>
              </w:rPr>
            </w:pPr>
            <w:r w:rsidRPr="00E8624B">
              <w:rPr>
                <w:rFonts w:ascii="Times New Roman" w:hAnsi="Times New Roman"/>
              </w:rPr>
              <w:t xml:space="preserve">Срок  </w:t>
            </w:r>
            <w:r w:rsidR="00696FEC" w:rsidRPr="00E8624B">
              <w:rPr>
                <w:rFonts w:ascii="Times New Roman" w:hAnsi="Times New Roman"/>
              </w:rPr>
              <w:t>выполнения работ</w:t>
            </w:r>
          </w:p>
        </w:tc>
        <w:tc>
          <w:tcPr>
            <w:tcW w:w="6352" w:type="dxa"/>
          </w:tcPr>
          <w:p w:rsidR="00BF1B38" w:rsidRPr="00643F45" w:rsidRDefault="00CD5883" w:rsidP="00E8624B">
            <w:pPr>
              <w:spacing w:after="120" w:line="240" w:lineRule="auto"/>
              <w:ind w:firstLine="50"/>
              <w:jc w:val="both"/>
              <w:rPr>
                <w:rFonts w:ascii="Times New Roman" w:hAnsi="Times New Roman"/>
              </w:rPr>
            </w:pPr>
            <w:r>
              <w:rPr>
                <w:rFonts w:ascii="Times New Roman" w:hAnsi="Times New Roman"/>
              </w:rPr>
              <w:t xml:space="preserve">Не позднее 31 декабря 2017 года. </w:t>
            </w:r>
            <w:r w:rsidR="00E8624B" w:rsidRPr="00643F45">
              <w:rPr>
                <w:rFonts w:ascii="Times New Roman" w:hAnsi="Times New Roman"/>
              </w:rPr>
              <w:t xml:space="preserve"> </w:t>
            </w:r>
          </w:p>
        </w:tc>
      </w:tr>
      <w:tr w:rsidR="001573E5" w:rsidRPr="00930B0C" w:rsidTr="00643F45">
        <w:trPr>
          <w:jc w:val="center"/>
        </w:trPr>
        <w:tc>
          <w:tcPr>
            <w:tcW w:w="939" w:type="dxa"/>
          </w:tcPr>
          <w:p w:rsidR="001573E5" w:rsidRPr="00930B0C" w:rsidRDefault="00B425F8" w:rsidP="002A0C57">
            <w:pPr>
              <w:pStyle w:val="33"/>
              <w:rPr>
                <w:sz w:val="22"/>
                <w:szCs w:val="22"/>
              </w:rPr>
            </w:pPr>
            <w:r>
              <w:rPr>
                <w:sz w:val="22"/>
                <w:szCs w:val="22"/>
              </w:rPr>
              <w:t>5.1.14.</w:t>
            </w:r>
          </w:p>
        </w:tc>
        <w:tc>
          <w:tcPr>
            <w:tcW w:w="2862"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352" w:type="dxa"/>
          </w:tcPr>
          <w:p w:rsidR="001573E5" w:rsidRPr="00643F45" w:rsidRDefault="001573E5" w:rsidP="00CD5883">
            <w:pPr>
              <w:spacing w:after="0" w:line="240" w:lineRule="auto"/>
              <w:jc w:val="both"/>
              <w:rPr>
                <w:rFonts w:ascii="Times New Roman" w:hAnsi="Times New Roman"/>
              </w:rPr>
            </w:pPr>
            <w:r w:rsidRPr="00643F45">
              <w:rPr>
                <w:rFonts w:ascii="Times New Roman" w:hAnsi="Times New Roman"/>
              </w:rPr>
              <w:t xml:space="preserve">В соответствии с </w:t>
            </w:r>
            <w:r w:rsidR="00B7039C" w:rsidRPr="00643F45">
              <w:rPr>
                <w:rFonts w:ascii="Times New Roman" w:hAnsi="Times New Roman"/>
              </w:rPr>
              <w:t>п</w:t>
            </w:r>
            <w:r w:rsidR="000E4322" w:rsidRPr="00643F45">
              <w:rPr>
                <w:rFonts w:ascii="Times New Roman" w:hAnsi="Times New Roman"/>
              </w:rPr>
              <w:t>риложение</w:t>
            </w:r>
            <w:r w:rsidR="00FC7DA5" w:rsidRPr="00643F45">
              <w:rPr>
                <w:rFonts w:ascii="Times New Roman" w:hAnsi="Times New Roman"/>
              </w:rPr>
              <w:t>м № </w:t>
            </w:r>
            <w:r w:rsidR="00262733" w:rsidRPr="00643F45">
              <w:rPr>
                <w:rFonts w:ascii="Times New Roman" w:hAnsi="Times New Roman"/>
              </w:rPr>
              <w:t>1 (Объем работ), приложением № 2 (проект Договора)</w:t>
            </w:r>
            <w:r w:rsidR="00FC7DA5" w:rsidRPr="00643F45">
              <w:rPr>
                <w:rFonts w:ascii="Times New Roman" w:hAnsi="Times New Roman"/>
              </w:rPr>
              <w:t xml:space="preserve">, </w:t>
            </w:r>
            <w:r w:rsidR="000E4322" w:rsidRPr="00643F45">
              <w:rPr>
                <w:rFonts w:ascii="Times New Roman" w:hAnsi="Times New Roman"/>
              </w:rPr>
              <w:t>Технической частью</w:t>
            </w:r>
            <w:r w:rsidR="00E8624B" w:rsidRPr="00643F45">
              <w:rPr>
                <w:rFonts w:ascii="Times New Roman" w:hAnsi="Times New Roman"/>
              </w:rPr>
              <w:t xml:space="preserve"> (Том</w:t>
            </w:r>
            <w:r w:rsidR="00506DEC" w:rsidRPr="00643F45">
              <w:rPr>
                <w:rFonts w:ascii="Times New Roman" w:hAnsi="Times New Roman"/>
              </w:rPr>
              <w:t xml:space="preserve"> 2)</w:t>
            </w:r>
            <w:r w:rsidRPr="00643F45">
              <w:rPr>
                <w:rFonts w:ascii="Times New Roman" w:hAnsi="Times New Roman"/>
              </w:rPr>
              <w:t xml:space="preserve">.   </w:t>
            </w:r>
          </w:p>
        </w:tc>
      </w:tr>
      <w:tr w:rsidR="00B425F8" w:rsidRPr="00930B0C" w:rsidTr="00643F45">
        <w:trPr>
          <w:jc w:val="center"/>
        </w:trPr>
        <w:tc>
          <w:tcPr>
            <w:tcW w:w="939" w:type="dxa"/>
          </w:tcPr>
          <w:p w:rsidR="00B425F8" w:rsidRPr="00B425F8" w:rsidRDefault="00B425F8" w:rsidP="002A0C57">
            <w:pPr>
              <w:pStyle w:val="33"/>
              <w:rPr>
                <w:sz w:val="22"/>
                <w:szCs w:val="22"/>
              </w:rPr>
            </w:pPr>
            <w:r>
              <w:rPr>
                <w:sz w:val="22"/>
                <w:szCs w:val="22"/>
              </w:rPr>
              <w:t>5.1.15.</w:t>
            </w:r>
          </w:p>
        </w:tc>
        <w:tc>
          <w:tcPr>
            <w:tcW w:w="2862"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52" w:type="dxa"/>
          </w:tcPr>
          <w:p w:rsidR="00E8624B" w:rsidRPr="00643F45" w:rsidRDefault="00B425F8" w:rsidP="00FC7DA5">
            <w:pPr>
              <w:spacing w:after="0" w:line="240" w:lineRule="auto"/>
              <w:jc w:val="both"/>
              <w:rPr>
                <w:rFonts w:ascii="Times New Roman" w:hAnsi="Times New Roman"/>
              </w:rPr>
            </w:pPr>
            <w:r w:rsidRPr="00643F45">
              <w:rPr>
                <w:rFonts w:ascii="Times New Roman" w:hAnsi="Times New Roman"/>
              </w:rPr>
              <w:t>В соответствии с Техническ</w:t>
            </w:r>
            <w:r w:rsidR="00B7039C" w:rsidRPr="00643F45">
              <w:rPr>
                <w:rFonts w:ascii="Times New Roman" w:hAnsi="Times New Roman"/>
              </w:rPr>
              <w:t>ой</w:t>
            </w:r>
            <w:r w:rsidRPr="00643F45">
              <w:rPr>
                <w:rFonts w:ascii="Times New Roman" w:hAnsi="Times New Roman"/>
              </w:rPr>
              <w:t xml:space="preserve"> </w:t>
            </w:r>
            <w:r w:rsidR="00B7039C" w:rsidRPr="00643F45">
              <w:rPr>
                <w:rFonts w:ascii="Times New Roman" w:hAnsi="Times New Roman"/>
              </w:rPr>
              <w:t xml:space="preserve">частью </w:t>
            </w:r>
            <w:r w:rsidRPr="00643F45">
              <w:rPr>
                <w:rFonts w:ascii="Times New Roman" w:hAnsi="Times New Roman"/>
              </w:rPr>
              <w:t>(</w:t>
            </w:r>
            <w:r w:rsidR="00E8624B" w:rsidRPr="00643F45">
              <w:rPr>
                <w:rFonts w:ascii="Times New Roman" w:hAnsi="Times New Roman"/>
              </w:rPr>
              <w:t>Том</w:t>
            </w:r>
            <w:r w:rsidRPr="00643F45">
              <w:rPr>
                <w:rFonts w:ascii="Times New Roman" w:hAnsi="Times New Roman"/>
              </w:rPr>
              <w:t xml:space="preserve"> 2), проектом Договора</w:t>
            </w:r>
            <w:r w:rsidR="00BF1B38" w:rsidRPr="00643F45">
              <w:rPr>
                <w:rFonts w:ascii="Times New Roman" w:hAnsi="Times New Roman"/>
              </w:rPr>
              <w:t xml:space="preserve"> (</w:t>
            </w:r>
            <w:r w:rsidR="00FC7DA5" w:rsidRPr="00643F45">
              <w:rPr>
                <w:rFonts w:ascii="Times New Roman" w:hAnsi="Times New Roman"/>
              </w:rPr>
              <w:t>п</w:t>
            </w:r>
            <w:r w:rsidR="00BF1B38" w:rsidRPr="00643F45">
              <w:rPr>
                <w:rFonts w:ascii="Times New Roman" w:hAnsi="Times New Roman"/>
              </w:rPr>
              <w:t xml:space="preserve">риложение № </w:t>
            </w:r>
            <w:r w:rsidR="00262733" w:rsidRPr="00643F45">
              <w:rPr>
                <w:rFonts w:ascii="Times New Roman" w:hAnsi="Times New Roman"/>
              </w:rPr>
              <w:t>2</w:t>
            </w:r>
            <w:r w:rsidR="00BF1B38" w:rsidRPr="00643F45">
              <w:rPr>
                <w:rFonts w:ascii="Times New Roman" w:hAnsi="Times New Roman"/>
              </w:rPr>
              <w:t xml:space="preserve"> к Документации)</w:t>
            </w:r>
            <w:r w:rsidRPr="00643F45">
              <w:rPr>
                <w:rFonts w:ascii="Times New Roman" w:hAnsi="Times New Roman"/>
              </w:rPr>
              <w:t xml:space="preserve">.   </w:t>
            </w:r>
          </w:p>
        </w:tc>
      </w:tr>
      <w:tr w:rsidR="001573E5" w:rsidRPr="00930B0C" w:rsidTr="00643F45">
        <w:trPr>
          <w:jc w:val="center"/>
        </w:trPr>
        <w:tc>
          <w:tcPr>
            <w:tcW w:w="939" w:type="dxa"/>
          </w:tcPr>
          <w:p w:rsidR="001573E5" w:rsidRDefault="00B425F8" w:rsidP="002A0C57">
            <w:pPr>
              <w:pStyle w:val="33"/>
              <w:rPr>
                <w:sz w:val="22"/>
                <w:szCs w:val="22"/>
              </w:rPr>
            </w:pPr>
            <w:r>
              <w:rPr>
                <w:sz w:val="22"/>
                <w:szCs w:val="22"/>
              </w:rPr>
              <w:t>5.1.16.</w:t>
            </w:r>
          </w:p>
        </w:tc>
        <w:tc>
          <w:tcPr>
            <w:tcW w:w="2862"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52" w:type="dxa"/>
          </w:tcPr>
          <w:p w:rsidR="001573E5" w:rsidRPr="00643F45" w:rsidRDefault="001573E5" w:rsidP="00B7039C">
            <w:pPr>
              <w:spacing w:after="0" w:line="240" w:lineRule="auto"/>
              <w:jc w:val="both"/>
              <w:rPr>
                <w:rFonts w:ascii="Times New Roman" w:hAnsi="Times New Roman"/>
              </w:rPr>
            </w:pPr>
            <w:r w:rsidRPr="00643F45">
              <w:rPr>
                <w:rFonts w:ascii="Times New Roman" w:hAnsi="Times New Roman"/>
              </w:rPr>
              <w:t xml:space="preserve">В соответствии с </w:t>
            </w:r>
            <w:r w:rsidR="00B7039C" w:rsidRPr="00643F45">
              <w:rPr>
                <w:rFonts w:ascii="Times New Roman" w:hAnsi="Times New Roman"/>
              </w:rPr>
              <w:t>п</w:t>
            </w:r>
            <w:r w:rsidR="00E171D5" w:rsidRPr="00643F45">
              <w:rPr>
                <w:rFonts w:ascii="Times New Roman" w:hAnsi="Times New Roman"/>
              </w:rPr>
              <w:t xml:space="preserve">риложением № 1, </w:t>
            </w:r>
            <w:r w:rsidR="00B7039C" w:rsidRPr="00643F45">
              <w:rPr>
                <w:rFonts w:ascii="Times New Roman" w:hAnsi="Times New Roman"/>
              </w:rPr>
              <w:t>п</w:t>
            </w:r>
            <w:r w:rsidRPr="00643F45">
              <w:rPr>
                <w:rFonts w:ascii="Times New Roman" w:hAnsi="Times New Roman"/>
              </w:rPr>
              <w:t>риложение</w:t>
            </w:r>
            <w:r w:rsidR="00E171D5" w:rsidRPr="00643F45">
              <w:rPr>
                <w:rFonts w:ascii="Times New Roman" w:hAnsi="Times New Roman"/>
              </w:rPr>
              <w:t>м</w:t>
            </w:r>
            <w:r w:rsidRPr="00643F45">
              <w:rPr>
                <w:rFonts w:ascii="Times New Roman" w:hAnsi="Times New Roman"/>
              </w:rPr>
              <w:t xml:space="preserve"> № </w:t>
            </w:r>
            <w:r w:rsidR="00E171D5" w:rsidRPr="00643F45">
              <w:rPr>
                <w:rFonts w:ascii="Times New Roman" w:hAnsi="Times New Roman"/>
              </w:rPr>
              <w:t>2</w:t>
            </w:r>
            <w:r w:rsidR="00262733" w:rsidRPr="00643F45">
              <w:rPr>
                <w:rFonts w:ascii="Times New Roman" w:hAnsi="Times New Roman"/>
              </w:rPr>
              <w:t xml:space="preserve"> </w:t>
            </w:r>
            <w:r w:rsidR="00BF1B38" w:rsidRPr="00643F45">
              <w:rPr>
                <w:rFonts w:ascii="Times New Roman" w:hAnsi="Times New Roman"/>
              </w:rPr>
              <w:t>к Докум</w:t>
            </w:r>
            <w:r w:rsidR="00E8624B" w:rsidRPr="00643F45">
              <w:rPr>
                <w:rFonts w:ascii="Times New Roman" w:hAnsi="Times New Roman"/>
              </w:rPr>
              <w:t>ентации, Технической частью (Том</w:t>
            </w:r>
            <w:r w:rsidR="00BF1B38" w:rsidRPr="00643F45">
              <w:rPr>
                <w:rFonts w:ascii="Times New Roman" w:hAnsi="Times New Roman"/>
              </w:rPr>
              <w:t xml:space="preserve"> 2). </w:t>
            </w:r>
          </w:p>
        </w:tc>
      </w:tr>
      <w:tr w:rsidR="001573E5" w:rsidRPr="00930B0C" w:rsidTr="00643F45">
        <w:trPr>
          <w:jc w:val="center"/>
        </w:trPr>
        <w:tc>
          <w:tcPr>
            <w:tcW w:w="939" w:type="dxa"/>
          </w:tcPr>
          <w:p w:rsidR="001573E5" w:rsidRDefault="00696FEC" w:rsidP="002A0C57">
            <w:pPr>
              <w:pStyle w:val="33"/>
              <w:rPr>
                <w:sz w:val="22"/>
                <w:szCs w:val="22"/>
              </w:rPr>
            </w:pPr>
            <w:r>
              <w:rPr>
                <w:sz w:val="22"/>
                <w:szCs w:val="22"/>
              </w:rPr>
              <w:t>5.1.17</w:t>
            </w:r>
            <w:r w:rsidR="00B425F8">
              <w:rPr>
                <w:sz w:val="22"/>
                <w:szCs w:val="22"/>
              </w:rPr>
              <w:t>.</w:t>
            </w:r>
          </w:p>
        </w:tc>
        <w:tc>
          <w:tcPr>
            <w:tcW w:w="2862" w:type="dxa"/>
          </w:tcPr>
          <w:p w:rsidR="00CD5883"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r w:rsidR="00CD5883">
              <w:rPr>
                <w:rFonts w:ascii="Times New Roman" w:hAnsi="Times New Roman"/>
                <w:lang w:eastAsia="ar-SA"/>
              </w:rPr>
              <w:t xml:space="preserve"> </w:t>
            </w:r>
          </w:p>
          <w:p w:rsidR="00FF1E25" w:rsidRPr="00B23BFD" w:rsidRDefault="00FF1E25" w:rsidP="00696FEC">
            <w:pPr>
              <w:spacing w:after="0" w:line="240" w:lineRule="auto"/>
              <w:rPr>
                <w:rFonts w:ascii="Times New Roman" w:hAnsi="Times New Roman"/>
                <w:lang w:eastAsia="ar-SA"/>
              </w:rPr>
            </w:pPr>
          </w:p>
        </w:tc>
        <w:tc>
          <w:tcPr>
            <w:tcW w:w="6352" w:type="dxa"/>
          </w:tcPr>
          <w:p w:rsidR="001573E5" w:rsidRPr="00643F45" w:rsidRDefault="001573E5" w:rsidP="00262733">
            <w:pPr>
              <w:spacing w:after="0" w:line="240" w:lineRule="auto"/>
              <w:jc w:val="both"/>
              <w:rPr>
                <w:rFonts w:ascii="Times New Roman" w:hAnsi="Times New Roman"/>
              </w:rPr>
            </w:pPr>
            <w:r w:rsidRPr="00643F45">
              <w:rPr>
                <w:rFonts w:ascii="Times New Roman" w:hAnsi="Times New Roman"/>
              </w:rPr>
              <w:t>В соответствии с Те</w:t>
            </w:r>
            <w:r w:rsidR="00E171D5" w:rsidRPr="00643F45">
              <w:rPr>
                <w:rFonts w:ascii="Times New Roman" w:hAnsi="Times New Roman"/>
              </w:rPr>
              <w:t>хнической</w:t>
            </w:r>
            <w:r w:rsidRPr="00643F45">
              <w:rPr>
                <w:rFonts w:ascii="Times New Roman" w:hAnsi="Times New Roman"/>
              </w:rPr>
              <w:t xml:space="preserve"> часть</w:t>
            </w:r>
            <w:r w:rsidR="00E8624B" w:rsidRPr="00643F45">
              <w:rPr>
                <w:rFonts w:ascii="Times New Roman" w:hAnsi="Times New Roman"/>
              </w:rPr>
              <w:t>ю (Том</w:t>
            </w:r>
            <w:r w:rsidR="00E171D5" w:rsidRPr="00643F45">
              <w:rPr>
                <w:rFonts w:ascii="Times New Roman" w:hAnsi="Times New Roman"/>
              </w:rPr>
              <w:t xml:space="preserve"> 2)</w:t>
            </w:r>
            <w:r w:rsidRPr="00643F45">
              <w:rPr>
                <w:rFonts w:ascii="Times New Roman" w:hAnsi="Times New Roman"/>
              </w:rPr>
              <w:t>, проектом Договора (</w:t>
            </w:r>
            <w:r w:rsidR="00BF1B38" w:rsidRPr="00643F45">
              <w:rPr>
                <w:rFonts w:ascii="Times New Roman" w:hAnsi="Times New Roman"/>
              </w:rPr>
              <w:t>п</w:t>
            </w:r>
            <w:r w:rsidRPr="00643F45">
              <w:rPr>
                <w:rFonts w:ascii="Times New Roman" w:hAnsi="Times New Roman"/>
              </w:rPr>
              <w:t xml:space="preserve">риложение № </w:t>
            </w:r>
            <w:r w:rsidR="00262733" w:rsidRPr="00643F45">
              <w:rPr>
                <w:rFonts w:ascii="Times New Roman" w:hAnsi="Times New Roman"/>
              </w:rPr>
              <w:t>2</w:t>
            </w:r>
            <w:r w:rsidR="00BF1B38" w:rsidRPr="00643F45">
              <w:rPr>
                <w:rFonts w:ascii="Times New Roman" w:hAnsi="Times New Roman"/>
              </w:rPr>
              <w:t xml:space="preserve"> к Документации</w:t>
            </w:r>
            <w:r w:rsidRPr="00643F45">
              <w:rPr>
                <w:rFonts w:ascii="Times New Roman" w:hAnsi="Times New Roman"/>
              </w:rPr>
              <w:t>).</w:t>
            </w:r>
          </w:p>
        </w:tc>
      </w:tr>
      <w:tr w:rsidR="001573E5" w:rsidRPr="00930B0C" w:rsidTr="00643F45">
        <w:trPr>
          <w:jc w:val="center"/>
        </w:trPr>
        <w:tc>
          <w:tcPr>
            <w:tcW w:w="939" w:type="dxa"/>
          </w:tcPr>
          <w:p w:rsidR="001573E5" w:rsidRDefault="00696FEC" w:rsidP="002A0C57">
            <w:pPr>
              <w:pStyle w:val="33"/>
              <w:rPr>
                <w:sz w:val="22"/>
                <w:szCs w:val="22"/>
              </w:rPr>
            </w:pPr>
            <w:r>
              <w:rPr>
                <w:sz w:val="22"/>
                <w:szCs w:val="22"/>
              </w:rPr>
              <w:lastRenderedPageBreak/>
              <w:t>5.1.18</w:t>
            </w:r>
            <w:r w:rsidR="00B425F8">
              <w:rPr>
                <w:sz w:val="22"/>
                <w:szCs w:val="22"/>
              </w:rPr>
              <w:t>.</w:t>
            </w:r>
          </w:p>
        </w:tc>
        <w:tc>
          <w:tcPr>
            <w:tcW w:w="2862"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352" w:type="dxa"/>
          </w:tcPr>
          <w:p w:rsidR="001573E5" w:rsidRPr="001573E5" w:rsidRDefault="00696FEC" w:rsidP="00262733">
            <w:pPr>
              <w:autoSpaceDE w:val="0"/>
              <w:autoSpaceDN w:val="0"/>
              <w:adjustRightInd w:val="0"/>
              <w:spacing w:line="240" w:lineRule="auto"/>
              <w:contextualSpacing/>
              <w:rPr>
                <w:rFonts w:ascii="Times New Roman" w:hAnsi="Times New Roman"/>
              </w:rPr>
            </w:pPr>
            <w:r>
              <w:rPr>
                <w:rFonts w:ascii="Times New Roman" w:hAnsi="Times New Roman"/>
              </w:rPr>
              <w:t>В соответствии с проектом Договора (</w:t>
            </w:r>
            <w:r w:rsidR="00BF1B38">
              <w:rPr>
                <w:rFonts w:ascii="Times New Roman" w:hAnsi="Times New Roman"/>
              </w:rPr>
              <w:t>п</w:t>
            </w:r>
            <w:r>
              <w:rPr>
                <w:rFonts w:ascii="Times New Roman" w:hAnsi="Times New Roman"/>
              </w:rPr>
              <w:t xml:space="preserve">риложение № </w:t>
            </w:r>
            <w:r w:rsidR="00262733">
              <w:rPr>
                <w:rFonts w:ascii="Times New Roman" w:hAnsi="Times New Roman"/>
              </w:rPr>
              <w:t>2</w:t>
            </w:r>
            <w:r w:rsidR="00E8624B">
              <w:rPr>
                <w:rFonts w:ascii="Times New Roman" w:hAnsi="Times New Roman"/>
              </w:rPr>
              <w:t xml:space="preserve"> к </w:t>
            </w:r>
            <w:r w:rsidR="00BF1B38">
              <w:rPr>
                <w:rFonts w:ascii="Times New Roman" w:hAnsi="Times New Roman"/>
              </w:rPr>
              <w:t>Документации</w:t>
            </w:r>
            <w:r>
              <w:rPr>
                <w:rFonts w:ascii="Times New Roman" w:hAnsi="Times New Roman"/>
              </w:rPr>
              <w:t>).</w:t>
            </w:r>
          </w:p>
        </w:tc>
      </w:tr>
      <w:tr w:rsidR="001573E5" w:rsidRPr="00930B0C" w:rsidTr="00643F45">
        <w:trPr>
          <w:trHeight w:val="1519"/>
          <w:jc w:val="center"/>
        </w:trPr>
        <w:tc>
          <w:tcPr>
            <w:tcW w:w="939" w:type="dxa"/>
          </w:tcPr>
          <w:p w:rsidR="001573E5" w:rsidRDefault="001573E5" w:rsidP="002A0C57">
            <w:pPr>
              <w:pStyle w:val="33"/>
              <w:rPr>
                <w:sz w:val="22"/>
                <w:szCs w:val="22"/>
              </w:rPr>
            </w:pPr>
          </w:p>
        </w:tc>
        <w:tc>
          <w:tcPr>
            <w:tcW w:w="2862"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B7039C">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352" w:type="dxa"/>
          </w:tcPr>
          <w:p w:rsidR="001573E5" w:rsidRPr="008413B2" w:rsidRDefault="00ED3E24" w:rsidP="00262733">
            <w:pPr>
              <w:widowControl w:val="0"/>
              <w:shd w:val="clear" w:color="auto" w:fill="FFFFFF"/>
              <w:autoSpaceDE w:val="0"/>
              <w:autoSpaceDN w:val="0"/>
              <w:adjustRightInd w:val="0"/>
              <w:spacing w:after="0" w:line="240" w:lineRule="auto"/>
              <w:jc w:val="both"/>
              <w:rPr>
                <w:rFonts w:ascii="Times New Roman" w:hAnsi="Times New Roman"/>
              </w:rPr>
            </w:pPr>
            <w:r w:rsidRPr="00BE106E">
              <w:rPr>
                <w:rFonts w:ascii="Times New Roman" w:hAnsi="Times New Roman"/>
                <w:color w:val="0E0E0E"/>
              </w:rPr>
              <w:t xml:space="preserve">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w:t>
            </w:r>
            <w:r w:rsidRPr="003B33CA">
              <w:rPr>
                <w:rFonts w:ascii="Times New Roman" w:hAnsi="Times New Roman"/>
                <w:i/>
                <w:color w:val="0E0E0E"/>
                <w:u w:val="single"/>
              </w:rPr>
              <w:t>не менее 24 месяцев</w:t>
            </w:r>
            <w:r w:rsidRPr="00BE106E">
              <w:rPr>
                <w:rFonts w:ascii="Times New Roman" w:hAnsi="Times New Roman"/>
                <w:color w:val="0E0E0E"/>
              </w:rPr>
              <w:t xml:space="preserve">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tc>
      </w:tr>
      <w:tr w:rsidR="001573E5" w:rsidRPr="00930B0C" w:rsidTr="00643F45">
        <w:trPr>
          <w:trHeight w:val="282"/>
          <w:jc w:val="center"/>
        </w:trPr>
        <w:tc>
          <w:tcPr>
            <w:tcW w:w="939" w:type="dxa"/>
          </w:tcPr>
          <w:p w:rsidR="001573E5" w:rsidRPr="00E56FEB" w:rsidRDefault="001573E5" w:rsidP="00B425F8">
            <w:pPr>
              <w:pStyle w:val="33"/>
              <w:rPr>
                <w:sz w:val="22"/>
                <w:szCs w:val="22"/>
              </w:rPr>
            </w:pPr>
            <w:r w:rsidRPr="00E56FEB">
              <w:rPr>
                <w:sz w:val="22"/>
                <w:szCs w:val="22"/>
              </w:rPr>
              <w:t>5.1.</w:t>
            </w:r>
            <w:r w:rsidR="00CF59BC" w:rsidRPr="00E56FEB">
              <w:rPr>
                <w:sz w:val="22"/>
                <w:szCs w:val="22"/>
              </w:rPr>
              <w:t>19</w:t>
            </w:r>
            <w:r w:rsidR="00B425F8" w:rsidRPr="00E56FEB">
              <w:rPr>
                <w:sz w:val="22"/>
                <w:szCs w:val="22"/>
              </w:rPr>
              <w:t>.</w:t>
            </w:r>
          </w:p>
        </w:tc>
        <w:tc>
          <w:tcPr>
            <w:tcW w:w="2862" w:type="dxa"/>
          </w:tcPr>
          <w:p w:rsidR="00A445BA" w:rsidRDefault="001573E5" w:rsidP="001B5587">
            <w:pPr>
              <w:pStyle w:val="a4"/>
              <w:spacing w:after="0" w:line="240" w:lineRule="auto"/>
              <w:ind w:left="0"/>
              <w:rPr>
                <w:rFonts w:ascii="Times New Roman" w:hAnsi="Times New Roman"/>
                <w:szCs w:val="22"/>
              </w:rPr>
            </w:pPr>
            <w:r w:rsidRPr="00E56FEB">
              <w:rPr>
                <w:rFonts w:ascii="Times New Roman" w:hAnsi="Times New Roman"/>
                <w:szCs w:val="22"/>
              </w:rPr>
              <w:t>Начальная </w:t>
            </w:r>
          </w:p>
          <w:p w:rsidR="001573E5" w:rsidRPr="00E56FEB" w:rsidRDefault="001573E5" w:rsidP="001B5587">
            <w:pPr>
              <w:pStyle w:val="a4"/>
              <w:spacing w:after="0" w:line="240" w:lineRule="auto"/>
              <w:ind w:left="0"/>
              <w:rPr>
                <w:rFonts w:ascii="Times New Roman" w:hAnsi="Times New Roman"/>
                <w:szCs w:val="22"/>
              </w:rPr>
            </w:pPr>
            <w:r w:rsidRPr="00E56FEB">
              <w:rPr>
                <w:rFonts w:ascii="Times New Roman" w:hAnsi="Times New Roman"/>
                <w:szCs w:val="22"/>
              </w:rPr>
              <w:t xml:space="preserve">(максимальная) </w:t>
            </w:r>
          </w:p>
          <w:p w:rsidR="001573E5" w:rsidRPr="00E56FEB" w:rsidRDefault="001573E5" w:rsidP="001B5587">
            <w:pPr>
              <w:pStyle w:val="a4"/>
              <w:spacing w:after="0" w:line="240" w:lineRule="auto"/>
              <w:ind w:left="0"/>
              <w:rPr>
                <w:rFonts w:ascii="Times New Roman" w:hAnsi="Times New Roman"/>
                <w:b/>
                <w:szCs w:val="22"/>
              </w:rPr>
            </w:pPr>
            <w:r w:rsidRPr="00E56FEB">
              <w:rPr>
                <w:rFonts w:ascii="Times New Roman" w:hAnsi="Times New Roman"/>
                <w:szCs w:val="22"/>
              </w:rPr>
              <w:t>цена Договора (цена лота)</w:t>
            </w:r>
          </w:p>
        </w:tc>
        <w:tc>
          <w:tcPr>
            <w:tcW w:w="6352" w:type="dxa"/>
          </w:tcPr>
          <w:p w:rsidR="001573E5" w:rsidRPr="00ED3E24" w:rsidRDefault="001573E5" w:rsidP="009211F1">
            <w:pPr>
              <w:tabs>
                <w:tab w:val="left" w:pos="1134"/>
              </w:tabs>
              <w:spacing w:after="0" w:line="240" w:lineRule="auto"/>
              <w:contextualSpacing/>
              <w:jc w:val="both"/>
              <w:rPr>
                <w:rFonts w:ascii="Times New Roman" w:hAnsi="Times New Roman"/>
              </w:rPr>
            </w:pPr>
            <w:r w:rsidRPr="00ED3E24">
              <w:rPr>
                <w:rFonts w:ascii="Times New Roman" w:hAnsi="Times New Roman"/>
              </w:rPr>
              <w:t xml:space="preserve">Начальная (максимальная) цена Договора (цена лота): </w:t>
            </w:r>
          </w:p>
          <w:p w:rsidR="009211F1" w:rsidRPr="00A445BA" w:rsidRDefault="00643F45" w:rsidP="00265DC3">
            <w:pPr>
              <w:tabs>
                <w:tab w:val="left" w:pos="1276"/>
                <w:tab w:val="left" w:pos="1418"/>
              </w:tabs>
              <w:spacing w:line="264" w:lineRule="auto"/>
              <w:contextualSpacing/>
              <w:rPr>
                <w:rFonts w:ascii="Times New Roman" w:hAnsi="Times New Roman"/>
                <w:b/>
              </w:rPr>
            </w:pPr>
            <w:r w:rsidRPr="00ED3E24">
              <w:rPr>
                <w:rFonts w:ascii="Times New Roman" w:hAnsi="Times New Roman"/>
                <w:b/>
                <w:bCs/>
              </w:rPr>
              <w:t xml:space="preserve"> </w:t>
            </w:r>
            <w:r w:rsidR="00ED3E24" w:rsidRPr="00ED3E24">
              <w:rPr>
                <w:rFonts w:ascii="Times New Roman" w:hAnsi="Times New Roman"/>
                <w:b/>
                <w:bCs/>
              </w:rPr>
              <w:t xml:space="preserve">5 625 831,64 </w:t>
            </w:r>
            <w:r w:rsidR="0005028E" w:rsidRPr="00ED3E24">
              <w:rPr>
                <w:rFonts w:ascii="Times New Roman" w:hAnsi="Times New Roman"/>
                <w:b/>
                <w:bCs/>
              </w:rPr>
              <w:t>(</w:t>
            </w:r>
            <w:r w:rsidR="00ED3E24" w:rsidRPr="00ED3E24">
              <w:rPr>
                <w:rFonts w:ascii="Times New Roman" w:hAnsi="Times New Roman"/>
                <w:b/>
                <w:bCs/>
              </w:rPr>
              <w:t>Пять миллионов шестьсот двадцать пять тысяч восемьсот тридцать один рубль 64 копейки</w:t>
            </w:r>
            <w:r w:rsidR="0005028E" w:rsidRPr="00ED3E24">
              <w:rPr>
                <w:rFonts w:ascii="Times New Roman" w:hAnsi="Times New Roman"/>
                <w:b/>
              </w:rPr>
              <w:t>)</w:t>
            </w:r>
            <w:r w:rsidR="00262733" w:rsidRPr="00ED3E24">
              <w:rPr>
                <w:rFonts w:ascii="Times New Roman" w:hAnsi="Times New Roman"/>
                <w:b/>
              </w:rPr>
              <w:t xml:space="preserve"> </w:t>
            </w:r>
            <w:r w:rsidR="009211F1" w:rsidRPr="00ED3E24">
              <w:rPr>
                <w:rFonts w:ascii="Times New Roman" w:hAnsi="Times New Roman"/>
                <w:b/>
                <w:bCs/>
              </w:rPr>
              <w:t>без НДС.</w:t>
            </w:r>
            <w:r w:rsidR="009211F1" w:rsidRPr="00A445BA">
              <w:rPr>
                <w:rFonts w:ascii="Times New Roman" w:hAnsi="Times New Roman"/>
                <w:b/>
                <w:bCs/>
              </w:rPr>
              <w:t xml:space="preserve">   </w:t>
            </w:r>
          </w:p>
          <w:p w:rsidR="00CF32F8" w:rsidRPr="00E56FEB" w:rsidRDefault="001573E5" w:rsidP="009211F1">
            <w:pPr>
              <w:tabs>
                <w:tab w:val="left" w:pos="567"/>
                <w:tab w:val="left" w:pos="1134"/>
                <w:tab w:val="left" w:pos="1276"/>
                <w:tab w:val="left" w:pos="1418"/>
              </w:tabs>
              <w:spacing w:after="0" w:line="240" w:lineRule="auto"/>
              <w:contextualSpacing/>
              <w:jc w:val="both"/>
              <w:rPr>
                <w:rFonts w:ascii="Times New Roman" w:hAnsi="Times New Roman"/>
              </w:rPr>
            </w:pPr>
            <w:r w:rsidRPr="00E56FEB">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w:t>
            </w:r>
          </w:p>
          <w:p w:rsidR="001573E5" w:rsidRPr="00E56FEB"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E56FEB">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sidRPr="00E56FEB">
              <w:rPr>
                <w:rFonts w:ascii="Times New Roman" w:hAnsi="Times New Roman"/>
              </w:rPr>
              <w:t xml:space="preserve">ра» проводится по цене без НДС. </w:t>
            </w:r>
            <w:r w:rsidRPr="00E56FEB">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rsidRPr="00E56FEB">
              <w:t xml:space="preserve"> </w:t>
            </w:r>
            <w:r w:rsidRPr="00E56FEB">
              <w:rPr>
                <w:rFonts w:ascii="Times New Roman" w:hAnsi="Times New Roman"/>
              </w:rPr>
              <w:t xml:space="preserve"> </w:t>
            </w:r>
          </w:p>
          <w:p w:rsidR="00135FC3" w:rsidRPr="00E56FEB" w:rsidRDefault="00135FC3" w:rsidP="00135FC3">
            <w:pPr>
              <w:tabs>
                <w:tab w:val="left" w:pos="1134"/>
              </w:tabs>
              <w:spacing w:before="40" w:line="240" w:lineRule="auto"/>
              <w:contextualSpacing/>
              <w:jc w:val="both"/>
              <w:rPr>
                <w:rFonts w:ascii="Times New Roman" w:hAnsi="Times New Roman"/>
                <w:b/>
                <w:i/>
                <w:sz w:val="24"/>
                <w:szCs w:val="24"/>
              </w:rPr>
            </w:pPr>
            <w:r w:rsidRPr="00E56FEB">
              <w:rPr>
                <w:rFonts w:ascii="Times New Roman" w:hAnsi="Times New Roman"/>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643F45">
        <w:trPr>
          <w:trHeight w:val="1675"/>
          <w:jc w:val="center"/>
        </w:trPr>
        <w:tc>
          <w:tcPr>
            <w:tcW w:w="939"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862"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(цены лота) </w:t>
            </w:r>
          </w:p>
        </w:tc>
        <w:tc>
          <w:tcPr>
            <w:tcW w:w="6352" w:type="dxa"/>
          </w:tcPr>
          <w:p w:rsidR="009211F1" w:rsidRPr="00D409EC" w:rsidRDefault="00696FEC" w:rsidP="00E56FEB">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E56FEB">
              <w:rPr>
                <w:rFonts w:ascii="Times New Roman" w:hAnsi="Times New Roman"/>
                <w:lang w:eastAsia="ar-SA"/>
              </w:rPr>
              <w:t>с предметом запроса предложений</w:t>
            </w:r>
            <w:r w:rsidRPr="00F96B76">
              <w:rPr>
                <w:rFonts w:ascii="Times New Roman" w:hAnsi="Times New Roman"/>
              </w:rPr>
              <w:t>.</w:t>
            </w:r>
          </w:p>
        </w:tc>
      </w:tr>
      <w:tr w:rsidR="001573E5" w:rsidRPr="00930B0C" w:rsidTr="00643F45">
        <w:trPr>
          <w:jc w:val="center"/>
        </w:trPr>
        <w:tc>
          <w:tcPr>
            <w:tcW w:w="939"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862"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352" w:type="dxa"/>
          </w:tcPr>
          <w:p w:rsidR="001573E5" w:rsidRPr="00013B75" w:rsidRDefault="001573E5" w:rsidP="002436EC">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643F45">
        <w:trPr>
          <w:trHeight w:val="140"/>
          <w:jc w:val="center"/>
        </w:trPr>
        <w:tc>
          <w:tcPr>
            <w:tcW w:w="939"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862"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352" w:type="dxa"/>
          </w:tcPr>
          <w:p w:rsidR="00ED3E24" w:rsidRPr="000B1355" w:rsidRDefault="00ED3E24" w:rsidP="00E56FEB">
            <w:pPr>
              <w:pStyle w:val="aff3"/>
              <w:widowControl w:val="0"/>
              <w:spacing w:before="0" w:after="0" w:line="240" w:lineRule="auto"/>
              <w:ind w:firstLine="34"/>
              <w:rPr>
                <w:rFonts w:ascii="Times New Roman" w:hAnsi="Times New Roman"/>
                <w:bCs/>
                <w:sz w:val="22"/>
                <w:szCs w:val="22"/>
              </w:rPr>
            </w:pPr>
            <w:r w:rsidRPr="000B1355">
              <w:rPr>
                <w:rFonts w:ascii="Times New Roman" w:hAnsi="Times New Roman"/>
                <w:sz w:val="22"/>
                <w:szCs w:val="22"/>
              </w:rPr>
              <w:t xml:space="preserve">Безналичный расчет; </w:t>
            </w:r>
            <w:r w:rsidRPr="000B1355">
              <w:rPr>
                <w:rFonts w:ascii="Times New Roman" w:hAnsi="Times New Roman"/>
                <w:bCs/>
                <w:sz w:val="22"/>
                <w:szCs w:val="22"/>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90 (девяносто) календарных дней с момента получения счета.</w:t>
            </w:r>
          </w:p>
        </w:tc>
      </w:tr>
      <w:tr w:rsidR="001573E5" w:rsidRPr="00930B0C" w:rsidTr="00643F45">
        <w:trPr>
          <w:trHeight w:val="321"/>
          <w:jc w:val="center"/>
        </w:trPr>
        <w:tc>
          <w:tcPr>
            <w:tcW w:w="10153" w:type="dxa"/>
            <w:gridSpan w:val="3"/>
            <w:shd w:val="clear" w:color="auto" w:fill="auto"/>
          </w:tcPr>
          <w:p w:rsidR="001573E5" w:rsidRPr="00654948" w:rsidRDefault="001573E5" w:rsidP="000F7C2B">
            <w:pPr>
              <w:pStyle w:val="33"/>
              <w:rPr>
                <w:b/>
                <w:sz w:val="22"/>
                <w:szCs w:val="22"/>
              </w:rPr>
            </w:pPr>
            <w:r>
              <w:rPr>
                <w:b/>
                <w:sz w:val="22"/>
                <w:szCs w:val="22"/>
              </w:rPr>
              <w:lastRenderedPageBreak/>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643F45">
        <w:trPr>
          <w:trHeight w:val="457"/>
          <w:jc w:val="center"/>
        </w:trPr>
        <w:tc>
          <w:tcPr>
            <w:tcW w:w="939"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862"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352" w:type="dxa"/>
          </w:tcPr>
          <w:p w:rsidR="001573E5" w:rsidRPr="00654948" w:rsidRDefault="001573E5" w:rsidP="002436EC">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643F45">
        <w:trPr>
          <w:trHeight w:val="298"/>
          <w:jc w:val="center"/>
        </w:trPr>
        <w:tc>
          <w:tcPr>
            <w:tcW w:w="10153"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643F45">
        <w:trPr>
          <w:trHeight w:val="274"/>
          <w:jc w:val="center"/>
        </w:trPr>
        <w:tc>
          <w:tcPr>
            <w:tcW w:w="939" w:type="dxa"/>
          </w:tcPr>
          <w:p w:rsidR="001573E5" w:rsidRPr="00930B0C" w:rsidRDefault="001573E5" w:rsidP="001B5587">
            <w:pPr>
              <w:pStyle w:val="33"/>
              <w:rPr>
                <w:sz w:val="22"/>
                <w:szCs w:val="22"/>
              </w:rPr>
            </w:pPr>
            <w:r>
              <w:rPr>
                <w:sz w:val="22"/>
                <w:szCs w:val="22"/>
              </w:rPr>
              <w:t>5.3.1.</w:t>
            </w:r>
          </w:p>
        </w:tc>
        <w:tc>
          <w:tcPr>
            <w:tcW w:w="2862"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352" w:type="dxa"/>
          </w:tcPr>
          <w:p w:rsidR="001573E5" w:rsidRPr="00654948" w:rsidRDefault="001573E5" w:rsidP="00ED4A7D">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00CF32F8">
              <w:rPr>
                <w:rFonts w:ascii="Times New Roman" w:hAnsi="Times New Roman"/>
              </w:rPr>
              <w:t>подразделах 2.1 – 2.2</w:t>
            </w:r>
            <w:r w:rsidRPr="00F708D0">
              <w:rPr>
                <w:rFonts w:ascii="Times New Roman" w:hAnsi="Times New Roman"/>
              </w:rPr>
              <w:t xml:space="preserve"> раздела 2  настоящей Документации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Fonts w:ascii="Times New Roman" w:hAnsi="Times New Roman"/>
              </w:rPr>
            </w:pPr>
            <w:r w:rsidRPr="00654948">
              <w:rPr>
                <w:rFonts w:ascii="Times New Roman" w:hAnsi="Times New Roman"/>
              </w:rPr>
              <w:t xml:space="preserve">В случае направления Заявки через курьерскую службу </w:t>
            </w:r>
            <w:r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643F45">
        <w:trPr>
          <w:trHeight w:val="77"/>
          <w:jc w:val="center"/>
        </w:trPr>
        <w:tc>
          <w:tcPr>
            <w:tcW w:w="939" w:type="dxa"/>
          </w:tcPr>
          <w:p w:rsidR="001573E5" w:rsidRPr="00930B0C" w:rsidRDefault="001573E5" w:rsidP="001B5587">
            <w:pPr>
              <w:pStyle w:val="33"/>
              <w:rPr>
                <w:sz w:val="22"/>
                <w:szCs w:val="22"/>
              </w:rPr>
            </w:pPr>
            <w:r>
              <w:rPr>
                <w:sz w:val="22"/>
                <w:szCs w:val="22"/>
              </w:rPr>
              <w:t>5.3.2.</w:t>
            </w:r>
          </w:p>
        </w:tc>
        <w:tc>
          <w:tcPr>
            <w:tcW w:w="2862"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352" w:type="dxa"/>
          </w:tcPr>
          <w:p w:rsidR="00986260"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p>
          <w:p w:rsidR="001573E5" w:rsidRPr="00AE3175" w:rsidRDefault="001573E5" w:rsidP="000E4322">
            <w:pPr>
              <w:spacing w:after="0" w:line="240" w:lineRule="auto"/>
              <w:jc w:val="both"/>
              <w:rPr>
                <w:rFonts w:ascii="Times New Roman" w:hAnsi="Times New Roman"/>
              </w:rPr>
            </w:pP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w:t>
            </w:r>
            <w:r w:rsidRPr="00986260">
              <w:rPr>
                <w:rFonts w:ascii="Times New Roman" w:hAnsi="Times New Roman"/>
                <w:u w:val="single"/>
              </w:rPr>
              <w:t>только одну Заявку</w:t>
            </w:r>
            <w:r w:rsidRPr="00B52396">
              <w:rPr>
                <w:rFonts w:ascii="Times New Roman" w:hAnsi="Times New Roman"/>
              </w:rPr>
              <w:t xml:space="preserve"> на участие в запросе предложений. </w:t>
            </w:r>
          </w:p>
        </w:tc>
      </w:tr>
      <w:tr w:rsidR="001573E5" w:rsidRPr="00930B0C" w:rsidTr="00986260">
        <w:trPr>
          <w:trHeight w:val="2006"/>
          <w:jc w:val="center"/>
        </w:trPr>
        <w:tc>
          <w:tcPr>
            <w:tcW w:w="939" w:type="dxa"/>
          </w:tcPr>
          <w:p w:rsidR="001573E5" w:rsidRPr="00930B0C" w:rsidRDefault="001573E5" w:rsidP="001B5587">
            <w:pPr>
              <w:pStyle w:val="33"/>
              <w:rPr>
                <w:sz w:val="22"/>
                <w:szCs w:val="22"/>
              </w:rPr>
            </w:pPr>
            <w:r>
              <w:rPr>
                <w:sz w:val="22"/>
                <w:szCs w:val="22"/>
              </w:rPr>
              <w:t>5.3.3.</w:t>
            </w:r>
          </w:p>
        </w:tc>
        <w:tc>
          <w:tcPr>
            <w:tcW w:w="2862"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352" w:type="dxa"/>
          </w:tcPr>
          <w:p w:rsidR="00986260" w:rsidRDefault="001573E5" w:rsidP="002436EC">
            <w:pPr>
              <w:tabs>
                <w:tab w:val="left" w:pos="1134"/>
              </w:tabs>
              <w:spacing w:after="0" w:line="240" w:lineRule="auto"/>
              <w:contextualSpacing/>
              <w:rPr>
                <w:rFonts w:ascii="Times New Roman" w:hAnsi="Times New Roman"/>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ED3E24">
              <w:rPr>
                <w:rFonts w:ascii="Times New Roman" w:hAnsi="Times New Roman"/>
                <w:b/>
              </w:rPr>
              <w:t>20</w:t>
            </w:r>
            <w:r w:rsidR="00152A7B">
              <w:rPr>
                <w:rFonts w:ascii="Times New Roman" w:hAnsi="Times New Roman"/>
                <w:b/>
              </w:rPr>
              <w:t>»</w:t>
            </w:r>
            <w:r w:rsidRPr="00B52396">
              <w:rPr>
                <w:rFonts w:ascii="Times New Roman" w:hAnsi="Times New Roman"/>
                <w:b/>
              </w:rPr>
              <w:t xml:space="preserve"> </w:t>
            </w:r>
            <w:r w:rsidR="00986260">
              <w:rPr>
                <w:rFonts w:ascii="Times New Roman" w:hAnsi="Times New Roman"/>
                <w:b/>
              </w:rPr>
              <w:t>сентября</w:t>
            </w:r>
            <w:r w:rsidR="00E56FEB">
              <w:rPr>
                <w:rFonts w:ascii="Times New Roman" w:hAnsi="Times New Roman"/>
                <w:b/>
              </w:rPr>
              <w:t xml:space="preserve"> </w:t>
            </w:r>
            <w:r w:rsidRPr="00B52396">
              <w:rPr>
                <w:rFonts w:ascii="Times New Roman" w:hAnsi="Times New Roman"/>
                <w:b/>
              </w:rPr>
              <w:t>2017  года</w:t>
            </w:r>
            <w:r w:rsidRPr="00B52396">
              <w:rPr>
                <w:rFonts w:ascii="Times New Roman" w:hAnsi="Times New Roman"/>
              </w:rPr>
              <w:t xml:space="preserve">  </w:t>
            </w:r>
          </w:p>
          <w:p w:rsidR="00A87359" w:rsidRDefault="001573E5" w:rsidP="002436EC">
            <w:pPr>
              <w:tabs>
                <w:tab w:val="left" w:pos="1134"/>
              </w:tabs>
              <w:spacing w:after="0" w:line="240" w:lineRule="auto"/>
              <w:contextualSpacing/>
              <w:rPr>
                <w:rFonts w:ascii="Times New Roman" w:hAnsi="Times New Roman"/>
                <w:b/>
              </w:rPr>
            </w:pPr>
            <w:r w:rsidRPr="00B52396">
              <w:rPr>
                <w:rFonts w:ascii="Times New Roman" w:hAnsi="Times New Roman"/>
              </w:rPr>
              <w:t xml:space="preserve">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2436EC">
            <w:pPr>
              <w:tabs>
                <w:tab w:val="left" w:pos="1134"/>
              </w:tabs>
              <w:spacing w:after="0" w:line="240" w:lineRule="auto"/>
              <w:contextualSpacing/>
              <w:rPr>
                <w:rFonts w:ascii="Times New Roman" w:hAnsi="Times New Roman"/>
              </w:rPr>
            </w:pPr>
          </w:p>
          <w:p w:rsidR="001573E5" w:rsidRPr="00FC7DA5" w:rsidRDefault="001573E5" w:rsidP="002436EC">
            <w:pPr>
              <w:spacing w:after="0" w:line="240" w:lineRule="auto"/>
              <w:contextualSpacing/>
              <w:jc w:val="both"/>
              <w:rPr>
                <w:rFonts w:ascii="Times New Roman" w:hAnsi="Times New Roman"/>
                <w:i/>
              </w:rPr>
            </w:pPr>
            <w:r w:rsidRPr="00FC7DA5">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FC7DA5">
              <w:rPr>
                <w:rFonts w:ascii="Times New Roman" w:hAnsi="Times New Roman"/>
                <w:i/>
                <w:lang w:eastAsia="ar-SA"/>
              </w:rPr>
              <w:t>кроме выходных и праздничных нерабочих дней</w:t>
            </w:r>
            <w:r w:rsidRPr="00FC7DA5">
              <w:rPr>
                <w:rFonts w:ascii="Times New Roman" w:hAnsi="Times New Roman"/>
                <w:i/>
              </w:rPr>
              <w:t>.</w:t>
            </w:r>
            <w:r w:rsidRPr="00FC7DA5">
              <w:rPr>
                <w:rFonts w:ascii="Times New Roman" w:hAnsi="Times New Roman"/>
                <w:i/>
                <w:lang w:eastAsia="ar-SA"/>
              </w:rPr>
              <w:t xml:space="preserve"> </w:t>
            </w:r>
          </w:p>
        </w:tc>
      </w:tr>
      <w:tr w:rsidR="001573E5" w:rsidRPr="00930B0C" w:rsidTr="00643F45">
        <w:trPr>
          <w:trHeight w:val="904"/>
          <w:jc w:val="center"/>
        </w:trPr>
        <w:tc>
          <w:tcPr>
            <w:tcW w:w="939" w:type="dxa"/>
          </w:tcPr>
          <w:p w:rsidR="001573E5" w:rsidRPr="00013B75" w:rsidRDefault="001573E5" w:rsidP="001B5587">
            <w:pPr>
              <w:pStyle w:val="33"/>
              <w:rPr>
                <w:sz w:val="22"/>
                <w:szCs w:val="22"/>
              </w:rPr>
            </w:pPr>
            <w:r>
              <w:rPr>
                <w:sz w:val="22"/>
                <w:szCs w:val="22"/>
              </w:rPr>
              <w:t>5.3.4.</w:t>
            </w:r>
          </w:p>
        </w:tc>
        <w:tc>
          <w:tcPr>
            <w:tcW w:w="2862"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352" w:type="dxa"/>
          </w:tcPr>
          <w:p w:rsidR="00ED4A7D" w:rsidRDefault="001573E5" w:rsidP="002436EC">
            <w:pPr>
              <w:spacing w:after="0" w:line="240" w:lineRule="auto"/>
              <w:contextualSpacing/>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ED3E24">
            <w:pPr>
              <w:spacing w:after="0" w:line="240" w:lineRule="auto"/>
              <w:contextualSpacing/>
              <w:jc w:val="both"/>
              <w:rPr>
                <w:rFonts w:ascii="Times New Roman" w:hAnsi="Times New Roman"/>
              </w:rPr>
            </w:pPr>
            <w:r>
              <w:rPr>
                <w:rFonts w:ascii="Times New Roman" w:hAnsi="Times New Roman"/>
                <w:b/>
              </w:rPr>
              <w:t>«</w:t>
            </w:r>
            <w:r w:rsidR="00ED3E24">
              <w:rPr>
                <w:rFonts w:ascii="Times New Roman" w:hAnsi="Times New Roman"/>
                <w:b/>
              </w:rPr>
              <w:t>27</w:t>
            </w:r>
            <w:r>
              <w:rPr>
                <w:rFonts w:ascii="Times New Roman" w:hAnsi="Times New Roman"/>
                <w:b/>
              </w:rPr>
              <w:t>»</w:t>
            </w:r>
            <w:r w:rsidR="001573E5" w:rsidRPr="00B52396">
              <w:rPr>
                <w:rFonts w:ascii="Times New Roman" w:hAnsi="Times New Roman"/>
                <w:b/>
              </w:rPr>
              <w:t xml:space="preserve"> </w:t>
            </w:r>
            <w:r w:rsidR="00E56FEB">
              <w:rPr>
                <w:rFonts w:ascii="Times New Roman" w:hAnsi="Times New Roman"/>
                <w:b/>
              </w:rPr>
              <w:t>сентября</w:t>
            </w:r>
            <w:r w:rsidR="00CF32F8">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643F45">
        <w:trPr>
          <w:trHeight w:val="542"/>
          <w:jc w:val="center"/>
        </w:trPr>
        <w:tc>
          <w:tcPr>
            <w:tcW w:w="939" w:type="dxa"/>
          </w:tcPr>
          <w:p w:rsidR="001573E5" w:rsidRPr="00013B75" w:rsidRDefault="001573E5" w:rsidP="001B5587">
            <w:pPr>
              <w:pStyle w:val="33"/>
              <w:rPr>
                <w:sz w:val="22"/>
                <w:szCs w:val="22"/>
              </w:rPr>
            </w:pPr>
            <w:r>
              <w:rPr>
                <w:sz w:val="22"/>
                <w:szCs w:val="22"/>
              </w:rPr>
              <w:t>5.3.5.</w:t>
            </w:r>
          </w:p>
        </w:tc>
        <w:tc>
          <w:tcPr>
            <w:tcW w:w="2862"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352" w:type="dxa"/>
          </w:tcPr>
          <w:p w:rsidR="001573E5" w:rsidRPr="00B52396" w:rsidRDefault="001573E5" w:rsidP="00ED3E24">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в 1</w:t>
            </w:r>
            <w:r w:rsidR="00E56FEB">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ED3E24">
              <w:rPr>
                <w:b/>
                <w:sz w:val="22"/>
                <w:szCs w:val="22"/>
              </w:rPr>
              <w:t>27</w:t>
            </w:r>
            <w:r w:rsidR="00152A7B">
              <w:rPr>
                <w:b/>
                <w:sz w:val="22"/>
                <w:szCs w:val="22"/>
              </w:rPr>
              <w:t>»</w:t>
            </w:r>
            <w:r w:rsidRPr="00B52396">
              <w:rPr>
                <w:b/>
                <w:sz w:val="22"/>
                <w:szCs w:val="22"/>
              </w:rPr>
              <w:t xml:space="preserve"> </w:t>
            </w:r>
            <w:r w:rsidR="00E56FEB">
              <w:rPr>
                <w:b/>
                <w:sz w:val="22"/>
                <w:szCs w:val="22"/>
              </w:rPr>
              <w:t xml:space="preserve">сентября </w:t>
            </w:r>
            <w:r w:rsidRPr="00B52396">
              <w:rPr>
                <w:b/>
                <w:sz w:val="22"/>
                <w:szCs w:val="22"/>
              </w:rPr>
              <w:t>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643F45">
        <w:trPr>
          <w:trHeight w:val="542"/>
          <w:jc w:val="center"/>
        </w:trPr>
        <w:tc>
          <w:tcPr>
            <w:tcW w:w="939" w:type="dxa"/>
          </w:tcPr>
          <w:p w:rsidR="001573E5" w:rsidRPr="00930B0C" w:rsidRDefault="001573E5" w:rsidP="001B5587">
            <w:pPr>
              <w:pStyle w:val="33"/>
              <w:rPr>
                <w:sz w:val="22"/>
                <w:szCs w:val="22"/>
              </w:rPr>
            </w:pPr>
            <w:r>
              <w:rPr>
                <w:sz w:val="22"/>
                <w:szCs w:val="22"/>
              </w:rPr>
              <w:t>5.3.6.</w:t>
            </w:r>
          </w:p>
        </w:tc>
        <w:tc>
          <w:tcPr>
            <w:tcW w:w="2862"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352" w:type="dxa"/>
          </w:tcPr>
          <w:p w:rsidR="00986260" w:rsidRDefault="001573E5" w:rsidP="00986260">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ED3E24">
              <w:rPr>
                <w:b/>
                <w:sz w:val="22"/>
                <w:szCs w:val="22"/>
              </w:rPr>
              <w:t>27</w:t>
            </w:r>
            <w:r w:rsidR="00152A7B">
              <w:rPr>
                <w:b/>
                <w:sz w:val="22"/>
                <w:szCs w:val="22"/>
              </w:rPr>
              <w:t>»</w:t>
            </w:r>
            <w:r w:rsidRPr="00B52396">
              <w:rPr>
                <w:b/>
                <w:sz w:val="22"/>
                <w:szCs w:val="22"/>
              </w:rPr>
              <w:t xml:space="preserve"> </w:t>
            </w:r>
            <w:r w:rsidR="00E56FEB">
              <w:rPr>
                <w:b/>
                <w:sz w:val="22"/>
                <w:szCs w:val="22"/>
              </w:rPr>
              <w:t>сентября</w:t>
            </w:r>
            <w:r w:rsidRPr="00B52396">
              <w:rPr>
                <w:b/>
                <w:sz w:val="22"/>
                <w:szCs w:val="22"/>
              </w:rPr>
              <w:t xml:space="preserve"> 2017 года</w:t>
            </w:r>
            <w:r w:rsidRPr="00B52396">
              <w:rPr>
                <w:sz w:val="22"/>
                <w:szCs w:val="22"/>
              </w:rPr>
              <w:t xml:space="preserve">  (по адресу: 236022, г. Калининград, ул. Репина, д. 15, административно-хозяйственный отдел). </w:t>
            </w:r>
          </w:p>
          <w:p w:rsidR="00986260" w:rsidRDefault="001573E5" w:rsidP="00986260">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Подведение итогов закупки состоится  </w:t>
            </w:r>
            <w:r w:rsidRPr="00B52396">
              <w:rPr>
                <w:b/>
                <w:sz w:val="22"/>
                <w:szCs w:val="22"/>
              </w:rPr>
              <w:t xml:space="preserve">не позднее </w:t>
            </w:r>
            <w:r w:rsidR="000202ED" w:rsidRPr="00B52396">
              <w:rPr>
                <w:b/>
                <w:sz w:val="22"/>
                <w:szCs w:val="22"/>
              </w:rPr>
              <w:t>1</w:t>
            </w:r>
            <w:r w:rsidR="00E56FEB">
              <w:rPr>
                <w:b/>
                <w:sz w:val="22"/>
                <w:szCs w:val="22"/>
              </w:rPr>
              <w:t>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ED3E24">
              <w:rPr>
                <w:b/>
                <w:sz w:val="22"/>
                <w:szCs w:val="22"/>
              </w:rPr>
              <w:t>27</w:t>
            </w:r>
            <w:r w:rsidR="00152A7B">
              <w:rPr>
                <w:b/>
                <w:sz w:val="22"/>
                <w:szCs w:val="22"/>
              </w:rPr>
              <w:t xml:space="preserve">» </w:t>
            </w:r>
            <w:r w:rsidR="00E56FEB">
              <w:rPr>
                <w:b/>
                <w:sz w:val="22"/>
                <w:szCs w:val="22"/>
              </w:rPr>
              <w:t xml:space="preserve">сентября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1573E5" w:rsidP="00986260">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862"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352"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862"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352"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643F45">
        <w:trPr>
          <w:trHeight w:val="282"/>
          <w:jc w:val="center"/>
        </w:trPr>
        <w:tc>
          <w:tcPr>
            <w:tcW w:w="939"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862"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352"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ED3E24">
        <w:trPr>
          <w:trHeight w:val="282"/>
          <w:jc w:val="center"/>
        </w:trPr>
        <w:tc>
          <w:tcPr>
            <w:tcW w:w="939"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862"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 xml:space="preserve">Вид обеспечения исполнения Договора (по усмотрению участника </w:t>
            </w:r>
            <w:r w:rsidRPr="00930B0C">
              <w:rPr>
                <w:rFonts w:ascii="Times New Roman" w:hAnsi="Times New Roman"/>
              </w:rPr>
              <w:lastRenderedPageBreak/>
              <w:t>размещения заказа, с которым заключается Договор)</w:t>
            </w:r>
          </w:p>
        </w:tc>
        <w:tc>
          <w:tcPr>
            <w:tcW w:w="6352"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lastRenderedPageBreak/>
              <w:t>Не устанавливается.</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lastRenderedPageBreak/>
              <w:t>5.</w:t>
            </w:r>
            <w:r w:rsidRPr="0065443E">
              <w:rPr>
                <w:sz w:val="22"/>
                <w:szCs w:val="22"/>
              </w:rPr>
              <w:t>3.11.</w:t>
            </w:r>
          </w:p>
        </w:tc>
        <w:tc>
          <w:tcPr>
            <w:tcW w:w="2862"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352"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643F45">
        <w:trPr>
          <w:trHeight w:val="326"/>
          <w:jc w:val="center"/>
        </w:trPr>
        <w:tc>
          <w:tcPr>
            <w:tcW w:w="10153"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862"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352" w:type="dxa"/>
            <w:tcBorders>
              <w:top w:val="single" w:sz="4" w:space="0" w:color="auto"/>
              <w:left w:val="single" w:sz="4" w:space="0" w:color="auto"/>
              <w:bottom w:val="single" w:sz="4" w:space="0" w:color="auto"/>
              <w:right w:val="single" w:sz="4" w:space="0" w:color="auto"/>
            </w:tcBorders>
          </w:tcPr>
          <w:p w:rsidR="001573E5" w:rsidRPr="0065443E" w:rsidRDefault="001573E5" w:rsidP="00CF32F8">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643F45">
        <w:trPr>
          <w:trHeight w:val="512"/>
          <w:jc w:val="center"/>
        </w:trPr>
        <w:tc>
          <w:tcPr>
            <w:tcW w:w="10153"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7A7F08">
            <w:pPr>
              <w:pStyle w:val="24"/>
              <w:tabs>
                <w:tab w:val="clear" w:pos="1418"/>
                <w:tab w:val="clear" w:pos="4679"/>
              </w:tabs>
              <w:spacing w:before="0" w:after="0"/>
              <w:ind w:left="0" w:firstLine="7"/>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643F45">
        <w:trPr>
          <w:trHeight w:val="274"/>
          <w:jc w:val="center"/>
        </w:trPr>
        <w:tc>
          <w:tcPr>
            <w:tcW w:w="939"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862"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352" w:type="dxa"/>
            <w:tcBorders>
              <w:top w:val="single" w:sz="4" w:space="0" w:color="auto"/>
              <w:left w:val="single" w:sz="4" w:space="0" w:color="auto"/>
              <w:bottom w:val="single" w:sz="4" w:space="0" w:color="auto"/>
              <w:right w:val="single" w:sz="4" w:space="0" w:color="auto"/>
            </w:tcBorders>
          </w:tcPr>
          <w:p w:rsidR="00DB7FD0" w:rsidRPr="00BB3678" w:rsidRDefault="00CF32F8" w:rsidP="00CF32F8">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предложений, </w:t>
            </w:r>
            <w:r w:rsidRPr="00567684">
              <w:rPr>
                <w:rFonts w:ascii="Times New Roman" w:hAnsi="Times New Roman"/>
              </w:rPr>
              <w:t>у</w:t>
            </w:r>
            <w:r w:rsidR="001573E5" w:rsidRPr="00567684">
              <w:rPr>
                <w:rFonts w:ascii="Times New Roman" w:hAnsi="Times New Roman"/>
              </w:rPr>
              <w:t xml:space="preserve">становлены в подразделе 2.2 раздела 2. Заявка на участие в запросе предложений должна быть подготовлена по формам, представленным в разделе 6 </w:t>
            </w:r>
            <w:r w:rsidR="001573E5" w:rsidRPr="00567684">
              <w:rPr>
                <w:rFonts w:ascii="Times New Roman" w:hAnsi="Times New Roman"/>
                <w:i/>
              </w:rPr>
              <w:t>«Образцы</w:t>
            </w:r>
            <w:r w:rsidR="001573E5" w:rsidRPr="00BB3678">
              <w:rPr>
                <w:rFonts w:ascii="Times New Roman" w:hAnsi="Times New Roman"/>
                <w:i/>
              </w:rPr>
              <w:t xml:space="preserve"> основных форм документов включаемых в состав предложения»</w:t>
            </w:r>
            <w:r w:rsidR="001573E5" w:rsidRPr="00BB3678">
              <w:rPr>
                <w:rFonts w:ascii="Times New Roman" w:hAnsi="Times New Roman"/>
              </w:rPr>
              <w:t>.</w:t>
            </w:r>
          </w:p>
        </w:tc>
      </w:tr>
      <w:tr w:rsidR="001573E5" w:rsidRPr="00930B0C" w:rsidTr="00643F45">
        <w:trPr>
          <w:trHeight w:val="271"/>
          <w:jc w:val="center"/>
        </w:trPr>
        <w:tc>
          <w:tcPr>
            <w:tcW w:w="10153"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533C9">
            <w:pPr>
              <w:pStyle w:val="a4"/>
              <w:numPr>
                <w:ilvl w:val="1"/>
                <w:numId w:val="20"/>
              </w:numPr>
              <w:spacing w:after="0" w:line="240" w:lineRule="auto"/>
              <w:ind w:left="69" w:hanging="7"/>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862"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52" w:type="dxa"/>
            <w:tcBorders>
              <w:top w:val="single" w:sz="4" w:space="0" w:color="auto"/>
              <w:left w:val="single" w:sz="4" w:space="0" w:color="auto"/>
              <w:bottom w:val="single" w:sz="4" w:space="0" w:color="auto"/>
              <w:right w:val="single" w:sz="4" w:space="0" w:color="auto"/>
            </w:tcBorders>
          </w:tcPr>
          <w:p w:rsidR="00E91E55" w:rsidRPr="00E91E55" w:rsidRDefault="00E91E55" w:rsidP="00E76207">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w:t>
            </w:r>
            <w:r w:rsidR="00567684">
              <w:rPr>
                <w:sz w:val="22"/>
                <w:szCs w:val="22"/>
                <w:lang w:val="ru-RU"/>
              </w:rPr>
              <w:t>тверждающим опыт и квалификацию Учас</w:t>
            </w:r>
            <w:r w:rsidRPr="00567684">
              <w:rPr>
                <w:sz w:val="22"/>
                <w:szCs w:val="22"/>
                <w:lang w:val="ru-RU"/>
              </w:rPr>
              <w:t xml:space="preserve">тников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p>
          <w:p w:rsidR="001573E5" w:rsidRPr="00E91E55" w:rsidRDefault="001573E5" w:rsidP="000F7C2B">
            <w:pPr>
              <w:widowControl w:val="0"/>
              <w:tabs>
                <w:tab w:val="left" w:pos="567"/>
              </w:tabs>
              <w:suppressAutoHyphens/>
              <w:autoSpaceDE w:val="0"/>
              <w:spacing w:after="0" w:line="240" w:lineRule="auto"/>
              <w:ind w:firstLine="104"/>
              <w:jc w:val="both"/>
              <w:rPr>
                <w:rFonts w:ascii="Times New Roman" w:hAnsi="Times New Roman"/>
              </w:rPr>
            </w:pP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862"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352"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862"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352" w:type="dxa"/>
            <w:tcBorders>
              <w:top w:val="single" w:sz="4" w:space="0" w:color="auto"/>
              <w:left w:val="single" w:sz="4" w:space="0" w:color="auto"/>
              <w:bottom w:val="single" w:sz="4" w:space="0" w:color="auto"/>
              <w:right w:val="single" w:sz="4" w:space="0" w:color="auto"/>
            </w:tcBorders>
          </w:tcPr>
          <w:p w:rsidR="001573E5" w:rsidRPr="007A7F08"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w:t>
            </w:r>
          </w:p>
        </w:tc>
      </w:tr>
      <w:tr w:rsidR="001573E5" w:rsidRPr="00930B0C" w:rsidTr="00643F45">
        <w:trPr>
          <w:trHeight w:val="542"/>
          <w:jc w:val="center"/>
        </w:trPr>
        <w:tc>
          <w:tcPr>
            <w:tcW w:w="939"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862"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352" w:type="dxa"/>
            <w:tcBorders>
              <w:top w:val="single" w:sz="4" w:space="0" w:color="auto"/>
              <w:left w:val="single" w:sz="4" w:space="0" w:color="auto"/>
              <w:bottom w:val="single" w:sz="4" w:space="0" w:color="auto"/>
              <w:right w:val="single" w:sz="4" w:space="0" w:color="auto"/>
            </w:tcBorders>
          </w:tcPr>
          <w:p w:rsidR="001573E5" w:rsidRPr="000A62BD" w:rsidRDefault="00E76207" w:rsidP="00E76207">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05028E">
              <w:rPr>
                <w:rFonts w:ascii="Times New Roman" w:hAnsi="Times New Roman"/>
                <w:lang w:eastAsia="ar-SA"/>
              </w:rPr>
              <w:t>риложении № 2</w:t>
            </w:r>
            <w:r w:rsidR="001573E5" w:rsidRPr="000A62BD">
              <w:rPr>
                <w:rFonts w:ascii="Times New Roman" w:hAnsi="Times New Roman"/>
                <w:lang w:eastAsia="ar-SA"/>
              </w:rPr>
              <w:t xml:space="preserve"> к Документации. </w:t>
            </w:r>
          </w:p>
        </w:tc>
      </w:tr>
      <w:tr w:rsidR="001573E5" w:rsidRPr="00930B0C" w:rsidTr="00643F45">
        <w:trPr>
          <w:trHeight w:val="381"/>
          <w:jc w:val="center"/>
        </w:trPr>
        <w:tc>
          <w:tcPr>
            <w:tcW w:w="939"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862"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352"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643F45">
        <w:trPr>
          <w:trHeight w:val="381"/>
          <w:jc w:val="center"/>
        </w:trPr>
        <w:tc>
          <w:tcPr>
            <w:tcW w:w="939"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862"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352"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E1B5D" w:rsidRDefault="009E1B5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2068C" w:rsidRDefault="0082068C"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986260" w:rsidRDefault="00986260" w:rsidP="00367CA7">
      <w:pPr>
        <w:pStyle w:val="a4"/>
        <w:spacing w:after="0" w:line="240" w:lineRule="auto"/>
        <w:ind w:left="0"/>
        <w:rPr>
          <w:rFonts w:ascii="Times New Roman" w:hAnsi="Times New Roman"/>
          <w:b/>
          <w:sz w:val="24"/>
          <w:szCs w:val="24"/>
          <w:lang w:eastAsia="ru-RU"/>
        </w:rPr>
      </w:pPr>
    </w:p>
    <w:p w:rsidR="007A7F08" w:rsidRDefault="007A7F08"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_»______года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A94466" w:rsidRDefault="009D1570" w:rsidP="009D1570">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Запроса предложений, опубликованное </w:t>
      </w:r>
      <w:r w:rsidR="00E56FEB">
        <w:rPr>
          <w:rFonts w:ascii="Times New Roman" w:hAnsi="Times New Roman"/>
        </w:rPr>
        <w:t>на официальном сайте</w:t>
      </w:r>
      <w:r w:rsidRPr="00072094">
        <w:rPr>
          <w:rFonts w:ascii="Times New Roman" w:hAnsi="Times New Roman"/>
        </w:rPr>
        <w:t xml:space="preserve"> единой </w:t>
      </w:r>
      <w:r w:rsidR="00E56FEB">
        <w:rPr>
          <w:rFonts w:ascii="Times New Roman" w:hAnsi="Times New Roman"/>
        </w:rPr>
        <w:t>информационной системы в сфере закупок</w:t>
      </w:r>
      <w:r w:rsidRPr="00CC374F">
        <w:rPr>
          <w:rFonts w:ascii="Times New Roman" w:hAnsi="Times New Roman"/>
        </w:rPr>
        <w:t xml:space="preserve">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________ 2017</w:t>
      </w:r>
      <w:r w:rsidRPr="00CC374F">
        <w:rPr>
          <w:rFonts w:ascii="Times New Roman" w:hAnsi="Times New Roman"/>
        </w:rPr>
        <w:t xml:space="preserve"> года, № __</w:t>
      </w:r>
      <w:r>
        <w:rPr>
          <w:rFonts w:ascii="Times New Roman" w:hAnsi="Times New Roman"/>
        </w:rPr>
        <w:t>_</w:t>
      </w:r>
      <w:r w:rsidR="00E56FEB">
        <w:rPr>
          <w:rFonts w:ascii="Times New Roman" w:hAnsi="Times New Roman"/>
        </w:rPr>
        <w:t>_____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ные в них требования и условия з</w:t>
      </w:r>
      <w:r w:rsidRPr="00CC374F">
        <w:rPr>
          <w:rFonts w:ascii="Times New Roman" w:hAnsi="Times New Roman"/>
        </w:rPr>
        <w:t xml:space="preserve">апроса предложений на право заключения </w:t>
      </w:r>
      <w:r w:rsidR="00E56FEB">
        <w:rPr>
          <w:rFonts w:ascii="Times New Roman" w:hAnsi="Times New Roman"/>
        </w:rPr>
        <w:t>Д</w:t>
      </w:r>
      <w:r w:rsidRPr="00127CC4">
        <w:rPr>
          <w:rFonts w:ascii="Times New Roman" w:hAnsi="Times New Roman"/>
        </w:rPr>
        <w:t xml:space="preserve">оговора на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p>
    <w:p w:rsidR="009D1570" w:rsidRPr="00F327C0"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оем согласии принять участие в 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E56FEB"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532312">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sidR="00532312">
        <w:rPr>
          <w:rFonts w:ascii="Times New Roman" w:hAnsi="Times New Roman"/>
          <w:lang w:eastAsia="ru-RU"/>
        </w:rPr>
        <w:t xml:space="preserve"> стоимости работ </w:t>
      </w:r>
      <w:r w:rsidRPr="00EF459D">
        <w:rPr>
          <w:rFonts w:ascii="Times New Roman" w:hAnsi="Times New Roman"/>
          <w:lang w:eastAsia="ru-RU"/>
        </w:rPr>
        <w:t xml:space="preserve">и другими документами, являющимися неотъемлемыми приложениями к </w:t>
      </w:r>
      <w:r w:rsidRPr="00E56FEB">
        <w:rPr>
          <w:rFonts w:ascii="Times New Roman" w:hAnsi="Times New Roman"/>
          <w:lang w:eastAsia="ru-RU"/>
        </w:rPr>
        <w:t>настоящему письму и составляющими вместе с настоящим письмом Заявку, на общую сумму:</w:t>
      </w:r>
    </w:p>
    <w:p w:rsidR="009D1570" w:rsidRPr="00E56FEB" w:rsidRDefault="009D1570" w:rsidP="00E56FEB">
      <w:pPr>
        <w:pStyle w:val="a4"/>
        <w:spacing w:after="0" w:line="240" w:lineRule="auto"/>
        <w:ind w:left="0"/>
        <w:jc w:val="center"/>
        <w:rPr>
          <w:rFonts w:ascii="Times New Roman" w:hAnsi="Times New Roman"/>
          <w:szCs w:val="22"/>
        </w:rPr>
      </w:pPr>
      <w:r w:rsidRPr="00E56FEB">
        <w:rPr>
          <w:rFonts w:ascii="Times New Roman" w:hAnsi="Times New Roman"/>
          <w:i/>
          <w:szCs w:val="22"/>
          <w:u w:val="single"/>
        </w:rPr>
        <w:t>(сумма цифрами  и прописью)</w:t>
      </w:r>
      <w:r w:rsidRPr="00E56FEB">
        <w:rPr>
          <w:rFonts w:ascii="Times New Roman" w:hAnsi="Times New Roman"/>
          <w:szCs w:val="22"/>
        </w:rPr>
        <w:t>__</w:t>
      </w:r>
      <w:r w:rsidR="00F327C0" w:rsidRPr="00E56FEB">
        <w:rPr>
          <w:rFonts w:ascii="Times New Roman" w:hAnsi="Times New Roman"/>
          <w:szCs w:val="22"/>
        </w:rPr>
        <w:t>_____</w:t>
      </w:r>
      <w:r w:rsidRPr="00E56FEB">
        <w:rPr>
          <w:rFonts w:ascii="Times New Roman" w:hAnsi="Times New Roman"/>
          <w:szCs w:val="22"/>
        </w:rPr>
        <w:t>__ руб. коп. без учета НДС,</w:t>
      </w:r>
    </w:p>
    <w:p w:rsidR="009D1570" w:rsidRPr="00E56FEB" w:rsidRDefault="009D1570" w:rsidP="00E56FEB">
      <w:pPr>
        <w:pStyle w:val="a4"/>
        <w:spacing w:after="0" w:line="240" w:lineRule="auto"/>
        <w:ind w:left="0"/>
        <w:jc w:val="center"/>
        <w:rPr>
          <w:rFonts w:ascii="Times New Roman" w:hAnsi="Times New Roman"/>
          <w:szCs w:val="22"/>
        </w:rPr>
      </w:pPr>
    </w:p>
    <w:p w:rsidR="009D1570" w:rsidRPr="00E56FEB" w:rsidRDefault="009D1570" w:rsidP="00E56FEB">
      <w:pPr>
        <w:pStyle w:val="a4"/>
        <w:spacing w:after="0" w:line="240" w:lineRule="auto"/>
        <w:ind w:left="0"/>
        <w:jc w:val="center"/>
        <w:rPr>
          <w:rFonts w:ascii="Times New Roman" w:hAnsi="Times New Roman"/>
          <w:szCs w:val="22"/>
        </w:rPr>
      </w:pPr>
      <w:r w:rsidRPr="00E56FEB">
        <w:rPr>
          <w:rFonts w:ascii="Times New Roman" w:hAnsi="Times New Roman"/>
          <w:szCs w:val="22"/>
        </w:rPr>
        <w:t xml:space="preserve">кроме того  НДС (18%)  </w:t>
      </w:r>
      <w:r w:rsidRPr="00E56FEB">
        <w:rPr>
          <w:rFonts w:ascii="Times New Roman" w:hAnsi="Times New Roman"/>
          <w:i/>
          <w:szCs w:val="22"/>
          <w:u w:val="single"/>
        </w:rPr>
        <w:t xml:space="preserve">                     (сумма цифрами  и прописью)   </w:t>
      </w:r>
      <w:r w:rsidRPr="00E56FEB">
        <w:rPr>
          <w:rFonts w:ascii="Times New Roman" w:hAnsi="Times New Roman"/>
          <w:szCs w:val="22"/>
          <w:u w:val="single"/>
        </w:rPr>
        <w:t>руб.коп</w:t>
      </w:r>
      <w:r w:rsidR="00F327C0" w:rsidRPr="00E56FEB">
        <w:rPr>
          <w:rFonts w:ascii="Times New Roman" w:hAnsi="Times New Roman"/>
          <w:szCs w:val="22"/>
          <w:u w:val="single"/>
        </w:rPr>
        <w:t xml:space="preserve">.                               </w:t>
      </w:r>
      <w:r w:rsidRPr="00E56FEB">
        <w:rPr>
          <w:rFonts w:ascii="Times New Roman" w:hAnsi="Times New Roman"/>
          <w:color w:val="FFFFFF" w:themeColor="background1"/>
          <w:szCs w:val="22"/>
          <w:u w:val="single"/>
        </w:rPr>
        <w:t>.</w:t>
      </w:r>
    </w:p>
    <w:tbl>
      <w:tblPr>
        <w:tblW w:w="10652" w:type="dxa"/>
        <w:tblLayout w:type="fixed"/>
        <w:tblLook w:val="01E0"/>
      </w:tblPr>
      <w:tblGrid>
        <w:gridCol w:w="5637"/>
        <w:gridCol w:w="5015"/>
      </w:tblGrid>
      <w:tr w:rsidR="009D1570" w:rsidRPr="00E56FEB" w:rsidTr="00262733">
        <w:trPr>
          <w:cantSplit/>
          <w:trHeight w:val="80"/>
        </w:trPr>
        <w:tc>
          <w:tcPr>
            <w:tcW w:w="5637" w:type="dxa"/>
          </w:tcPr>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 xml:space="preserve">              </w:t>
            </w: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 xml:space="preserve">          Итоговая стоимость Предложения с НДС (18%), руб. коп.</w:t>
            </w:r>
          </w:p>
        </w:tc>
        <w:tc>
          <w:tcPr>
            <w:tcW w:w="5015" w:type="dxa"/>
          </w:tcPr>
          <w:p w:rsidR="009D1570" w:rsidRPr="00E56FEB" w:rsidRDefault="009D1570" w:rsidP="00E56FEB">
            <w:pPr>
              <w:spacing w:after="0" w:line="240" w:lineRule="auto"/>
              <w:contextualSpacing/>
              <w:rPr>
                <w:rFonts w:ascii="Times New Roman" w:hAnsi="Times New Roman"/>
                <w:color w:val="000000"/>
              </w:rPr>
            </w:pP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___________________________</w:t>
            </w:r>
            <w:r w:rsidR="00E56FEB" w:rsidRPr="00E56FEB">
              <w:rPr>
                <w:rFonts w:ascii="Times New Roman" w:hAnsi="Times New Roman"/>
                <w:color w:val="000000"/>
              </w:rPr>
              <w:t>____</w:t>
            </w:r>
            <w:r w:rsidRPr="00E56FEB">
              <w:rPr>
                <w:rFonts w:ascii="Times New Roman" w:hAnsi="Times New Roman"/>
                <w:color w:val="000000"/>
              </w:rPr>
              <w:t>___</w:t>
            </w: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vertAlign w:val="superscript"/>
              </w:rPr>
              <w:t xml:space="preserve">                    (итоговая стоимость, рублей)</w:t>
            </w:r>
          </w:p>
        </w:tc>
      </w:tr>
    </w:tbl>
    <w:p w:rsidR="009D1570" w:rsidRPr="00841E96" w:rsidRDefault="009D1570" w:rsidP="00E56FEB">
      <w:pPr>
        <w:spacing w:after="0" w:line="240" w:lineRule="auto"/>
        <w:contextualSpacing/>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w:t>
      </w:r>
      <w:r w:rsidR="00E56FEB">
        <w:rPr>
          <w:rFonts w:ascii="Times New Roman" w:hAnsi="Times New Roman"/>
        </w:rPr>
        <w:t>_________</w:t>
      </w:r>
      <w:r w:rsidRPr="00841E96">
        <w:rPr>
          <w:rFonts w:ascii="Times New Roman" w:hAnsi="Times New Roman"/>
        </w:rPr>
        <w:t>______.</w:t>
      </w:r>
    </w:p>
    <w:p w:rsidR="003633FC" w:rsidRPr="00841E96" w:rsidRDefault="003633FC" w:rsidP="009D1570">
      <w:pPr>
        <w:pStyle w:val="a4"/>
        <w:spacing w:after="0" w:line="240" w:lineRule="auto"/>
        <w:ind w:left="0"/>
        <w:jc w:val="both"/>
        <w:rPr>
          <w:rFonts w:ascii="Times New Roman" w:hAnsi="Times New Roman"/>
        </w:rPr>
      </w:pPr>
      <w:r>
        <w:rPr>
          <w:rFonts w:ascii="Times New Roman" w:hAnsi="Times New Roman"/>
        </w:rPr>
        <w:tab/>
        <w:t>5.</w:t>
      </w:r>
      <w:r w:rsidR="000B1355">
        <w:rPr>
          <w:rFonts w:ascii="Times New Roman" w:hAnsi="Times New Roman"/>
        </w:rPr>
        <w:t xml:space="preserve"> Срок гарантии качества работ: _______________________________. </w:t>
      </w:r>
    </w:p>
    <w:p w:rsidR="009D1570" w:rsidRPr="000B1355"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3633FC">
        <w:rPr>
          <w:rFonts w:ascii="Times New Roman" w:hAnsi="Times New Roman"/>
          <w:szCs w:val="22"/>
          <w:lang w:eastAsia="ru-RU"/>
        </w:rPr>
        <w:t>6</w:t>
      </w:r>
      <w:r>
        <w:rPr>
          <w:rFonts w:ascii="Times New Roman" w:hAnsi="Times New Roman"/>
          <w:szCs w:val="22"/>
          <w:lang w:eastAsia="ru-RU"/>
        </w:rPr>
        <w:t xml:space="preserve">. </w:t>
      </w:r>
      <w:r w:rsidRPr="00F178DC">
        <w:rPr>
          <w:rFonts w:ascii="Times New Roman" w:hAnsi="Times New Roman"/>
          <w:szCs w:val="22"/>
          <w:lang w:eastAsia="ru-RU"/>
        </w:rPr>
        <w:t xml:space="preserve">Условия оплаты выполненных работ:  </w:t>
      </w:r>
      <w:r w:rsidRPr="009D1570">
        <w:rPr>
          <w:rFonts w:ascii="Times New Roman" w:hAnsi="Times New Roman"/>
          <w:szCs w:val="22"/>
          <w:lang w:eastAsia="ru-RU"/>
        </w:rPr>
        <w:t>_________</w:t>
      </w:r>
      <w:r w:rsidR="00E56FEB">
        <w:rPr>
          <w:rFonts w:ascii="Times New Roman" w:hAnsi="Times New Roman"/>
          <w:szCs w:val="22"/>
          <w:lang w:eastAsia="ru-RU"/>
        </w:rPr>
        <w:t>_________</w:t>
      </w:r>
      <w:r w:rsidRPr="009D1570">
        <w:rPr>
          <w:rFonts w:ascii="Times New Roman" w:hAnsi="Times New Roman"/>
          <w:szCs w:val="22"/>
          <w:lang w:eastAsia="ru-RU"/>
        </w:rPr>
        <w:t>_______</w:t>
      </w:r>
      <w:r w:rsidRPr="000B1355">
        <w:rPr>
          <w:rFonts w:ascii="Times New Roman" w:hAnsi="Times New Roman"/>
          <w:szCs w:val="22"/>
          <w:lang w:eastAsia="ru-RU"/>
        </w:rPr>
        <w:t xml:space="preserve">. </w:t>
      </w:r>
    </w:p>
    <w:p w:rsidR="009D1570" w:rsidRPr="000B1355" w:rsidRDefault="003633FC" w:rsidP="009D1570">
      <w:pPr>
        <w:pStyle w:val="afa"/>
        <w:spacing w:before="0" w:beforeAutospacing="0" w:after="0" w:afterAutospacing="0"/>
        <w:ind w:firstLine="709"/>
        <w:jc w:val="both"/>
        <w:rPr>
          <w:sz w:val="22"/>
          <w:szCs w:val="22"/>
        </w:rPr>
      </w:pPr>
      <w:r w:rsidRPr="000B1355">
        <w:rPr>
          <w:sz w:val="22"/>
          <w:szCs w:val="22"/>
        </w:rPr>
        <w:t>7</w:t>
      </w:r>
      <w:r w:rsidR="009D1570" w:rsidRPr="000B1355">
        <w:rPr>
          <w:sz w:val="22"/>
          <w:szCs w:val="22"/>
        </w:rPr>
        <w:t>. Мы (я) уведомлены(н) и согласны(ен) с условием, что:</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3633FC"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lastRenderedPageBreak/>
        <w:t>8</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3633FC" w:rsidRDefault="009D1570" w:rsidP="003633FC">
      <w:pPr>
        <w:pStyle w:val="a4"/>
        <w:numPr>
          <w:ilvl w:val="0"/>
          <w:numId w:val="43"/>
        </w:numPr>
        <w:tabs>
          <w:tab w:val="left" w:pos="1080"/>
        </w:tabs>
        <w:spacing w:after="0" w:line="240" w:lineRule="auto"/>
        <w:jc w:val="both"/>
        <w:rPr>
          <w:rFonts w:ascii="Times New Roman" w:hAnsi="Times New Roman"/>
          <w:bCs/>
          <w:lang w:eastAsia="ru-RU"/>
        </w:rPr>
      </w:pPr>
      <w:r w:rsidRPr="003633FC">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532312"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532312" w:rsidRDefault="009D1570" w:rsidP="00532312">
      <w:pPr>
        <w:widowControl w:val="0"/>
        <w:tabs>
          <w:tab w:val="left" w:pos="1080"/>
        </w:tabs>
        <w:spacing w:after="0" w:line="240" w:lineRule="auto"/>
        <w:ind w:left="851"/>
        <w:contextualSpacing/>
        <w:jc w:val="both"/>
        <w:rPr>
          <w:rFonts w:ascii="Times New Roman" w:hAnsi="Times New Roman"/>
          <w:bCs/>
          <w:lang w:eastAsia="ru-RU"/>
        </w:rPr>
      </w:pPr>
      <w:r w:rsidRPr="00532312">
        <w:rPr>
          <w:rFonts w:ascii="Times New Roman" w:hAnsi="Times New Roman"/>
          <w:lang w:eastAsia="ru-RU"/>
        </w:rPr>
        <w:t>3) 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3633FC" w:rsidP="009D1570">
      <w:pPr>
        <w:tabs>
          <w:tab w:val="left" w:pos="0"/>
        </w:tabs>
        <w:spacing w:after="0" w:line="240" w:lineRule="auto"/>
        <w:ind w:firstLine="709"/>
        <w:contextualSpacing/>
        <w:jc w:val="both"/>
        <w:rPr>
          <w:rFonts w:ascii="Times New Roman" w:hAnsi="Times New Roman"/>
        </w:rPr>
      </w:pPr>
      <w:r>
        <w:rPr>
          <w:rFonts w:ascii="Times New Roman" w:hAnsi="Times New Roman"/>
        </w:rPr>
        <w:t>10</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A94466">
        <w:rPr>
          <w:rFonts w:ascii="Times New Roman" w:hAnsi="Times New Roman"/>
          <w:i/>
        </w:rPr>
        <w:t>Наименование Участника</w:t>
      </w:r>
      <w:r w:rsidR="009D1570"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w:t>
      </w:r>
      <w:r w:rsidR="003633FC">
        <w:rPr>
          <w:rFonts w:ascii="Times New Roman" w:hAnsi="Times New Roman"/>
          <w:noProof/>
        </w:rPr>
        <w:t>1</w:t>
      </w:r>
      <w:r>
        <w:rPr>
          <w:rFonts w:ascii="Times New Roman" w:hAnsi="Times New Roman"/>
          <w:noProof/>
        </w:rPr>
        <w:t xml:space="preserve">.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F36577"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w:t>
      </w:r>
      <w:r w:rsidR="003633FC">
        <w:rPr>
          <w:rFonts w:ascii="Times New Roman" w:hAnsi="Times New Roman"/>
        </w:rPr>
        <w:t>2</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F36577" w:rsidRDefault="00F36577"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w:t>
      </w:r>
      <w:r w:rsidR="00262733">
        <w:rPr>
          <w:rFonts w:ascii="Times New Roman" w:hAnsi="Times New Roman"/>
          <w:i/>
          <w:color w:val="000000"/>
        </w:rPr>
        <w:t>1</w:t>
      </w:r>
      <w:r w:rsidR="00B94817">
        <w:rPr>
          <w:rFonts w:ascii="Times New Roman" w:hAnsi="Times New Roman"/>
          <w:i/>
          <w:color w:val="000000"/>
        </w:rPr>
        <w:t xml:space="preserve"> к Документации, </w:t>
      </w:r>
      <w:r w:rsidR="00027F5F">
        <w:rPr>
          <w:rFonts w:ascii="Times New Roman" w:hAnsi="Times New Roman"/>
          <w:i/>
          <w:color w:val="000000"/>
        </w:rPr>
        <w:t>а так</w:t>
      </w:r>
      <w:r w:rsidR="00262733">
        <w:rPr>
          <w:rFonts w:ascii="Times New Roman" w:hAnsi="Times New Roman"/>
          <w:i/>
          <w:color w:val="000000"/>
        </w:rPr>
        <w:t xml:space="preserve"> </w:t>
      </w:r>
      <w:r w:rsidR="00027F5F">
        <w:rPr>
          <w:rFonts w:ascii="Times New Roman" w:hAnsi="Times New Roman"/>
          <w:i/>
          <w:color w:val="000000"/>
        </w:rPr>
        <w:t xml:space="preserve">же </w:t>
      </w:r>
      <w:r w:rsidRPr="00C77E22">
        <w:rPr>
          <w:rFonts w:ascii="Times New Roman" w:hAnsi="Times New Roman"/>
          <w:i/>
          <w:color w:val="000000"/>
        </w:rPr>
        <w:t xml:space="preserve">в соответствии </w:t>
      </w:r>
      <w:r w:rsidR="00B94817">
        <w:rPr>
          <w:rFonts w:ascii="Times New Roman" w:hAnsi="Times New Roman"/>
          <w:i/>
          <w:color w:val="000000"/>
        </w:rPr>
        <w:t>с требованиями проекта Договора –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011AA">
              <w:rPr>
                <w:rFonts w:ascii="Times New Roman" w:hAnsi="Times New Roman"/>
                <w:b/>
                <w:sz w:val="22"/>
                <w:szCs w:val="22"/>
              </w:rPr>
              <w:t>Приложение:</w:t>
            </w:r>
            <w:r w:rsidR="00F327C0">
              <w:rPr>
                <w:rFonts w:ascii="Times New Roman" w:hAnsi="Times New Roman"/>
                <w:sz w:val="22"/>
                <w:szCs w:val="22"/>
              </w:rPr>
              <w:t xml:space="preserve">  </w:t>
            </w:r>
            <w:r w:rsidR="004C1CAB">
              <w:rPr>
                <w:rFonts w:ascii="Times New Roman" w:hAnsi="Times New Roman"/>
                <w:b/>
                <w:sz w:val="22"/>
                <w:szCs w:val="22"/>
              </w:rPr>
              <w:t>Локальная смета</w:t>
            </w:r>
            <w:r w:rsidR="004C1CAB" w:rsidRPr="002011AA">
              <w:rPr>
                <w:rFonts w:ascii="Times New Roman" w:hAnsi="Times New Roman"/>
                <w:b/>
                <w:sz w:val="22"/>
                <w:szCs w:val="22"/>
              </w:rPr>
              <w:t xml:space="preserve">  </w:t>
            </w:r>
            <w:r w:rsidR="004C1CAB">
              <w:rPr>
                <w:rFonts w:ascii="Times New Roman" w:hAnsi="Times New Roman"/>
                <w:b/>
                <w:sz w:val="22"/>
                <w:szCs w:val="22"/>
              </w:rPr>
              <w:t>(Смета)</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C75C2">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485"/>
        <w:gridCol w:w="567"/>
        <w:gridCol w:w="708"/>
        <w:gridCol w:w="851"/>
        <w:gridCol w:w="709"/>
        <w:gridCol w:w="708"/>
        <w:gridCol w:w="1433"/>
        <w:gridCol w:w="441"/>
        <w:gridCol w:w="719"/>
        <w:gridCol w:w="793"/>
        <w:gridCol w:w="1116"/>
        <w:gridCol w:w="1178"/>
        <w:gridCol w:w="1045"/>
        <w:gridCol w:w="2489"/>
        <w:gridCol w:w="2284"/>
      </w:tblGrid>
      <w:tr w:rsidR="007B0887" w:rsidRPr="00D5171B" w:rsidTr="00262733">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262733">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262733">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262733">
        <w:trPr>
          <w:trHeight w:val="870"/>
          <w:jc w:val="center"/>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 п.п.</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ИНН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ОГРН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Наименование краткое</w:t>
            </w:r>
          </w:p>
          <w:p w:rsidR="00262733" w:rsidRDefault="00262733" w:rsidP="007B0887">
            <w:pPr>
              <w:spacing w:after="0" w:line="240" w:lineRule="auto"/>
              <w:contextualSpacing/>
              <w:jc w:val="center"/>
              <w:rPr>
                <w:rFonts w:ascii="Times New Roman" w:hAnsi="Times New Roman"/>
                <w:color w:val="000000"/>
                <w:sz w:val="16"/>
                <w:szCs w:val="16"/>
              </w:rPr>
            </w:pPr>
          </w:p>
          <w:p w:rsidR="00262733" w:rsidRPr="00262733" w:rsidRDefault="00262733"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Код ОКВЭД</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ФИО руководителя</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Серия и номер документа, удостоверяющего личность руководителя</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ИНН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ОГРН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Наименование/ФИО</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Адрес регистрации</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Серия и номер документа, удостоверяющего личность (для физ.лиц)</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Руководитель/участник</w:t>
            </w:r>
          </w:p>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/акционер/бенефициар</w:t>
            </w: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Информация о подтверждающих документах (наименование, реквизиты и т.д.)</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tc>
      </w:tr>
      <w:tr w:rsidR="007B0887" w:rsidRPr="00D5171B" w:rsidTr="00262733">
        <w:trPr>
          <w:trHeight w:val="42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62733">
        <w:trPr>
          <w:trHeight w:val="159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62733">
        <w:trPr>
          <w:trHeight w:val="225"/>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43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Default="00B264B1" w:rsidP="00DF32FB">
      <w:pPr>
        <w:tabs>
          <w:tab w:val="left" w:pos="0"/>
        </w:tabs>
        <w:spacing w:after="0" w:line="240" w:lineRule="auto"/>
        <w:contextualSpacing/>
        <w:rPr>
          <w:rFonts w:ascii="Times New Roman" w:hAnsi="Times New Roman"/>
          <w:b/>
          <w:sz w:val="24"/>
          <w:szCs w:val="24"/>
        </w:rPr>
      </w:pPr>
    </w:p>
    <w:p w:rsidR="008C18CF" w:rsidRDefault="008C18CF" w:rsidP="00DF32FB">
      <w:pPr>
        <w:tabs>
          <w:tab w:val="left" w:pos="0"/>
        </w:tabs>
        <w:spacing w:after="0" w:line="240" w:lineRule="auto"/>
        <w:contextualSpacing/>
        <w:rPr>
          <w:rFonts w:ascii="Times New Roman" w:hAnsi="Times New Roman"/>
          <w:b/>
          <w:sz w:val="24"/>
          <w:szCs w:val="24"/>
        </w:rPr>
      </w:pPr>
    </w:p>
    <w:p w:rsidR="008C18CF" w:rsidRDefault="008C18CF" w:rsidP="00DF32FB">
      <w:pPr>
        <w:tabs>
          <w:tab w:val="left" w:pos="0"/>
        </w:tabs>
        <w:spacing w:after="0" w:line="240" w:lineRule="auto"/>
        <w:contextualSpacing/>
        <w:rPr>
          <w:rFonts w:ascii="Times New Roman" w:hAnsi="Times New Roman"/>
          <w:b/>
          <w:sz w:val="24"/>
          <w:szCs w:val="24"/>
        </w:rPr>
      </w:pPr>
    </w:p>
    <w:p w:rsidR="008C18CF" w:rsidRPr="00306EE4" w:rsidRDefault="008C18CF" w:rsidP="008C18CF">
      <w:pPr>
        <w:keepNext/>
        <w:spacing w:after="0" w:line="240" w:lineRule="auto"/>
        <w:ind w:left="357"/>
        <w:jc w:val="right"/>
        <w:outlineLvl w:val="1"/>
        <w:rPr>
          <w:rFonts w:ascii="Times New Roman" w:eastAsia="SimSun" w:hAnsi="Times New Roman"/>
          <w:b/>
          <w:bCs/>
        </w:rPr>
      </w:pPr>
      <w:bookmarkStart w:id="84" w:name="_Toc423934841"/>
    </w:p>
    <w:p w:rsidR="008C18CF" w:rsidRPr="00306EE4" w:rsidRDefault="008C18CF" w:rsidP="008C18CF">
      <w:pPr>
        <w:keepNext/>
        <w:spacing w:after="0" w:line="240" w:lineRule="auto"/>
        <w:ind w:firstLine="709"/>
        <w:contextualSpacing/>
        <w:outlineLvl w:val="1"/>
        <w:rPr>
          <w:rFonts w:ascii="Times New Roman" w:eastAsia="SimSun" w:hAnsi="Times New Roman"/>
          <w:b/>
          <w:bCs/>
          <w:highlight w:val="yellow"/>
        </w:rPr>
      </w:pPr>
      <w:r w:rsidRPr="00306EE4">
        <w:rPr>
          <w:rFonts w:ascii="Times New Roman" w:eastAsia="SimSun" w:hAnsi="Times New Roman"/>
          <w:b/>
          <w:bCs/>
        </w:rPr>
        <w:tab/>
        <w:t xml:space="preserve">Методика оценки финансовой устойчивости Участников </w:t>
      </w:r>
      <w:bookmarkEnd w:id="84"/>
      <w:r w:rsidRPr="00306EE4">
        <w:rPr>
          <w:rFonts w:ascii="Times New Roman" w:eastAsia="SimSun" w:hAnsi="Times New Roman"/>
          <w:b/>
          <w:bCs/>
        </w:rPr>
        <w:t>запроса предложений</w:t>
      </w:r>
    </w:p>
    <w:p w:rsidR="008C18CF" w:rsidRPr="00306EE4" w:rsidRDefault="008C18CF" w:rsidP="008C18CF">
      <w:pPr>
        <w:keepNext/>
        <w:spacing w:after="0" w:line="240" w:lineRule="auto"/>
        <w:ind w:firstLine="709"/>
        <w:contextualSpacing/>
        <w:jc w:val="both"/>
        <w:rPr>
          <w:rFonts w:ascii="Times New Roman" w:hAnsi="Times New Roman"/>
        </w:rPr>
      </w:pPr>
      <w:r w:rsidRPr="00306EE4">
        <w:rPr>
          <w:rFonts w:ascii="Times New Roman" w:hAnsi="Times New Roman"/>
        </w:rPr>
        <w:t>Методика основана на оценке показателей финансовой устойчивости участника. Для анализа финансового состояния Участника закупки используются данные, содержащиеся в бухгалтерском балансе и отчете о прибылях и убытках:</w:t>
      </w:r>
    </w:p>
    <w:p w:rsidR="008C18CF" w:rsidRPr="00306EE4" w:rsidRDefault="008C18CF" w:rsidP="008C18CF">
      <w:pPr>
        <w:keepNext/>
        <w:spacing w:after="0" w:line="240" w:lineRule="auto"/>
        <w:ind w:firstLine="709"/>
        <w:contextualSpacing/>
        <w:jc w:val="both"/>
        <w:rPr>
          <w:rFonts w:ascii="Times New Roman" w:hAnsi="Times New Roman"/>
        </w:rPr>
      </w:pPr>
    </w:p>
    <w:p w:rsidR="008C18CF" w:rsidRPr="00306EE4" w:rsidRDefault="008C18CF" w:rsidP="008C18CF">
      <w:pPr>
        <w:keepNext/>
        <w:numPr>
          <w:ilvl w:val="0"/>
          <w:numId w:val="42"/>
        </w:numPr>
        <w:tabs>
          <w:tab w:val="clear" w:pos="360"/>
          <w:tab w:val="num" w:pos="0"/>
        </w:tabs>
        <w:spacing w:after="0" w:line="240" w:lineRule="auto"/>
        <w:ind w:left="0" w:firstLine="709"/>
        <w:contextualSpacing/>
        <w:jc w:val="both"/>
        <w:rPr>
          <w:rFonts w:ascii="Times New Roman" w:hAnsi="Times New Roman"/>
          <w:b/>
          <w:i/>
          <w:u w:val="single"/>
        </w:rPr>
      </w:pPr>
      <w:r w:rsidRPr="00306EE4">
        <w:rPr>
          <w:rFonts w:ascii="Times New Roman" w:hAnsi="Times New Roman"/>
          <w:b/>
          <w:i/>
          <w:u w:val="single"/>
        </w:rPr>
        <w:t xml:space="preserve">По форме №1 (Бухгалтерский баланс) </w:t>
      </w:r>
    </w:p>
    <w:p w:rsidR="008C18CF" w:rsidRPr="00306EE4" w:rsidRDefault="008C18CF" w:rsidP="008C18CF">
      <w:pPr>
        <w:keepNext/>
        <w:tabs>
          <w:tab w:val="num" w:pos="0"/>
        </w:tabs>
        <w:spacing w:after="0" w:line="240" w:lineRule="auto"/>
        <w:ind w:firstLine="709"/>
        <w:contextualSpacing/>
        <w:jc w:val="both"/>
        <w:rPr>
          <w:rFonts w:ascii="Times New Roman" w:hAnsi="Times New Roman"/>
          <w:b/>
        </w:rPr>
      </w:pPr>
      <w:r w:rsidRPr="00306EE4">
        <w:rPr>
          <w:rFonts w:ascii="Times New Roman" w:hAnsi="Times New Roman"/>
          <w:b/>
        </w:rPr>
        <w:t xml:space="preserve">Стр. 1600 </w:t>
      </w:r>
      <w:r w:rsidRPr="00306EE4">
        <w:rPr>
          <w:rFonts w:ascii="Times New Roman" w:hAnsi="Times New Roman"/>
        </w:rPr>
        <w:t>– итоговое значение по «Активу» баланса, указывается на начало и окончание отчетного периода.</w:t>
      </w:r>
      <w:r w:rsidRPr="00306EE4">
        <w:rPr>
          <w:rFonts w:ascii="Times New Roman" w:hAnsi="Times New Roman"/>
          <w:b/>
        </w:rPr>
        <w:t xml:space="preserve"> </w:t>
      </w:r>
    </w:p>
    <w:p w:rsidR="008C18CF" w:rsidRPr="00306EE4" w:rsidRDefault="008C18CF" w:rsidP="008C18CF">
      <w:pPr>
        <w:keepNext/>
        <w:tabs>
          <w:tab w:val="num" w:pos="0"/>
        </w:tabs>
        <w:spacing w:after="0" w:line="240" w:lineRule="auto"/>
        <w:ind w:firstLine="709"/>
        <w:contextualSpacing/>
        <w:jc w:val="both"/>
        <w:rPr>
          <w:rFonts w:ascii="Times New Roman" w:hAnsi="Times New Roman"/>
          <w:b/>
        </w:rPr>
      </w:pPr>
      <w:r w:rsidRPr="00306EE4">
        <w:rPr>
          <w:rFonts w:ascii="Times New Roman" w:hAnsi="Times New Roman"/>
          <w:b/>
        </w:rPr>
        <w:t>Стр. 1400</w:t>
      </w:r>
      <w:r w:rsidRPr="00306EE4">
        <w:rPr>
          <w:rFonts w:ascii="Times New Roman" w:hAnsi="Times New Roman"/>
        </w:rPr>
        <w:t xml:space="preserve"> – итоговое значение по разделу I</w:t>
      </w:r>
      <w:r w:rsidRPr="00306EE4">
        <w:rPr>
          <w:rFonts w:ascii="Times New Roman" w:hAnsi="Times New Roman"/>
          <w:lang w:val="en-US"/>
        </w:rPr>
        <w:t>V</w:t>
      </w:r>
      <w:r w:rsidRPr="00306EE4">
        <w:rPr>
          <w:rFonts w:ascii="Times New Roman" w:hAnsi="Times New Roman"/>
        </w:rPr>
        <w:t xml:space="preserve"> «Долгосрочные обязательства» бухгалтерского баланса, указывается на начало и окончание отчетного периода.</w:t>
      </w:r>
      <w:r w:rsidRPr="00306EE4">
        <w:rPr>
          <w:rFonts w:ascii="Times New Roman" w:hAnsi="Times New Roman"/>
          <w:b/>
        </w:rPr>
        <w:t xml:space="preserve"> </w:t>
      </w:r>
    </w:p>
    <w:p w:rsidR="008C18CF" w:rsidRPr="00306EE4" w:rsidRDefault="008C18CF" w:rsidP="008C18CF">
      <w:pPr>
        <w:keepNext/>
        <w:tabs>
          <w:tab w:val="num" w:pos="0"/>
          <w:tab w:val="left" w:pos="540"/>
          <w:tab w:val="left" w:pos="720"/>
          <w:tab w:val="left" w:pos="1080"/>
        </w:tabs>
        <w:spacing w:after="0" w:line="240" w:lineRule="auto"/>
        <w:ind w:firstLine="709"/>
        <w:contextualSpacing/>
        <w:jc w:val="both"/>
        <w:rPr>
          <w:rFonts w:ascii="Times New Roman" w:hAnsi="Times New Roman"/>
        </w:rPr>
      </w:pPr>
      <w:r w:rsidRPr="00306EE4">
        <w:rPr>
          <w:rFonts w:ascii="Times New Roman" w:hAnsi="Times New Roman"/>
          <w:b/>
        </w:rPr>
        <w:t>Стр. 1500</w:t>
      </w:r>
      <w:r w:rsidRPr="00306EE4">
        <w:rPr>
          <w:rFonts w:ascii="Times New Roman" w:hAnsi="Times New Roman"/>
        </w:rPr>
        <w:t xml:space="preserve"> – итоговое значение по разделу </w:t>
      </w:r>
      <w:r w:rsidRPr="00306EE4">
        <w:rPr>
          <w:rFonts w:ascii="Times New Roman" w:hAnsi="Times New Roman"/>
          <w:lang w:val="en-US"/>
        </w:rPr>
        <w:t>V</w:t>
      </w:r>
      <w:r w:rsidRPr="00306EE4">
        <w:rPr>
          <w:rFonts w:ascii="Times New Roman" w:hAnsi="Times New Roman"/>
        </w:rPr>
        <w:t xml:space="preserve"> «Краткосрочные обязательства» бухгалтерского баланса, указывается на начало и окончание отчетного периода.</w:t>
      </w:r>
    </w:p>
    <w:p w:rsidR="008C18CF" w:rsidRPr="00306EE4" w:rsidRDefault="008C18CF" w:rsidP="008C18CF">
      <w:pPr>
        <w:keepNext/>
        <w:tabs>
          <w:tab w:val="num" w:pos="0"/>
        </w:tabs>
        <w:spacing w:after="0" w:line="240" w:lineRule="auto"/>
        <w:ind w:firstLine="709"/>
        <w:contextualSpacing/>
        <w:jc w:val="both"/>
        <w:rPr>
          <w:rFonts w:ascii="Times New Roman" w:hAnsi="Times New Roman"/>
          <w:b/>
          <w:i/>
          <w:u w:val="single"/>
        </w:rPr>
      </w:pPr>
      <w:r w:rsidRPr="00306EE4">
        <w:rPr>
          <w:rFonts w:ascii="Times New Roman" w:hAnsi="Times New Roman"/>
          <w:b/>
          <w:i/>
          <w:u w:val="single"/>
        </w:rPr>
        <w:t>По форме № 2 (Отчет о прибылях и убытках)</w:t>
      </w:r>
    </w:p>
    <w:p w:rsidR="008C18CF" w:rsidRPr="00306EE4" w:rsidRDefault="008C18CF" w:rsidP="008C18CF">
      <w:pPr>
        <w:keepNext/>
        <w:tabs>
          <w:tab w:val="num" w:pos="0"/>
        </w:tabs>
        <w:spacing w:after="0" w:line="240" w:lineRule="auto"/>
        <w:ind w:firstLine="709"/>
        <w:contextualSpacing/>
        <w:jc w:val="both"/>
        <w:rPr>
          <w:rFonts w:ascii="Times New Roman" w:hAnsi="Times New Roman"/>
        </w:rPr>
      </w:pPr>
      <w:r w:rsidRPr="00306EE4">
        <w:rPr>
          <w:rFonts w:ascii="Times New Roman" w:hAnsi="Times New Roman"/>
          <w:b/>
        </w:rPr>
        <w:t xml:space="preserve">Стр. 2110 – </w:t>
      </w:r>
      <w:r w:rsidRPr="00306EE4">
        <w:rPr>
          <w:rFonts w:ascii="Times New Roman" w:hAnsi="Times New Roman"/>
        </w:rPr>
        <w:t>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суммой выручки по итогам отчетного года и по результатам отчетного периода.</w:t>
      </w:r>
    </w:p>
    <w:p w:rsidR="008C18CF" w:rsidRPr="00306EE4" w:rsidRDefault="008C18CF" w:rsidP="008C18CF">
      <w:pPr>
        <w:keepNext/>
        <w:spacing w:after="0" w:line="240" w:lineRule="auto"/>
        <w:ind w:firstLine="709"/>
        <w:contextualSpacing/>
        <w:jc w:val="both"/>
        <w:rPr>
          <w:rFonts w:ascii="Times New Roman" w:eastAsia="Arial Unicode MS" w:hAnsi="Times New Roman"/>
          <w:b/>
        </w:rPr>
      </w:pPr>
    </w:p>
    <w:p w:rsidR="008C18CF" w:rsidRPr="00306EE4" w:rsidRDefault="008C18CF" w:rsidP="008C18CF">
      <w:pPr>
        <w:keepNext/>
        <w:spacing w:after="0" w:line="240" w:lineRule="auto"/>
        <w:ind w:firstLine="709"/>
        <w:contextualSpacing/>
        <w:jc w:val="both"/>
        <w:rPr>
          <w:rFonts w:ascii="Times New Roman" w:eastAsia="Arial Unicode MS" w:hAnsi="Times New Roman"/>
          <w:b/>
        </w:rPr>
      </w:pPr>
      <w:r w:rsidRPr="00306EE4">
        <w:rPr>
          <w:rFonts w:ascii="Times New Roman" w:eastAsia="Arial Unicode MS" w:hAnsi="Times New Roman"/>
          <w:b/>
        </w:rPr>
        <w:t>Методика оценки</w:t>
      </w:r>
    </w:p>
    <w:p w:rsidR="008C18CF" w:rsidRPr="00306EE4" w:rsidRDefault="008C18CF" w:rsidP="008C18CF">
      <w:pPr>
        <w:keepNext/>
        <w:spacing w:after="0" w:line="240" w:lineRule="auto"/>
        <w:ind w:firstLine="709"/>
        <w:contextualSpacing/>
        <w:jc w:val="both"/>
        <w:rPr>
          <w:rFonts w:ascii="Times New Roman" w:eastAsia="Arial Unicode MS" w:hAnsi="Times New Roman"/>
        </w:rPr>
      </w:pPr>
      <w:r w:rsidRPr="00306EE4">
        <w:rPr>
          <w:rFonts w:ascii="Times New Roman" w:eastAsia="Arial Unicode MS" w:hAnsi="Times New Roman"/>
        </w:rPr>
        <w:t xml:space="preserve">Для общей оценки финансовой устойчивости участника используются основные показатели его деятельности, указывающие на финансовое состояние участника. </w:t>
      </w:r>
    </w:p>
    <w:p w:rsidR="008C18CF" w:rsidRPr="00306EE4" w:rsidRDefault="008C18CF" w:rsidP="008C18CF">
      <w:pPr>
        <w:keepNext/>
        <w:numPr>
          <w:ilvl w:val="1"/>
          <w:numId w:val="42"/>
        </w:numPr>
        <w:tabs>
          <w:tab w:val="clear" w:pos="576"/>
          <w:tab w:val="num" w:pos="360"/>
          <w:tab w:val="left" w:pos="1080"/>
        </w:tabs>
        <w:spacing w:after="0" w:line="240" w:lineRule="auto"/>
        <w:ind w:left="0" w:firstLine="709"/>
        <w:contextualSpacing/>
        <w:jc w:val="both"/>
        <w:rPr>
          <w:rFonts w:ascii="Times New Roman" w:eastAsia="Arial Unicode MS" w:hAnsi="Times New Roman"/>
        </w:rPr>
      </w:pPr>
      <w:r w:rsidRPr="00306EE4">
        <w:rPr>
          <w:rFonts w:ascii="Times New Roman" w:eastAsia="Arial Unicode MS" w:hAnsi="Times New Roman"/>
          <w:b/>
        </w:rPr>
        <w:t>Стоимость чистых активов (СЧА)</w:t>
      </w:r>
      <w:r w:rsidRPr="00306EE4">
        <w:rPr>
          <w:rFonts w:ascii="Times New Roman" w:eastAsia="Arial Unicode MS" w:hAnsi="Times New Roman"/>
        </w:rPr>
        <w:t>, рассчитывается по состоянию на конец рассматриваемого отчетного периода на основании данных бухгалтерского баланса (Форма № 1) по следующей формуле:</w:t>
      </w:r>
    </w:p>
    <w:p w:rsidR="008C18CF" w:rsidRPr="00306EE4" w:rsidRDefault="008C18CF" w:rsidP="008C18CF">
      <w:pPr>
        <w:keepNext/>
        <w:tabs>
          <w:tab w:val="num" w:pos="576"/>
          <w:tab w:val="left" w:pos="1080"/>
        </w:tabs>
        <w:spacing w:after="0" w:line="240" w:lineRule="auto"/>
        <w:ind w:firstLine="709"/>
        <w:contextualSpacing/>
        <w:jc w:val="both"/>
        <w:rPr>
          <w:rFonts w:ascii="Times New Roman" w:hAnsi="Times New Roman"/>
        </w:rPr>
      </w:pPr>
    </w:p>
    <w:p w:rsidR="008C18CF" w:rsidRPr="00306EE4" w:rsidRDefault="008C18CF" w:rsidP="008C18CF">
      <w:pPr>
        <w:keepNext/>
        <w:tabs>
          <w:tab w:val="num" w:pos="576"/>
          <w:tab w:val="left" w:pos="1080"/>
        </w:tabs>
        <w:spacing w:after="0" w:line="240" w:lineRule="auto"/>
        <w:ind w:firstLine="709"/>
        <w:contextualSpacing/>
        <w:jc w:val="both"/>
        <w:rPr>
          <w:rFonts w:ascii="Times New Roman" w:hAnsi="Times New Roman"/>
        </w:rPr>
      </w:pPr>
      <w:r w:rsidRPr="00306EE4">
        <w:rPr>
          <w:rFonts w:ascii="Times New Roman" w:hAnsi="Times New Roman"/>
        </w:rPr>
        <w:t xml:space="preserve">СЧА= стр.1600-стр.1400-стр.1500, </w:t>
      </w:r>
    </w:p>
    <w:p w:rsidR="008C18CF" w:rsidRPr="00306EE4" w:rsidRDefault="008C18CF" w:rsidP="008C18CF">
      <w:pPr>
        <w:keepNext/>
        <w:tabs>
          <w:tab w:val="num" w:pos="576"/>
          <w:tab w:val="left" w:pos="1080"/>
        </w:tabs>
        <w:spacing w:after="0" w:line="240" w:lineRule="auto"/>
        <w:ind w:left="357" w:hanging="34"/>
        <w:contextualSpacing/>
        <w:jc w:val="both"/>
        <w:rPr>
          <w:rFonts w:ascii="Times New Roman" w:hAnsi="Times New Roman"/>
        </w:rPr>
      </w:pPr>
      <w:r w:rsidRPr="00306EE4">
        <w:rPr>
          <w:rFonts w:ascii="Times New Roman" w:hAnsi="Times New Roman"/>
        </w:rPr>
        <w:t>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Заказчик/Организатор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8C18CF" w:rsidRPr="00306EE4" w:rsidRDefault="008C18CF" w:rsidP="008C18CF">
      <w:pPr>
        <w:keepNext/>
        <w:tabs>
          <w:tab w:val="num" w:pos="576"/>
          <w:tab w:val="left" w:pos="1080"/>
        </w:tabs>
        <w:spacing w:after="0" w:line="240" w:lineRule="auto"/>
        <w:ind w:left="357" w:hanging="34"/>
        <w:contextualSpacing/>
        <w:jc w:val="both"/>
        <w:rPr>
          <w:rFonts w:ascii="Times New Roman" w:hAnsi="Times New Roman"/>
        </w:rPr>
      </w:pPr>
      <w:r w:rsidRPr="00306EE4">
        <w:rPr>
          <w:rFonts w:ascii="Times New Roman" w:hAnsi="Times New Roman"/>
        </w:rPr>
        <w:t>Показатель СЧА должен иметь значение &gt;0.</w:t>
      </w:r>
    </w:p>
    <w:p w:rsidR="008C18CF" w:rsidRDefault="008C18CF" w:rsidP="008C18CF">
      <w:pPr>
        <w:keepNext/>
        <w:numPr>
          <w:ilvl w:val="1"/>
          <w:numId w:val="42"/>
        </w:numPr>
        <w:tabs>
          <w:tab w:val="clear" w:pos="576"/>
          <w:tab w:val="num" w:pos="360"/>
          <w:tab w:val="left" w:pos="1080"/>
        </w:tabs>
        <w:spacing w:after="0" w:line="240" w:lineRule="auto"/>
        <w:ind w:left="360" w:firstLine="0"/>
        <w:contextualSpacing/>
        <w:jc w:val="both"/>
        <w:rPr>
          <w:rFonts w:ascii="Times New Roman" w:eastAsia="Arial Unicode MS" w:hAnsi="Times New Roman"/>
        </w:rPr>
      </w:pPr>
      <w:r w:rsidRPr="00306EE4">
        <w:rPr>
          <w:rFonts w:ascii="Times New Roman" w:eastAsia="Arial Unicode MS" w:hAnsi="Times New Roman"/>
          <w:b/>
        </w:rPr>
        <w:t>Коэффициент</w:t>
      </w:r>
      <w:r w:rsidRPr="00306EE4">
        <w:rPr>
          <w:rFonts w:ascii="Times New Roman" w:hAnsi="Times New Roman"/>
          <w:b/>
        </w:rPr>
        <w:t xml:space="preserve"> соизмеримости (КСВ), </w:t>
      </w:r>
      <w:r w:rsidRPr="00306EE4">
        <w:rPr>
          <w:rFonts w:ascii="Times New Roman" w:hAnsi="Times New Roman"/>
        </w:rPr>
        <w:t xml:space="preserve">характеризует соизмеримость суммы заключаемого по результатам закупки договора с объемом годовой выручки от основной деятельности, рассчитывается </w:t>
      </w:r>
      <w:r w:rsidRPr="00306EE4">
        <w:rPr>
          <w:rFonts w:ascii="Times New Roman" w:eastAsia="Arial Unicode MS" w:hAnsi="Times New Roman"/>
        </w:rPr>
        <w:t>на основании данных отчета о прибылях и убытках (Форма № 2) по следующей формуле:</w:t>
      </w:r>
    </w:p>
    <w:p w:rsidR="00306EE4" w:rsidRPr="00306EE4" w:rsidRDefault="00306EE4" w:rsidP="00306EE4">
      <w:pPr>
        <w:keepNext/>
        <w:tabs>
          <w:tab w:val="left" w:pos="1080"/>
        </w:tabs>
        <w:spacing w:after="0" w:line="240" w:lineRule="auto"/>
        <w:ind w:left="360"/>
        <w:contextualSpacing/>
        <w:jc w:val="both"/>
        <w:rPr>
          <w:rFonts w:ascii="Times New Roman" w:eastAsia="Arial Unicode MS" w:hAnsi="Times New Roman"/>
        </w:rPr>
      </w:pPr>
    </w:p>
    <w:p w:rsidR="008C18CF" w:rsidRPr="00306EE4" w:rsidRDefault="008C18CF" w:rsidP="008C18CF">
      <w:pPr>
        <w:keepNext/>
        <w:tabs>
          <w:tab w:val="left" w:pos="1080"/>
        </w:tabs>
        <w:spacing w:after="0" w:line="240" w:lineRule="auto"/>
        <w:ind w:left="2880" w:hanging="2520"/>
        <w:contextualSpacing/>
        <w:jc w:val="both"/>
        <w:rPr>
          <w:rFonts w:ascii="Times New Roman" w:hAnsi="Times New Roman"/>
        </w:rPr>
      </w:pPr>
      <w:r w:rsidRPr="00306EE4">
        <w:rPr>
          <w:rFonts w:ascii="Times New Roman" w:hAnsi="Times New Roman"/>
        </w:rPr>
        <w:t xml:space="preserve">                                                            КСВ=</w:t>
      </w:r>
      <w:r w:rsidRPr="00306EE4">
        <w:rPr>
          <w:rFonts w:ascii="Times New Roman" w:hAnsi="Times New Roman"/>
          <w:position w:val="-24"/>
        </w:rPr>
        <w:object w:dxaOrig="279" w:dyaOrig="620">
          <v:shape id="_x0000_i1026" type="#_x0000_t75" style="width:13.5pt;height:30.75pt" o:ole="">
            <v:imagedata r:id="rId27" o:title=""/>
          </v:shape>
          <o:OLEObject Type="Embed" ProgID="Equation.3" ShapeID="_x0000_i1026" DrawAspect="Content" ObjectID="_1567432532" r:id="rId28"/>
        </w:object>
      </w:r>
      <w:r w:rsidRPr="00306EE4">
        <w:rPr>
          <w:rFonts w:ascii="Times New Roman" w:hAnsi="Times New Roman"/>
        </w:rPr>
        <w:t xml:space="preserve">: </w:t>
      </w:r>
      <w:r w:rsidRPr="00306EE4">
        <w:rPr>
          <w:rFonts w:ascii="Times New Roman" w:hAnsi="Times New Roman"/>
          <w:position w:val="-24"/>
        </w:rPr>
        <w:object w:dxaOrig="279" w:dyaOrig="620">
          <v:shape id="_x0000_i1027" type="#_x0000_t75" style="width:13.5pt;height:30.75pt" o:ole="">
            <v:imagedata r:id="rId29" o:title=""/>
          </v:shape>
          <o:OLEObject Type="Embed" ProgID="Equation.3" ShapeID="_x0000_i1027" DrawAspect="Content" ObjectID="_1567432533" r:id="rId30"/>
        </w:object>
      </w:r>
      <w:r w:rsidRPr="00306EE4">
        <w:rPr>
          <w:rFonts w:ascii="Times New Roman" w:hAnsi="Times New Roman"/>
        </w:rPr>
        <w:t>,</w:t>
      </w:r>
    </w:p>
    <w:p w:rsidR="008C18CF" w:rsidRPr="00306EE4" w:rsidRDefault="008C18CF" w:rsidP="008C18CF">
      <w:pPr>
        <w:keepNext/>
        <w:tabs>
          <w:tab w:val="left" w:pos="1080"/>
        </w:tabs>
        <w:spacing w:after="0" w:line="240" w:lineRule="auto"/>
        <w:ind w:left="2880" w:hanging="2520"/>
        <w:contextualSpacing/>
        <w:jc w:val="both"/>
        <w:rPr>
          <w:rFonts w:ascii="Times New Roman" w:hAnsi="Times New Roman"/>
        </w:rPr>
      </w:pPr>
    </w:p>
    <w:p w:rsidR="008C18CF" w:rsidRPr="00306EE4" w:rsidRDefault="008C18CF" w:rsidP="008C18CF">
      <w:pPr>
        <w:keepNext/>
        <w:tabs>
          <w:tab w:val="left" w:pos="1080"/>
        </w:tabs>
        <w:spacing w:after="0" w:line="240" w:lineRule="auto"/>
        <w:ind w:left="360"/>
        <w:contextualSpacing/>
        <w:jc w:val="both"/>
        <w:rPr>
          <w:rFonts w:ascii="Times New Roman" w:hAnsi="Times New Roman"/>
        </w:rPr>
      </w:pPr>
      <w:r w:rsidRPr="00306EE4">
        <w:rPr>
          <w:rFonts w:ascii="Times New Roman" w:hAnsi="Times New Roman"/>
        </w:rPr>
        <w:t>где V – сумма показателей выручки за последний завершенный период (год) и за текущий год на отчетную дату;</w:t>
      </w:r>
    </w:p>
    <w:p w:rsidR="008C18CF" w:rsidRPr="00306EE4" w:rsidRDefault="008C18CF" w:rsidP="008C18CF">
      <w:pPr>
        <w:keepNext/>
        <w:autoSpaceDE w:val="0"/>
        <w:autoSpaceDN w:val="0"/>
        <w:spacing w:after="0" w:line="240" w:lineRule="auto"/>
        <w:ind w:left="840"/>
        <w:contextualSpacing/>
        <w:jc w:val="both"/>
        <w:rPr>
          <w:rFonts w:ascii="Times New Roman" w:hAnsi="Times New Roman"/>
        </w:rPr>
      </w:pPr>
      <w:r w:rsidRPr="00306EE4">
        <w:rPr>
          <w:rFonts w:ascii="Times New Roman" w:hAnsi="Times New Roman"/>
        </w:rPr>
        <w:t>Р – период выполнения обязательств по договору (в месяцах),</w:t>
      </w:r>
    </w:p>
    <w:p w:rsidR="008C18CF" w:rsidRPr="00306EE4" w:rsidRDefault="008C18CF" w:rsidP="008C18CF">
      <w:pPr>
        <w:keepNext/>
        <w:autoSpaceDE w:val="0"/>
        <w:autoSpaceDN w:val="0"/>
        <w:spacing w:after="0" w:line="240" w:lineRule="auto"/>
        <w:ind w:left="840"/>
        <w:contextualSpacing/>
        <w:jc w:val="both"/>
        <w:rPr>
          <w:rFonts w:ascii="Times New Roman" w:hAnsi="Times New Roman"/>
        </w:rPr>
      </w:pPr>
      <w:r w:rsidRPr="00306EE4">
        <w:rPr>
          <w:rFonts w:ascii="Times New Roman" w:hAnsi="Times New Roman"/>
        </w:rPr>
        <w:t>В – количество месяцев в периоде, в котором сформирован показатель V</w:t>
      </w:r>
    </w:p>
    <w:p w:rsidR="008C18CF" w:rsidRPr="00306EE4" w:rsidRDefault="008C18CF" w:rsidP="008C18CF">
      <w:pPr>
        <w:keepNext/>
        <w:autoSpaceDE w:val="0"/>
        <w:autoSpaceDN w:val="0"/>
        <w:spacing w:after="0" w:line="240" w:lineRule="auto"/>
        <w:ind w:left="840"/>
        <w:contextualSpacing/>
        <w:jc w:val="both"/>
        <w:rPr>
          <w:rFonts w:ascii="Times New Roman" w:hAnsi="Times New Roman"/>
        </w:rPr>
      </w:pPr>
      <w:r w:rsidRPr="00306EE4">
        <w:rPr>
          <w:rFonts w:ascii="Times New Roman" w:hAnsi="Times New Roman"/>
        </w:rPr>
        <w:t>S – сумма договора</w:t>
      </w:r>
    </w:p>
    <w:p w:rsidR="008C18CF" w:rsidRPr="00306EE4" w:rsidRDefault="008C18CF" w:rsidP="008C18CF">
      <w:pPr>
        <w:keepNext/>
        <w:tabs>
          <w:tab w:val="left" w:pos="1080"/>
        </w:tabs>
        <w:spacing w:after="0" w:line="240" w:lineRule="auto"/>
        <w:ind w:left="360"/>
        <w:contextualSpacing/>
        <w:jc w:val="both"/>
        <w:rPr>
          <w:rFonts w:ascii="Times New Roman" w:hAnsi="Times New Roman"/>
        </w:rPr>
      </w:pPr>
      <w:r w:rsidRPr="00306EE4">
        <w:rPr>
          <w:rFonts w:ascii="Times New Roman" w:hAnsi="Times New Roman"/>
        </w:rPr>
        <w:t xml:space="preserve">Показатель КСВ должен иметь значение </w:t>
      </w:r>
      <w:r w:rsidRPr="00306EE4">
        <w:rPr>
          <w:rFonts w:ascii="Times New Roman" w:hAnsi="Times New Roman"/>
          <w:position w:val="-6"/>
        </w:rPr>
        <w:object w:dxaOrig="560" w:dyaOrig="279">
          <v:shape id="_x0000_i1028" type="#_x0000_t75" style="width:28.5pt;height:13.5pt" o:ole="">
            <v:imagedata r:id="rId31" o:title=""/>
          </v:shape>
          <o:OLEObject Type="Embed" ProgID="Equation.3" ShapeID="_x0000_i1028" DrawAspect="Content" ObjectID="_1567432534" r:id="rId32"/>
        </w:object>
      </w:r>
      <w:r w:rsidRPr="00306EE4">
        <w:rPr>
          <w:rFonts w:ascii="Times New Roman" w:hAnsi="Times New Roman"/>
        </w:rPr>
        <w:t>.</w:t>
      </w: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center"/>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center"/>
        <w:outlineLvl w:val="1"/>
        <w:rPr>
          <w:rFonts w:ascii="Times New Roman" w:hAnsi="Times New Roman"/>
          <w:b/>
        </w:rPr>
      </w:pPr>
    </w:p>
    <w:p w:rsidR="008C18CF" w:rsidRPr="00306EE4" w:rsidRDefault="008C18CF" w:rsidP="008C18CF">
      <w:pPr>
        <w:keepNext/>
        <w:tabs>
          <w:tab w:val="left" w:pos="0"/>
        </w:tabs>
        <w:spacing w:after="0" w:line="240" w:lineRule="auto"/>
        <w:contextualSpacing/>
        <w:rPr>
          <w:rFonts w:ascii="Times New Roman" w:hAnsi="Times New Roman"/>
          <w:b/>
        </w:rPr>
      </w:pPr>
    </w:p>
    <w:p w:rsidR="008C18CF" w:rsidRPr="00306EE4" w:rsidRDefault="008C18CF" w:rsidP="00DF32FB">
      <w:pPr>
        <w:tabs>
          <w:tab w:val="left" w:pos="0"/>
        </w:tabs>
        <w:spacing w:after="0" w:line="240" w:lineRule="auto"/>
        <w:contextualSpacing/>
        <w:rPr>
          <w:rFonts w:ascii="Times New Roman" w:hAnsi="Times New Roman"/>
          <w:b/>
        </w:rPr>
      </w:pPr>
    </w:p>
    <w:sectPr w:rsidR="008C18CF" w:rsidRPr="00306EE4"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FA" w:rsidRDefault="00AC58FA" w:rsidP="0089687E">
      <w:pPr>
        <w:spacing w:after="0" w:line="240" w:lineRule="auto"/>
      </w:pPr>
      <w:r>
        <w:separator/>
      </w:r>
    </w:p>
  </w:endnote>
  <w:endnote w:type="continuationSeparator" w:id="0">
    <w:p w:rsidR="00AC58FA" w:rsidRDefault="00AC58FA"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Ю-?§Ю?§Ф?§Ю??§ЮЎм§Ч"/>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91175529"/>
      <w:docPartObj>
        <w:docPartGallery w:val="Page Numbers (Bottom of Page)"/>
        <w:docPartUnique/>
      </w:docPartObj>
    </w:sdtPr>
    <w:sdtEndPr>
      <w:rPr>
        <w:rFonts w:ascii="Calibri" w:hAnsi="Calibri"/>
        <w:sz w:val="22"/>
        <w:szCs w:val="22"/>
      </w:rPr>
    </w:sdtEndPr>
    <w:sdtContent>
      <w:p w:rsidR="005143DF" w:rsidRDefault="005143DF"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016769" w:rsidRPr="00D40B26">
          <w:rPr>
            <w:sz w:val="20"/>
            <w:szCs w:val="20"/>
          </w:rPr>
          <w:fldChar w:fldCharType="begin"/>
        </w:r>
        <w:r w:rsidRPr="00D40B26">
          <w:rPr>
            <w:sz w:val="20"/>
            <w:szCs w:val="20"/>
          </w:rPr>
          <w:instrText xml:space="preserve"> PAGE    \* MERGEFORMAT </w:instrText>
        </w:r>
        <w:r w:rsidR="00016769" w:rsidRPr="00D40B26">
          <w:rPr>
            <w:sz w:val="20"/>
            <w:szCs w:val="20"/>
          </w:rPr>
          <w:fldChar w:fldCharType="separate"/>
        </w:r>
        <w:r w:rsidR="00AC58FA" w:rsidRPr="00AC58FA">
          <w:rPr>
            <w:rFonts w:asciiTheme="majorHAnsi" w:hAnsiTheme="majorHAnsi"/>
            <w:noProof/>
            <w:sz w:val="20"/>
            <w:szCs w:val="20"/>
          </w:rPr>
          <w:t>1</w:t>
        </w:r>
        <w:r w:rsidR="00016769" w:rsidRPr="00D40B26">
          <w:rPr>
            <w:sz w:val="20"/>
            <w:szCs w:val="20"/>
          </w:rPr>
          <w:fldChar w:fldCharType="end"/>
        </w:r>
      </w:p>
    </w:sdtContent>
  </w:sdt>
  <w:p w:rsidR="005143DF" w:rsidRPr="00CD5E02" w:rsidRDefault="005143DF"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DF" w:rsidRDefault="005143DF">
    <w:pPr>
      <w:pStyle w:val="ab"/>
      <w:jc w:val="center"/>
    </w:pPr>
    <w:r>
      <w:t>_________________________________________________________________________________________</w:t>
    </w:r>
  </w:p>
  <w:p w:rsidR="005143DF" w:rsidRDefault="005143DF">
    <w:pPr>
      <w:pStyle w:val="ab"/>
      <w:jc w:val="center"/>
    </w:pPr>
    <w:r w:rsidRPr="005E767D">
      <w:rPr>
        <w:rFonts w:ascii="Times New Roman" w:hAnsi="Times New Roman"/>
        <w:sz w:val="18"/>
        <w:szCs w:val="18"/>
      </w:rPr>
      <w:t xml:space="preserve">Страница </w:t>
    </w:r>
    <w:r w:rsidR="00016769"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016769" w:rsidRPr="005E767D">
      <w:rPr>
        <w:rFonts w:ascii="Times New Roman" w:hAnsi="Times New Roman"/>
        <w:b/>
        <w:sz w:val="18"/>
        <w:szCs w:val="18"/>
      </w:rPr>
      <w:fldChar w:fldCharType="separate"/>
    </w:r>
    <w:r>
      <w:rPr>
        <w:rFonts w:ascii="Times New Roman" w:hAnsi="Times New Roman"/>
        <w:b/>
        <w:noProof/>
        <w:sz w:val="18"/>
        <w:szCs w:val="18"/>
      </w:rPr>
      <w:t>34</w:t>
    </w:r>
    <w:r w:rsidR="00016769"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016769"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016769" w:rsidRPr="005E767D">
      <w:rPr>
        <w:rFonts w:ascii="Times New Roman" w:hAnsi="Times New Roman"/>
        <w:b/>
        <w:sz w:val="18"/>
        <w:szCs w:val="18"/>
      </w:rPr>
      <w:fldChar w:fldCharType="separate"/>
    </w:r>
    <w:r w:rsidR="00B87AA0">
      <w:rPr>
        <w:rFonts w:ascii="Times New Roman" w:hAnsi="Times New Roman"/>
        <w:b/>
        <w:noProof/>
        <w:sz w:val="18"/>
        <w:szCs w:val="18"/>
      </w:rPr>
      <w:t>56</w:t>
    </w:r>
    <w:r w:rsidR="00016769" w:rsidRPr="005E767D">
      <w:rPr>
        <w:rFonts w:ascii="Times New Roman" w:hAnsi="Times New Roman"/>
        <w:b/>
        <w:sz w:val="18"/>
        <w:szCs w:val="18"/>
      </w:rPr>
      <w:fldChar w:fldCharType="end"/>
    </w:r>
  </w:p>
  <w:p w:rsidR="005143DF" w:rsidRPr="00AC7A1A" w:rsidRDefault="005143DF"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91175530"/>
      <w:docPartObj>
        <w:docPartGallery w:val="Page Numbers (Bottom of Page)"/>
        <w:docPartUnique/>
      </w:docPartObj>
    </w:sdtPr>
    <w:sdtEndPr>
      <w:rPr>
        <w:rFonts w:ascii="Calibri" w:hAnsi="Calibri"/>
      </w:rPr>
    </w:sdtEndPr>
    <w:sdtContent>
      <w:p w:rsidR="005143DF" w:rsidRPr="00CD46E6" w:rsidRDefault="005143DF">
        <w:pPr>
          <w:pStyle w:val="ab"/>
          <w:jc w:val="right"/>
          <w:rPr>
            <w:rFonts w:asciiTheme="majorHAnsi" w:hAnsiTheme="majorHAnsi"/>
            <w:sz w:val="20"/>
            <w:szCs w:val="20"/>
          </w:rPr>
        </w:pPr>
        <w:r w:rsidRPr="00CD46E6">
          <w:rPr>
            <w:rFonts w:asciiTheme="majorHAnsi" w:hAnsiTheme="majorHAnsi"/>
            <w:sz w:val="20"/>
            <w:szCs w:val="20"/>
          </w:rPr>
          <w:t xml:space="preserve">Стр. </w:t>
        </w:r>
        <w:r w:rsidR="00016769" w:rsidRPr="00CD46E6">
          <w:rPr>
            <w:sz w:val="20"/>
            <w:szCs w:val="20"/>
          </w:rPr>
          <w:fldChar w:fldCharType="begin"/>
        </w:r>
        <w:r w:rsidRPr="00CD46E6">
          <w:rPr>
            <w:sz w:val="20"/>
            <w:szCs w:val="20"/>
          </w:rPr>
          <w:instrText xml:space="preserve"> PAGE    \* MERGEFORMAT </w:instrText>
        </w:r>
        <w:r w:rsidR="00016769" w:rsidRPr="00CD46E6">
          <w:rPr>
            <w:sz w:val="20"/>
            <w:szCs w:val="20"/>
          </w:rPr>
          <w:fldChar w:fldCharType="separate"/>
        </w:r>
        <w:r w:rsidR="00FF1E25" w:rsidRPr="00FF1E25">
          <w:rPr>
            <w:rFonts w:asciiTheme="majorHAnsi" w:hAnsiTheme="majorHAnsi"/>
            <w:noProof/>
            <w:sz w:val="20"/>
            <w:szCs w:val="20"/>
          </w:rPr>
          <w:t>41</w:t>
        </w:r>
        <w:r w:rsidR="00016769" w:rsidRPr="00CD46E6">
          <w:rPr>
            <w:sz w:val="20"/>
            <w:szCs w:val="20"/>
          </w:rPr>
          <w:fldChar w:fldCharType="end"/>
        </w:r>
      </w:p>
    </w:sdtContent>
  </w:sdt>
  <w:p w:rsidR="005143DF" w:rsidRPr="00AC7A1A" w:rsidRDefault="005143DF"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5143DF" w:rsidRDefault="005143DF"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016769"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016769" w:rsidRPr="009339DE">
          <w:rPr>
            <w:rFonts w:asciiTheme="majorHAnsi" w:hAnsiTheme="majorHAnsi"/>
            <w:sz w:val="20"/>
            <w:szCs w:val="20"/>
          </w:rPr>
          <w:fldChar w:fldCharType="separate"/>
        </w:r>
        <w:r w:rsidR="00FF1E25">
          <w:rPr>
            <w:rFonts w:asciiTheme="majorHAnsi" w:hAnsiTheme="majorHAnsi"/>
            <w:noProof/>
            <w:sz w:val="20"/>
            <w:szCs w:val="20"/>
          </w:rPr>
          <w:t>53</w:t>
        </w:r>
        <w:r w:rsidR="00016769" w:rsidRPr="009339DE">
          <w:rPr>
            <w:rFonts w:asciiTheme="majorHAnsi" w:hAnsiTheme="majorHAnsi"/>
            <w:sz w:val="20"/>
            <w:szCs w:val="20"/>
          </w:rPr>
          <w:fldChar w:fldCharType="end"/>
        </w:r>
      </w:p>
    </w:sdtContent>
  </w:sdt>
  <w:p w:rsidR="005143DF" w:rsidRPr="00457FB4" w:rsidRDefault="005143DF"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5143DF" w:rsidRDefault="005143DF"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016769" w:rsidRPr="006D1510">
          <w:rPr>
            <w:sz w:val="20"/>
            <w:szCs w:val="20"/>
          </w:rPr>
          <w:fldChar w:fldCharType="begin"/>
        </w:r>
        <w:r w:rsidRPr="006D1510">
          <w:rPr>
            <w:sz w:val="20"/>
            <w:szCs w:val="20"/>
          </w:rPr>
          <w:instrText xml:space="preserve"> PAGE    \* MERGEFORMAT </w:instrText>
        </w:r>
        <w:r w:rsidR="00016769" w:rsidRPr="006D1510">
          <w:rPr>
            <w:sz w:val="20"/>
            <w:szCs w:val="20"/>
          </w:rPr>
          <w:fldChar w:fldCharType="separate"/>
        </w:r>
        <w:r w:rsidR="00FF1E25" w:rsidRPr="00FF1E25">
          <w:rPr>
            <w:rFonts w:asciiTheme="majorHAnsi" w:hAnsiTheme="majorHAnsi"/>
            <w:noProof/>
            <w:sz w:val="20"/>
            <w:szCs w:val="20"/>
          </w:rPr>
          <w:t>56</w:t>
        </w:r>
        <w:r w:rsidR="00016769" w:rsidRPr="006D1510">
          <w:rPr>
            <w:sz w:val="20"/>
            <w:szCs w:val="20"/>
          </w:rPr>
          <w:fldChar w:fldCharType="end"/>
        </w:r>
      </w:p>
    </w:sdtContent>
  </w:sdt>
  <w:p w:rsidR="005143DF" w:rsidRPr="00CE0B50" w:rsidRDefault="005143DF"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FA" w:rsidRDefault="00AC58FA" w:rsidP="0089687E">
      <w:pPr>
        <w:spacing w:after="0" w:line="240" w:lineRule="auto"/>
      </w:pPr>
      <w:r>
        <w:separator/>
      </w:r>
    </w:p>
  </w:footnote>
  <w:footnote w:type="continuationSeparator" w:id="0">
    <w:p w:rsidR="00AC58FA" w:rsidRDefault="00AC58FA" w:rsidP="0089687E">
      <w:pPr>
        <w:spacing w:after="0" w:line="240" w:lineRule="auto"/>
      </w:pPr>
      <w:r>
        <w:continuationSeparator/>
      </w:r>
    </w:p>
  </w:footnote>
  <w:footnote w:id="1">
    <w:p w:rsidR="005143DF" w:rsidRDefault="005143DF"/>
    <w:p w:rsidR="005143DF" w:rsidRDefault="005143DF"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5">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2E2D29A8"/>
    <w:multiLevelType w:val="hybridMultilevel"/>
    <w:tmpl w:val="BDFCFB02"/>
    <w:lvl w:ilvl="0" w:tplc="122ED86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41715D64"/>
    <w:multiLevelType w:val="hybridMultilevel"/>
    <w:tmpl w:val="314E05C4"/>
    <w:lvl w:ilvl="0" w:tplc="5CE89242">
      <w:start w:val="1"/>
      <w:numFmt w:val="russianLower"/>
      <w:lvlText w:val="%1)"/>
      <w:lvlJc w:val="left"/>
      <w:pPr>
        <w:ind w:left="25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BA2FD3"/>
    <w:multiLevelType w:val="hybridMultilevel"/>
    <w:tmpl w:val="3A10DD64"/>
    <w:lvl w:ilvl="0" w:tplc="B18E1B36">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A1E1339"/>
    <w:multiLevelType w:val="hybridMultilevel"/>
    <w:tmpl w:val="7AD48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6">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7">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8">
    <w:nsid w:val="5F5C0D25"/>
    <w:multiLevelType w:val="multilevel"/>
    <w:tmpl w:val="B2A289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2">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5">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6">
    <w:nsid w:val="74CB5FEE"/>
    <w:multiLevelType w:val="multilevel"/>
    <w:tmpl w:val="AA10A46C"/>
    <w:lvl w:ilvl="0">
      <w:start w:val="1"/>
      <w:numFmt w:val="decimal"/>
      <w:lvlText w:val="%1."/>
      <w:lvlJc w:val="left"/>
      <w:pPr>
        <w:ind w:left="1069" w:hanging="360"/>
      </w:pPr>
      <w:rPr>
        <w:rFonts w:hint="default"/>
      </w:rPr>
    </w:lvl>
    <w:lvl w:ilvl="1">
      <w:start w:val="4"/>
      <w:numFmt w:val="decimal"/>
      <w:isLgl/>
      <w:lvlText w:val="%1.%2."/>
      <w:lvlJc w:val="left"/>
      <w:pPr>
        <w:ind w:left="1309" w:hanging="600"/>
      </w:pPr>
      <w:rPr>
        <w:rFonts w:hint="default"/>
        <w:i w:val="0"/>
      </w:rPr>
    </w:lvl>
    <w:lvl w:ilvl="2">
      <w:start w:val="5"/>
      <w:numFmt w:val="decimal"/>
      <w:isLgl/>
      <w:lvlText w:val="%1.%2.%3."/>
      <w:lvlJc w:val="left"/>
      <w:pPr>
        <w:ind w:left="1713"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7">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1"/>
  </w:num>
  <w:num w:numId="2">
    <w:abstractNumId w:val="40"/>
  </w:num>
  <w:num w:numId="3">
    <w:abstractNumId w:val="15"/>
  </w:num>
  <w:num w:numId="4">
    <w:abstractNumId w:val="10"/>
  </w:num>
  <w:num w:numId="5">
    <w:abstractNumId w:val="27"/>
  </w:num>
  <w:num w:numId="6">
    <w:abstractNumId w:val="16"/>
  </w:num>
  <w:num w:numId="7">
    <w:abstractNumId w:val="18"/>
  </w:num>
  <w:num w:numId="8">
    <w:abstractNumId w:val="4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42"/>
  </w:num>
  <w:num w:numId="13">
    <w:abstractNumId w:val="2"/>
  </w:num>
  <w:num w:numId="14">
    <w:abstractNumId w:val="0"/>
  </w:num>
  <w:num w:numId="15">
    <w:abstractNumId w:val="5"/>
  </w:num>
  <w:num w:numId="16">
    <w:abstractNumId w:val="30"/>
  </w:num>
  <w:num w:numId="17">
    <w:abstractNumId w:val="37"/>
  </w:num>
  <w:num w:numId="18">
    <w:abstractNumId w:val="3"/>
  </w:num>
  <w:num w:numId="19">
    <w:abstractNumId w:val="36"/>
  </w:num>
  <w:num w:numId="20">
    <w:abstractNumId w:val="31"/>
  </w:num>
  <w:num w:numId="21">
    <w:abstractNumId w:val="35"/>
  </w:num>
  <w:num w:numId="22">
    <w:abstractNumId w:val="25"/>
  </w:num>
  <w:num w:numId="23">
    <w:abstractNumId w:val="13"/>
  </w:num>
  <w:num w:numId="24">
    <w:abstractNumId w:val="12"/>
  </w:num>
  <w:num w:numId="25">
    <w:abstractNumId w:val="47"/>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20"/>
  </w:num>
  <w:num w:numId="30">
    <w:abstractNumId w:val="46"/>
  </w:num>
  <w:num w:numId="31">
    <w:abstractNumId w:val="39"/>
  </w:num>
  <w:num w:numId="32">
    <w:abstractNumId w:val="43"/>
  </w:num>
  <w:num w:numId="33">
    <w:abstractNumId w:val="21"/>
  </w:num>
  <w:num w:numId="34">
    <w:abstractNumId w:val="26"/>
  </w:num>
  <w:num w:numId="35">
    <w:abstractNumId w:val="17"/>
  </w:num>
  <w:num w:numId="36">
    <w:abstractNumId w:val="11"/>
  </w:num>
  <w:num w:numId="37">
    <w:abstractNumId w:val="45"/>
  </w:num>
  <w:num w:numId="38">
    <w:abstractNumId w:val="32"/>
  </w:num>
  <w:num w:numId="39">
    <w:abstractNumId w:val="28"/>
  </w:num>
  <w:num w:numId="40">
    <w:abstractNumId w:val="34"/>
  </w:num>
  <w:num w:numId="41">
    <w:abstractNumId w:val="14"/>
  </w:num>
  <w:num w:numId="42">
    <w:abstractNumId w:val="38"/>
  </w:num>
  <w:num w:numId="43">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6769"/>
    <w:rsid w:val="0001787E"/>
    <w:rsid w:val="000202ED"/>
    <w:rsid w:val="00021533"/>
    <w:rsid w:val="00021D11"/>
    <w:rsid w:val="000225AC"/>
    <w:rsid w:val="00022FB5"/>
    <w:rsid w:val="00024D6F"/>
    <w:rsid w:val="000261C3"/>
    <w:rsid w:val="00027F5F"/>
    <w:rsid w:val="000309AB"/>
    <w:rsid w:val="000318E0"/>
    <w:rsid w:val="00032351"/>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28E"/>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97472"/>
    <w:rsid w:val="000A06F9"/>
    <w:rsid w:val="000A1A65"/>
    <w:rsid w:val="000A26A9"/>
    <w:rsid w:val="000A2E78"/>
    <w:rsid w:val="000A31C2"/>
    <w:rsid w:val="000A3A0A"/>
    <w:rsid w:val="000A546D"/>
    <w:rsid w:val="000A6252"/>
    <w:rsid w:val="000A62BD"/>
    <w:rsid w:val="000A758B"/>
    <w:rsid w:val="000A7FA4"/>
    <w:rsid w:val="000A7FE4"/>
    <w:rsid w:val="000B0890"/>
    <w:rsid w:val="000B0F83"/>
    <w:rsid w:val="000B1355"/>
    <w:rsid w:val="000B21D7"/>
    <w:rsid w:val="000B2D14"/>
    <w:rsid w:val="000B359D"/>
    <w:rsid w:val="000B40E9"/>
    <w:rsid w:val="000B43AC"/>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365"/>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224A0"/>
    <w:rsid w:val="00122AFF"/>
    <w:rsid w:val="00122FA6"/>
    <w:rsid w:val="00123619"/>
    <w:rsid w:val="001237EC"/>
    <w:rsid w:val="0012571E"/>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72848"/>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635B"/>
    <w:rsid w:val="001E7961"/>
    <w:rsid w:val="001E7E82"/>
    <w:rsid w:val="001F0FEA"/>
    <w:rsid w:val="001F1A77"/>
    <w:rsid w:val="001F29EB"/>
    <w:rsid w:val="001F2C5B"/>
    <w:rsid w:val="001F2C6E"/>
    <w:rsid w:val="001F5210"/>
    <w:rsid w:val="002006FD"/>
    <w:rsid w:val="002007B2"/>
    <w:rsid w:val="00200E04"/>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300F"/>
    <w:rsid w:val="00224602"/>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1E48"/>
    <w:rsid w:val="0025228A"/>
    <w:rsid w:val="00256674"/>
    <w:rsid w:val="00257687"/>
    <w:rsid w:val="00257E5C"/>
    <w:rsid w:val="0026031C"/>
    <w:rsid w:val="00260884"/>
    <w:rsid w:val="0026095D"/>
    <w:rsid w:val="00261A2D"/>
    <w:rsid w:val="00261B63"/>
    <w:rsid w:val="00261F97"/>
    <w:rsid w:val="0026236A"/>
    <w:rsid w:val="00262733"/>
    <w:rsid w:val="00264EE8"/>
    <w:rsid w:val="00265B79"/>
    <w:rsid w:val="00265DC3"/>
    <w:rsid w:val="0026603F"/>
    <w:rsid w:val="00266EB2"/>
    <w:rsid w:val="00271920"/>
    <w:rsid w:val="00272DA0"/>
    <w:rsid w:val="00275533"/>
    <w:rsid w:val="00275874"/>
    <w:rsid w:val="002803FF"/>
    <w:rsid w:val="0028110A"/>
    <w:rsid w:val="002827AC"/>
    <w:rsid w:val="00282950"/>
    <w:rsid w:val="00283837"/>
    <w:rsid w:val="002844A4"/>
    <w:rsid w:val="00285681"/>
    <w:rsid w:val="002860CD"/>
    <w:rsid w:val="002865AC"/>
    <w:rsid w:val="002909A3"/>
    <w:rsid w:val="00290B68"/>
    <w:rsid w:val="0029260C"/>
    <w:rsid w:val="00292E6C"/>
    <w:rsid w:val="00293C42"/>
    <w:rsid w:val="0029441C"/>
    <w:rsid w:val="002945C0"/>
    <w:rsid w:val="0029463D"/>
    <w:rsid w:val="00294DB7"/>
    <w:rsid w:val="00295D6C"/>
    <w:rsid w:val="00295F54"/>
    <w:rsid w:val="002977F9"/>
    <w:rsid w:val="00297DE5"/>
    <w:rsid w:val="002A0C57"/>
    <w:rsid w:val="002A2E8B"/>
    <w:rsid w:val="002A4E4C"/>
    <w:rsid w:val="002A4EC2"/>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6F4"/>
    <w:rsid w:val="002E21CE"/>
    <w:rsid w:val="002E4DD6"/>
    <w:rsid w:val="002E552D"/>
    <w:rsid w:val="002E5BB1"/>
    <w:rsid w:val="002E69AC"/>
    <w:rsid w:val="002E69BE"/>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06EE4"/>
    <w:rsid w:val="00312022"/>
    <w:rsid w:val="003129C9"/>
    <w:rsid w:val="003133EA"/>
    <w:rsid w:val="00313A00"/>
    <w:rsid w:val="00314BE1"/>
    <w:rsid w:val="0031528C"/>
    <w:rsid w:val="00316665"/>
    <w:rsid w:val="003178F3"/>
    <w:rsid w:val="00317E03"/>
    <w:rsid w:val="003201B8"/>
    <w:rsid w:val="00321373"/>
    <w:rsid w:val="003218AD"/>
    <w:rsid w:val="003247EB"/>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33FC"/>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329"/>
    <w:rsid w:val="0039357D"/>
    <w:rsid w:val="003950FA"/>
    <w:rsid w:val="00395279"/>
    <w:rsid w:val="0039585C"/>
    <w:rsid w:val="00396049"/>
    <w:rsid w:val="00396D0D"/>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6FA"/>
    <w:rsid w:val="003C5FFB"/>
    <w:rsid w:val="003C61B9"/>
    <w:rsid w:val="003C66A0"/>
    <w:rsid w:val="003C6E58"/>
    <w:rsid w:val="003D05B5"/>
    <w:rsid w:val="003D0681"/>
    <w:rsid w:val="003D0B0C"/>
    <w:rsid w:val="003D0DFD"/>
    <w:rsid w:val="003D14C8"/>
    <w:rsid w:val="003D234B"/>
    <w:rsid w:val="003D33FD"/>
    <w:rsid w:val="003D3F62"/>
    <w:rsid w:val="003D5424"/>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000"/>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086"/>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23FE"/>
    <w:rsid w:val="00463703"/>
    <w:rsid w:val="0046422E"/>
    <w:rsid w:val="0046598E"/>
    <w:rsid w:val="0046629B"/>
    <w:rsid w:val="00467357"/>
    <w:rsid w:val="004709CF"/>
    <w:rsid w:val="00470BAF"/>
    <w:rsid w:val="00471014"/>
    <w:rsid w:val="0047191E"/>
    <w:rsid w:val="00471B89"/>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251F"/>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81"/>
    <w:rsid w:val="00511793"/>
    <w:rsid w:val="00511ADA"/>
    <w:rsid w:val="00511DEE"/>
    <w:rsid w:val="00513243"/>
    <w:rsid w:val="00513723"/>
    <w:rsid w:val="00513931"/>
    <w:rsid w:val="00513DC4"/>
    <w:rsid w:val="005143DF"/>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2312"/>
    <w:rsid w:val="00533523"/>
    <w:rsid w:val="00533F7E"/>
    <w:rsid w:val="00537FCE"/>
    <w:rsid w:val="005403A9"/>
    <w:rsid w:val="0054076F"/>
    <w:rsid w:val="00540CB3"/>
    <w:rsid w:val="00541072"/>
    <w:rsid w:val="005411AF"/>
    <w:rsid w:val="005430E6"/>
    <w:rsid w:val="005442D6"/>
    <w:rsid w:val="00544530"/>
    <w:rsid w:val="00544F81"/>
    <w:rsid w:val="00545D9F"/>
    <w:rsid w:val="00547537"/>
    <w:rsid w:val="00551966"/>
    <w:rsid w:val="00551F5E"/>
    <w:rsid w:val="005527D2"/>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BD7"/>
    <w:rsid w:val="0058007C"/>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1EEF"/>
    <w:rsid w:val="005B24AF"/>
    <w:rsid w:val="005B2845"/>
    <w:rsid w:val="005B4654"/>
    <w:rsid w:val="005B4840"/>
    <w:rsid w:val="005B4C6F"/>
    <w:rsid w:val="005B4DBB"/>
    <w:rsid w:val="005B5366"/>
    <w:rsid w:val="005B70B5"/>
    <w:rsid w:val="005B7412"/>
    <w:rsid w:val="005B7958"/>
    <w:rsid w:val="005B7FA0"/>
    <w:rsid w:val="005C066F"/>
    <w:rsid w:val="005C06C0"/>
    <w:rsid w:val="005C07BD"/>
    <w:rsid w:val="005C1135"/>
    <w:rsid w:val="005C1BF6"/>
    <w:rsid w:val="005C3234"/>
    <w:rsid w:val="005C360E"/>
    <w:rsid w:val="005C4B72"/>
    <w:rsid w:val="005C54AF"/>
    <w:rsid w:val="005C647E"/>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55F3"/>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150"/>
    <w:rsid w:val="006426D1"/>
    <w:rsid w:val="0064343A"/>
    <w:rsid w:val="0064359E"/>
    <w:rsid w:val="00643F45"/>
    <w:rsid w:val="00644144"/>
    <w:rsid w:val="0064472E"/>
    <w:rsid w:val="006448D6"/>
    <w:rsid w:val="00644AC8"/>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A67"/>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3239"/>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6907"/>
    <w:rsid w:val="0078412E"/>
    <w:rsid w:val="00784195"/>
    <w:rsid w:val="00785323"/>
    <w:rsid w:val="00790DF0"/>
    <w:rsid w:val="00792A6C"/>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A7F08"/>
    <w:rsid w:val="007B0025"/>
    <w:rsid w:val="007B059C"/>
    <w:rsid w:val="007B0887"/>
    <w:rsid w:val="007B0AB0"/>
    <w:rsid w:val="007B10A5"/>
    <w:rsid w:val="007B227E"/>
    <w:rsid w:val="007B307B"/>
    <w:rsid w:val="007B4446"/>
    <w:rsid w:val="007B5A26"/>
    <w:rsid w:val="007B66E4"/>
    <w:rsid w:val="007B7A8E"/>
    <w:rsid w:val="007B7BE7"/>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13E"/>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83D"/>
    <w:rsid w:val="00817DD0"/>
    <w:rsid w:val="0082068C"/>
    <w:rsid w:val="00821844"/>
    <w:rsid w:val="008219B6"/>
    <w:rsid w:val="008252D1"/>
    <w:rsid w:val="00825477"/>
    <w:rsid w:val="008255EF"/>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643"/>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1E18"/>
    <w:rsid w:val="008B22F0"/>
    <w:rsid w:val="008B2732"/>
    <w:rsid w:val="008B277A"/>
    <w:rsid w:val="008B35A5"/>
    <w:rsid w:val="008B53CC"/>
    <w:rsid w:val="008B72CE"/>
    <w:rsid w:val="008C102F"/>
    <w:rsid w:val="008C176A"/>
    <w:rsid w:val="008C18CF"/>
    <w:rsid w:val="008C19CF"/>
    <w:rsid w:val="008C2287"/>
    <w:rsid w:val="008C2C0B"/>
    <w:rsid w:val="008C2E32"/>
    <w:rsid w:val="008C3704"/>
    <w:rsid w:val="008C3F21"/>
    <w:rsid w:val="008C408E"/>
    <w:rsid w:val="008C4224"/>
    <w:rsid w:val="008C524E"/>
    <w:rsid w:val="008C54FD"/>
    <w:rsid w:val="008C644C"/>
    <w:rsid w:val="008C7641"/>
    <w:rsid w:val="008C7E22"/>
    <w:rsid w:val="008D0006"/>
    <w:rsid w:val="008D01EA"/>
    <w:rsid w:val="008D040E"/>
    <w:rsid w:val="008D1CD7"/>
    <w:rsid w:val="008D25E9"/>
    <w:rsid w:val="008D2DB2"/>
    <w:rsid w:val="008D3188"/>
    <w:rsid w:val="008D61A0"/>
    <w:rsid w:val="008D63A8"/>
    <w:rsid w:val="008E076D"/>
    <w:rsid w:val="008E1D71"/>
    <w:rsid w:val="008E399F"/>
    <w:rsid w:val="008E48FC"/>
    <w:rsid w:val="008E6BFC"/>
    <w:rsid w:val="008E7807"/>
    <w:rsid w:val="008F18B0"/>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CB2"/>
    <w:rsid w:val="0092629D"/>
    <w:rsid w:val="009266F8"/>
    <w:rsid w:val="009279C8"/>
    <w:rsid w:val="00927A4E"/>
    <w:rsid w:val="00930430"/>
    <w:rsid w:val="00930B0C"/>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479B5"/>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675A7"/>
    <w:rsid w:val="0097062E"/>
    <w:rsid w:val="00972856"/>
    <w:rsid w:val="00972A7E"/>
    <w:rsid w:val="00973131"/>
    <w:rsid w:val="00973A7D"/>
    <w:rsid w:val="009754D4"/>
    <w:rsid w:val="00977025"/>
    <w:rsid w:val="00977497"/>
    <w:rsid w:val="00977682"/>
    <w:rsid w:val="00977B12"/>
    <w:rsid w:val="00980A5C"/>
    <w:rsid w:val="00982BA0"/>
    <w:rsid w:val="009838E3"/>
    <w:rsid w:val="00986260"/>
    <w:rsid w:val="009862AC"/>
    <w:rsid w:val="0098707C"/>
    <w:rsid w:val="00987296"/>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1B5D"/>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B1"/>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5D41"/>
    <w:rsid w:val="00A36913"/>
    <w:rsid w:val="00A379E7"/>
    <w:rsid w:val="00A40046"/>
    <w:rsid w:val="00A4131D"/>
    <w:rsid w:val="00A416BC"/>
    <w:rsid w:val="00A41F41"/>
    <w:rsid w:val="00A42E9C"/>
    <w:rsid w:val="00A43349"/>
    <w:rsid w:val="00A43692"/>
    <w:rsid w:val="00A445BA"/>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4F40"/>
    <w:rsid w:val="00A762CD"/>
    <w:rsid w:val="00A767B7"/>
    <w:rsid w:val="00A771FF"/>
    <w:rsid w:val="00A80062"/>
    <w:rsid w:val="00A8091A"/>
    <w:rsid w:val="00A84476"/>
    <w:rsid w:val="00A846DC"/>
    <w:rsid w:val="00A84E24"/>
    <w:rsid w:val="00A84F84"/>
    <w:rsid w:val="00A87359"/>
    <w:rsid w:val="00A87470"/>
    <w:rsid w:val="00A94481"/>
    <w:rsid w:val="00A9491D"/>
    <w:rsid w:val="00A95A3D"/>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58FA"/>
    <w:rsid w:val="00AC600E"/>
    <w:rsid w:val="00AC6E8A"/>
    <w:rsid w:val="00AC6F96"/>
    <w:rsid w:val="00AC7579"/>
    <w:rsid w:val="00AC7A1A"/>
    <w:rsid w:val="00AD08D3"/>
    <w:rsid w:val="00AD2F8C"/>
    <w:rsid w:val="00AD51FB"/>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07D3"/>
    <w:rsid w:val="00B30D10"/>
    <w:rsid w:val="00B312AF"/>
    <w:rsid w:val="00B32DDD"/>
    <w:rsid w:val="00B337CA"/>
    <w:rsid w:val="00B3414A"/>
    <w:rsid w:val="00B3550F"/>
    <w:rsid w:val="00B356B2"/>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4AF"/>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AA0"/>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5EED"/>
    <w:rsid w:val="00BD7B5F"/>
    <w:rsid w:val="00BD7F1A"/>
    <w:rsid w:val="00BE1C86"/>
    <w:rsid w:val="00BE1E0D"/>
    <w:rsid w:val="00BE1FE6"/>
    <w:rsid w:val="00BE2097"/>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07F19"/>
    <w:rsid w:val="00C1106D"/>
    <w:rsid w:val="00C11B4B"/>
    <w:rsid w:val="00C11CC0"/>
    <w:rsid w:val="00C1256B"/>
    <w:rsid w:val="00C14103"/>
    <w:rsid w:val="00C1443E"/>
    <w:rsid w:val="00C147CC"/>
    <w:rsid w:val="00C154BD"/>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7383"/>
    <w:rsid w:val="00C47451"/>
    <w:rsid w:val="00C474C0"/>
    <w:rsid w:val="00C47762"/>
    <w:rsid w:val="00C50B34"/>
    <w:rsid w:val="00C51195"/>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861"/>
    <w:rsid w:val="00C67E5F"/>
    <w:rsid w:val="00C7016E"/>
    <w:rsid w:val="00C70586"/>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90F07"/>
    <w:rsid w:val="00C911A2"/>
    <w:rsid w:val="00C9255A"/>
    <w:rsid w:val="00C92E20"/>
    <w:rsid w:val="00C9665F"/>
    <w:rsid w:val="00C975B2"/>
    <w:rsid w:val="00C97F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5C7"/>
    <w:rsid w:val="00CC1E10"/>
    <w:rsid w:val="00CC23D7"/>
    <w:rsid w:val="00CC2E9C"/>
    <w:rsid w:val="00CC374F"/>
    <w:rsid w:val="00CC468B"/>
    <w:rsid w:val="00CC6FBC"/>
    <w:rsid w:val="00CC7C13"/>
    <w:rsid w:val="00CC7D95"/>
    <w:rsid w:val="00CD0B61"/>
    <w:rsid w:val="00CD0E23"/>
    <w:rsid w:val="00CD14E8"/>
    <w:rsid w:val="00CD1647"/>
    <w:rsid w:val="00CD167E"/>
    <w:rsid w:val="00CD28B7"/>
    <w:rsid w:val="00CD3444"/>
    <w:rsid w:val="00CD3F94"/>
    <w:rsid w:val="00CD46E6"/>
    <w:rsid w:val="00CD4B5F"/>
    <w:rsid w:val="00CD4E8E"/>
    <w:rsid w:val="00CD5883"/>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292E"/>
    <w:rsid w:val="00CF32F8"/>
    <w:rsid w:val="00CF3648"/>
    <w:rsid w:val="00CF3BE4"/>
    <w:rsid w:val="00CF3C43"/>
    <w:rsid w:val="00CF59BC"/>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5E4E"/>
    <w:rsid w:val="00D0621E"/>
    <w:rsid w:val="00D07610"/>
    <w:rsid w:val="00D10982"/>
    <w:rsid w:val="00D10F79"/>
    <w:rsid w:val="00D118BE"/>
    <w:rsid w:val="00D12D99"/>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0D01"/>
    <w:rsid w:val="00DB37AC"/>
    <w:rsid w:val="00DB37EE"/>
    <w:rsid w:val="00DB3B5C"/>
    <w:rsid w:val="00DB44DA"/>
    <w:rsid w:val="00DB5557"/>
    <w:rsid w:val="00DB5818"/>
    <w:rsid w:val="00DB6E39"/>
    <w:rsid w:val="00DB7097"/>
    <w:rsid w:val="00DB7FD0"/>
    <w:rsid w:val="00DC0692"/>
    <w:rsid w:val="00DC09E0"/>
    <w:rsid w:val="00DC369E"/>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A7"/>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6FEB"/>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24B"/>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0D69"/>
    <w:rsid w:val="00EA25A2"/>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40A"/>
    <w:rsid w:val="00EC75C2"/>
    <w:rsid w:val="00EC774A"/>
    <w:rsid w:val="00ED0D2D"/>
    <w:rsid w:val="00ED1A1B"/>
    <w:rsid w:val="00ED3E24"/>
    <w:rsid w:val="00ED4A5C"/>
    <w:rsid w:val="00ED4A7D"/>
    <w:rsid w:val="00ED5C6F"/>
    <w:rsid w:val="00ED64A4"/>
    <w:rsid w:val="00ED6D22"/>
    <w:rsid w:val="00ED6EE0"/>
    <w:rsid w:val="00EE1789"/>
    <w:rsid w:val="00EE18DD"/>
    <w:rsid w:val="00EE3151"/>
    <w:rsid w:val="00EE34CC"/>
    <w:rsid w:val="00EE4D7C"/>
    <w:rsid w:val="00EE51D2"/>
    <w:rsid w:val="00EE5357"/>
    <w:rsid w:val="00EE5D75"/>
    <w:rsid w:val="00EE6501"/>
    <w:rsid w:val="00EE6CC7"/>
    <w:rsid w:val="00EF0178"/>
    <w:rsid w:val="00EF0182"/>
    <w:rsid w:val="00EF0471"/>
    <w:rsid w:val="00EF1E51"/>
    <w:rsid w:val="00EF2087"/>
    <w:rsid w:val="00EF291A"/>
    <w:rsid w:val="00EF296B"/>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650"/>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64A"/>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C7DA5"/>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1E25"/>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11">
    <w:name w:val="Без интервала21"/>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oleObject" Target="embeddings/oleObject2.bin"/><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image" Target="media/image2.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94075-AE3E-4A54-A714-B99C6799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56</Pages>
  <Words>23185</Words>
  <Characters>132161</Characters>
  <Application>Microsoft Office Word</Application>
  <DocSecurity>0</DocSecurity>
  <Lines>1101</Lines>
  <Paragraphs>310</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УТВЕРЖДАЮ</vt:lpstr>
      <vt:lpstr>        1.2.  Контактная информация:</vt:lpstr>
      <vt:lpstr>        1.2.1. по вопросам, касающимся выполнения работ, обращаться к заместителю генера</vt:lpstr>
      <vt:lpstr>        1.2.2. по вопросам оформления коммерческого предложения и по общим вопросам, кас</vt:lpstr>
      <vt:lpstr>        1.8.4. Настоящая Документация на проведение запроса предложений разработана в со</vt:lpstr>
      <vt:lpstr>        2. ТРЕБОВАНИЯ К УЧАСТНИКАМ ЗАПРОСА ПРЕДЛОЖЕНИЙ, ПОДТВЕРЖДЕНИЕ СООТВЕТСТВИЯ ПРЕДЪ</vt:lpstr>
      <vt:lpstr>        33.4. Объекты электроснабжения до 110 кВ включительно</vt:lpstr>
      <vt:lpstr>        11) наличие свидетельства регистрации электротехнической лаборатории (ЭТЛ), имею</vt:lpstr>
      <vt:lpstr>        12) наличие аттестованных работников организации по электробезопасности в соотве</vt:lpstr>
      <vt:lpstr>        13)  Наличие аттестованных специалистов в области промышленной безопасности -  г</vt:lpstr>
      <vt:lpstr>        14)  наличие в штате квалифицированного персонала - не менее 2 (двух) инженеров </vt:lpstr>
      <vt:lpstr>        15)  наличие квалифицированных сотрудников в области охраны труда (не менее одно</vt:lpstr>
      <vt:lpstr>        16)   наличие положительной деловой репутации (наличие не менее трех отзывов от </vt:lpstr>
      <vt:lpstr>        17)    наличие опыта выполнения аналогичных предмету закупки  работ за последние</vt:lpstr>
      <vt:lpstr>        18) 	наличие материально-технических ресурсов, позволяющих обеспечить техническо</vt:lpstr>
      <vt:lpstr>        19) 	соответствие выполняемых работ требованиям закупочной документации и технич</vt:lpstr>
      <vt:lpstr>        20) 	соответствие документов Участника закупки требованиям Заказчика к содержани</vt:lpstr>
      <vt:lpstr>        33.4. Объекты электроснабжения до 110 кВ включительно</vt:lpstr>
      <vt:lpstr>        б) 	наличие свидетельства регистрации электротехнической лаборатории (ЭТЛ), имею</vt:lpstr>
      <vt:lpstr>        в) 	наличие аттестованных работников организации по электробезопасности в соотве</vt:lpstr>
      <vt:lpstr>        г)  	наличие квалифицированных сотрудников в области охраны труда (не менее одно</vt:lpstr>
      <vt:lpstr>        д) 	наличие положительной деловой репутации (наличие не менее трех отзывов от За</vt:lpstr>
      <vt:lpstr>        е)  	Справка о подтверждении квалификации сотрудников Участника закупки (форма 1</vt:lpstr>
      <vt:lpstr>        ж) 	Справка о материально-технических ресурсах Участника закупки (форма 13);</vt:lpstr>
      <vt:lpstr>        и) Оригинал справки о текущей загруженности Участника закупки (форма 12). Положи</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vector>
  </TitlesOfParts>
  <Company>Microsoft</Company>
  <LinksUpToDate>false</LinksUpToDate>
  <CharactersWithSpaces>155036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11</cp:revision>
  <cp:lastPrinted>2017-09-20T14:05:00Z</cp:lastPrinted>
  <dcterms:created xsi:type="dcterms:W3CDTF">2017-09-18T12:47:00Z</dcterms:created>
  <dcterms:modified xsi:type="dcterms:W3CDTF">2017-09-20T15:08:00Z</dcterms:modified>
</cp:coreProperties>
</file>