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796410" w:rsidRDefault="00796410" w:rsidP="00F01D3A">
      <w:pPr>
        <w:spacing w:line="240" w:lineRule="auto"/>
        <w:rPr>
          <w:rFonts w:ascii="Times New Roman" w:hAnsi="Times New Roman"/>
          <w:b/>
          <w:sz w:val="24"/>
          <w:szCs w:val="24"/>
        </w:rPr>
      </w:pPr>
    </w:p>
    <w:p w:rsidR="00796410" w:rsidRDefault="00796410" w:rsidP="00F01D3A">
      <w:pPr>
        <w:spacing w:line="240" w:lineRule="auto"/>
        <w:rPr>
          <w:rFonts w:ascii="Times New Roman" w:hAnsi="Times New Roman"/>
          <w:b/>
          <w:sz w:val="24"/>
          <w:szCs w:val="24"/>
        </w:rPr>
      </w:pPr>
    </w:p>
    <w:p w:rsidR="0071075B" w:rsidRDefault="0071075B" w:rsidP="00F01D3A">
      <w:pPr>
        <w:spacing w:line="240" w:lineRule="auto"/>
        <w:rPr>
          <w:rFonts w:ascii="Times New Roman" w:hAnsi="Times New Roman"/>
          <w:b/>
          <w:sz w:val="24"/>
          <w:szCs w:val="24"/>
        </w:rPr>
      </w:pPr>
    </w:p>
    <w:p w:rsidR="009A1DC3" w:rsidRDefault="009A1DC3" w:rsidP="009A1DC3">
      <w:pPr>
        <w:pStyle w:val="40"/>
        <w:jc w:val="both"/>
        <w:rPr>
          <w:b w:val="0"/>
          <w:szCs w:val="24"/>
        </w:rPr>
      </w:pPr>
    </w:p>
    <w:p w:rsidR="00A8091A" w:rsidRPr="009A1DC3" w:rsidRDefault="009A1DC3" w:rsidP="00796410">
      <w:pPr>
        <w:pStyle w:val="40"/>
        <w:spacing w:before="0" w:line="240" w:lineRule="auto"/>
        <w:jc w:val="both"/>
        <w:rPr>
          <w:rFonts w:ascii="Times New Roman" w:hAnsi="Times New Roman" w:cs="Times New Roman"/>
          <w:i w:val="0"/>
          <w:color w:val="auto"/>
          <w:sz w:val="24"/>
          <w:szCs w:val="24"/>
        </w:rPr>
      </w:pPr>
      <w:r>
        <w:rPr>
          <w:rFonts w:ascii="Times New Roman" w:hAnsi="Times New Roman" w:cs="Times New Roman"/>
          <w:b w:val="0"/>
          <w:i w:val="0"/>
          <w:color w:val="auto"/>
          <w:sz w:val="24"/>
          <w:szCs w:val="24"/>
        </w:rPr>
        <w:tab/>
      </w:r>
      <w:r w:rsidRPr="009A1DC3">
        <w:rPr>
          <w:rFonts w:ascii="Times New Roman" w:hAnsi="Times New Roman" w:cs="Times New Roman"/>
          <w:i w:val="0"/>
          <w:color w:val="auto"/>
          <w:sz w:val="24"/>
          <w:szCs w:val="24"/>
        </w:rPr>
        <w:t xml:space="preserve">Документация по проведению открытого запроса предложений на право заключения договора на </w:t>
      </w:r>
      <w:r w:rsidRPr="009A1DC3">
        <w:rPr>
          <w:rFonts w:ascii="Times New Roman" w:hAnsi="Times New Roman" w:cs="Times New Roman"/>
          <w:i w:val="0"/>
          <w:color w:val="auto"/>
          <w:sz w:val="24"/>
          <w:szCs w:val="24"/>
          <w:shd w:val="clear" w:color="auto" w:fill="FFFFFF"/>
        </w:rPr>
        <w:t>выполнение работ по техническому обслуживанию и ремонту объектов электросетевого хозяйства</w:t>
      </w:r>
      <w:r w:rsidRPr="009A1DC3">
        <w:rPr>
          <w:rFonts w:ascii="Times New Roman" w:hAnsi="Times New Roman" w:cs="Times New Roman"/>
          <w:i w:val="0"/>
          <w:caps/>
          <w:color w:val="auto"/>
          <w:sz w:val="24"/>
          <w:szCs w:val="24"/>
          <w:shd w:val="clear" w:color="auto" w:fill="FFFFFF"/>
        </w:rPr>
        <w:t xml:space="preserve"> </w:t>
      </w:r>
      <w:r w:rsidRPr="009A1DC3">
        <w:rPr>
          <w:rFonts w:ascii="Times New Roman" w:hAnsi="Times New Roman" w:cs="Times New Roman"/>
          <w:i w:val="0"/>
          <w:color w:val="auto"/>
          <w:sz w:val="24"/>
          <w:szCs w:val="24"/>
          <w:shd w:val="clear" w:color="auto" w:fill="FFFFFF"/>
        </w:rPr>
        <w:t>АО «Западная энергетическая компания</w:t>
      </w:r>
      <w:r w:rsidRPr="009A1DC3">
        <w:rPr>
          <w:rFonts w:ascii="Times New Roman" w:hAnsi="Times New Roman" w:cs="Times New Roman"/>
          <w:i w:val="0"/>
          <w:caps/>
          <w:color w:val="auto"/>
          <w:sz w:val="24"/>
          <w:szCs w:val="24"/>
          <w:shd w:val="clear" w:color="auto" w:fill="FFFFFF"/>
        </w:rPr>
        <w:t xml:space="preserve">» </w:t>
      </w:r>
      <w:r w:rsidRPr="009A1DC3">
        <w:rPr>
          <w:rFonts w:ascii="Times New Roman" w:hAnsi="Times New Roman" w:cs="Times New Roman"/>
          <w:i w:val="0"/>
          <w:color w:val="auto"/>
          <w:sz w:val="24"/>
          <w:szCs w:val="24"/>
          <w:shd w:val="clear" w:color="auto" w:fill="FFFFFF"/>
        </w:rPr>
        <w:t xml:space="preserve">в </w:t>
      </w:r>
      <w:r w:rsidRPr="009A1DC3">
        <w:rPr>
          <w:rFonts w:ascii="Times New Roman" w:hAnsi="Times New Roman" w:cs="Times New Roman"/>
          <w:i w:val="0"/>
          <w:caps/>
          <w:color w:val="auto"/>
          <w:sz w:val="24"/>
          <w:szCs w:val="24"/>
          <w:shd w:val="clear" w:color="auto" w:fill="FFFFFF"/>
        </w:rPr>
        <w:t xml:space="preserve">2017 </w:t>
      </w:r>
      <w:r w:rsidRPr="009A1DC3">
        <w:rPr>
          <w:rFonts w:ascii="Times New Roman" w:hAnsi="Times New Roman" w:cs="Times New Roman"/>
          <w:i w:val="0"/>
          <w:color w:val="auto"/>
          <w:sz w:val="24"/>
          <w:szCs w:val="24"/>
          <w:shd w:val="clear" w:color="auto" w:fill="FFFFFF"/>
        </w:rPr>
        <w:t>году</w:t>
      </w:r>
    </w:p>
    <w:p w:rsidR="00A8091A" w:rsidRPr="009A1DC3" w:rsidRDefault="00A8091A" w:rsidP="00796410">
      <w:pPr>
        <w:pStyle w:val="1a"/>
        <w:ind w:left="0"/>
        <w:rPr>
          <w:rFonts w:ascii="Times New Roman" w:hAnsi="Times New Roman"/>
          <w:b/>
          <w:caps/>
          <w:sz w:val="24"/>
          <w:szCs w:val="24"/>
        </w:rPr>
      </w:pPr>
    </w:p>
    <w:p w:rsidR="00B96D58" w:rsidRPr="009A1DC3" w:rsidRDefault="00B96D58" w:rsidP="00796410">
      <w:pPr>
        <w:pStyle w:val="xl39"/>
        <w:pBdr>
          <w:left w:val="none" w:sz="0" w:space="0" w:color="auto"/>
          <w:bottom w:val="none" w:sz="0" w:space="0" w:color="auto"/>
          <w:right w:val="none" w:sz="0" w:space="0" w:color="auto"/>
        </w:pBdr>
        <w:spacing w:before="0" w:after="0"/>
        <w:ind w:left="-540" w:right="-302"/>
        <w:textAlignment w:val="auto"/>
        <w:rPr>
          <w:rFonts w:ascii="Times New Roman" w:hAnsi="Times New Roman" w:cs="Times New Roman"/>
        </w:rPr>
      </w:pPr>
      <w:r w:rsidRPr="009A1DC3">
        <w:rPr>
          <w:rFonts w:ascii="Times New Roman" w:eastAsia="Times New Roman" w:hAnsi="Times New Roman" w:cs="Times New Roman"/>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96410" w:rsidRDefault="00796410" w:rsidP="00696FEC">
      <w:pPr>
        <w:spacing w:after="0" w:line="264" w:lineRule="auto"/>
        <w:rPr>
          <w:rFonts w:ascii="Times New Roman" w:hAnsi="Times New Roman"/>
          <w:b/>
          <w:sz w:val="24"/>
          <w:szCs w:val="24"/>
        </w:rPr>
      </w:pPr>
    </w:p>
    <w:p w:rsidR="00984BD4" w:rsidRDefault="00984BD4"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982FBD" w:rsidP="00AF38E1">
          <w:pPr>
            <w:rPr>
              <w:rFonts w:ascii="Times New Roman" w:hAnsi="Times New Roman"/>
            </w:rPr>
          </w:pPr>
        </w:p>
      </w:sdtContent>
    </w:sdt>
    <w:p w:rsidR="00F4629F" w:rsidRPr="00426E63" w:rsidRDefault="002B6B75" w:rsidP="00813E2B">
      <w:pPr>
        <w:pStyle w:val="a4"/>
        <w:numPr>
          <w:ilvl w:val="0"/>
          <w:numId w:val="31"/>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B34521">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885A9C" w:rsidRDefault="00885A9C" w:rsidP="00B34521">
      <w:pPr>
        <w:pStyle w:val="40"/>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2B6B75" w:rsidRPr="00885A9C">
        <w:rPr>
          <w:rFonts w:ascii="Times New Roman" w:hAnsi="Times New Roman" w:cs="Times New Roman"/>
          <w:b w:val="0"/>
          <w:i w:val="0"/>
          <w:color w:val="auto"/>
          <w:sz w:val="24"/>
          <w:szCs w:val="24"/>
        </w:rPr>
        <w:t>1.1.</w:t>
      </w:r>
      <w:r w:rsidR="003F5FAC" w:rsidRPr="00885A9C">
        <w:rPr>
          <w:rFonts w:ascii="Times New Roman" w:hAnsi="Times New Roman" w:cs="Times New Roman"/>
          <w:b w:val="0"/>
          <w:i w:val="0"/>
          <w:color w:val="auto"/>
          <w:sz w:val="24"/>
          <w:szCs w:val="24"/>
        </w:rPr>
        <w:t>1</w:t>
      </w:r>
      <w:r w:rsidR="00F726E5" w:rsidRPr="00885A9C">
        <w:rPr>
          <w:rFonts w:ascii="Times New Roman" w:hAnsi="Times New Roman" w:cs="Times New Roman"/>
          <w:b w:val="0"/>
          <w:i w:val="0"/>
          <w:color w:val="auto"/>
          <w:sz w:val="24"/>
          <w:szCs w:val="24"/>
        </w:rPr>
        <w:t>. Заказчик:</w:t>
      </w:r>
      <w:r w:rsidR="002B6B75" w:rsidRPr="00885A9C">
        <w:rPr>
          <w:rFonts w:ascii="Times New Roman" w:hAnsi="Times New Roman" w:cs="Times New Roman"/>
          <w:b w:val="0"/>
          <w:i w:val="0"/>
          <w:color w:val="auto"/>
          <w:sz w:val="24"/>
          <w:szCs w:val="24"/>
        </w:rPr>
        <w:t xml:space="preserve"> АО «Зап</w:t>
      </w:r>
      <w:r w:rsidR="007D3D59" w:rsidRPr="00885A9C">
        <w:rPr>
          <w:rFonts w:ascii="Times New Roman" w:hAnsi="Times New Roman" w:cs="Times New Roman"/>
          <w:b w:val="0"/>
          <w:i w:val="0"/>
          <w:color w:val="auto"/>
          <w:sz w:val="24"/>
          <w:szCs w:val="24"/>
        </w:rPr>
        <w:t>адная энергетическая компания»</w:t>
      </w:r>
      <w:r w:rsidR="005D3361" w:rsidRPr="00885A9C">
        <w:rPr>
          <w:rFonts w:ascii="Times New Roman" w:hAnsi="Times New Roman" w:cs="Times New Roman"/>
          <w:b w:val="0"/>
          <w:i w:val="0"/>
          <w:color w:val="auto"/>
          <w:sz w:val="24"/>
          <w:szCs w:val="24"/>
        </w:rPr>
        <w:t xml:space="preserve"> </w:t>
      </w:r>
      <w:r w:rsidR="007D3D59" w:rsidRPr="00885A9C">
        <w:rPr>
          <w:rFonts w:ascii="Times New Roman" w:hAnsi="Times New Roman" w:cs="Times New Roman"/>
          <w:b w:val="0"/>
          <w:i w:val="0"/>
          <w:color w:val="auto"/>
          <w:sz w:val="24"/>
          <w:szCs w:val="24"/>
        </w:rPr>
        <w:t>(</w:t>
      </w:r>
      <w:r w:rsidR="00F726E5" w:rsidRPr="00885A9C">
        <w:rPr>
          <w:rFonts w:ascii="Times New Roman" w:hAnsi="Times New Roman" w:cs="Times New Roman"/>
          <w:b w:val="0"/>
          <w:i w:val="0"/>
          <w:color w:val="auto"/>
          <w:sz w:val="24"/>
          <w:szCs w:val="24"/>
        </w:rPr>
        <w:t xml:space="preserve">место нахождения: 236020, г. Калининград, пгт. Прибрежный, ул. Заводская, д. 11; </w:t>
      </w:r>
      <w:r w:rsidR="00CD5E02" w:rsidRPr="00885A9C">
        <w:rPr>
          <w:rFonts w:ascii="Times New Roman" w:hAnsi="Times New Roman" w:cs="Times New Roman"/>
          <w:b w:val="0"/>
          <w:i w:val="0"/>
          <w:color w:val="auto"/>
          <w:sz w:val="24"/>
          <w:szCs w:val="24"/>
        </w:rPr>
        <w:t>почтовый адрес</w:t>
      </w:r>
      <w:r w:rsidR="002B6B75" w:rsidRPr="00885A9C">
        <w:rPr>
          <w:rFonts w:ascii="Times New Roman" w:hAnsi="Times New Roman" w:cs="Times New Roman"/>
          <w:b w:val="0"/>
          <w:i w:val="0"/>
          <w:color w:val="auto"/>
          <w:sz w:val="24"/>
          <w:szCs w:val="24"/>
        </w:rPr>
        <w:t>: 23602</w:t>
      </w:r>
      <w:r w:rsidR="00CD5E02" w:rsidRPr="00885A9C">
        <w:rPr>
          <w:rFonts w:ascii="Times New Roman" w:hAnsi="Times New Roman" w:cs="Times New Roman"/>
          <w:b w:val="0"/>
          <w:i w:val="0"/>
          <w:color w:val="auto"/>
          <w:sz w:val="24"/>
          <w:szCs w:val="24"/>
        </w:rPr>
        <w:t>2</w:t>
      </w:r>
      <w:r w:rsidR="002B6B75" w:rsidRPr="00885A9C">
        <w:rPr>
          <w:rFonts w:ascii="Times New Roman" w:hAnsi="Times New Roman" w:cs="Times New Roman"/>
          <w:b w:val="0"/>
          <w:i w:val="0"/>
          <w:color w:val="auto"/>
          <w:sz w:val="24"/>
          <w:szCs w:val="24"/>
        </w:rPr>
        <w:t>, г</w:t>
      </w:r>
      <w:r w:rsidR="006F2A80" w:rsidRPr="00885A9C">
        <w:rPr>
          <w:rFonts w:ascii="Times New Roman" w:hAnsi="Times New Roman" w:cs="Times New Roman"/>
          <w:b w:val="0"/>
          <w:i w:val="0"/>
          <w:color w:val="auto"/>
          <w:sz w:val="24"/>
          <w:szCs w:val="24"/>
        </w:rPr>
        <w:t>.</w:t>
      </w:r>
      <w:r w:rsidR="00044AAD" w:rsidRPr="00885A9C">
        <w:rPr>
          <w:rFonts w:ascii="Times New Roman" w:hAnsi="Times New Roman" w:cs="Times New Roman"/>
          <w:b w:val="0"/>
          <w:i w:val="0"/>
          <w:color w:val="auto"/>
          <w:sz w:val="24"/>
          <w:szCs w:val="24"/>
        </w:rPr>
        <w:t> </w:t>
      </w:r>
      <w:r w:rsidR="002B6B75" w:rsidRPr="00885A9C">
        <w:rPr>
          <w:rFonts w:ascii="Times New Roman" w:hAnsi="Times New Roman" w:cs="Times New Roman"/>
          <w:b w:val="0"/>
          <w:i w:val="0"/>
          <w:color w:val="auto"/>
          <w:sz w:val="24"/>
          <w:szCs w:val="24"/>
        </w:rPr>
        <w:t xml:space="preserve">Калининград, </w:t>
      </w:r>
      <w:r w:rsidR="005D3361" w:rsidRPr="00885A9C">
        <w:rPr>
          <w:rFonts w:ascii="Times New Roman" w:hAnsi="Times New Roman" w:cs="Times New Roman"/>
          <w:b w:val="0"/>
          <w:i w:val="0"/>
          <w:color w:val="auto"/>
          <w:sz w:val="24"/>
          <w:szCs w:val="24"/>
        </w:rPr>
        <w:t xml:space="preserve">ул. </w:t>
      </w:r>
      <w:r w:rsidR="009F6B6B" w:rsidRPr="00885A9C">
        <w:rPr>
          <w:rFonts w:ascii="Times New Roman" w:hAnsi="Times New Roman" w:cs="Times New Roman"/>
          <w:b w:val="0"/>
          <w:i w:val="0"/>
          <w:color w:val="auto"/>
          <w:sz w:val="24"/>
          <w:szCs w:val="24"/>
        </w:rPr>
        <w:t xml:space="preserve">Репина, </w:t>
      </w:r>
      <w:r w:rsidR="00CD5E02" w:rsidRPr="00885A9C">
        <w:rPr>
          <w:rFonts w:ascii="Times New Roman" w:hAnsi="Times New Roman" w:cs="Times New Roman"/>
          <w:b w:val="0"/>
          <w:i w:val="0"/>
          <w:color w:val="auto"/>
          <w:sz w:val="24"/>
          <w:szCs w:val="24"/>
        </w:rPr>
        <w:t>15</w:t>
      </w:r>
      <w:r w:rsidR="005B4C6F" w:rsidRPr="00885A9C">
        <w:rPr>
          <w:rFonts w:ascii="Times New Roman" w:hAnsi="Times New Roman" w:cs="Times New Roman"/>
          <w:b w:val="0"/>
          <w:i w:val="0"/>
          <w:color w:val="auto"/>
          <w:sz w:val="24"/>
          <w:szCs w:val="24"/>
        </w:rPr>
        <w:t>)</w:t>
      </w:r>
      <w:r w:rsidR="005D3361" w:rsidRPr="00885A9C">
        <w:rPr>
          <w:rFonts w:ascii="Times New Roman" w:hAnsi="Times New Roman" w:cs="Times New Roman"/>
          <w:b w:val="0"/>
          <w:i w:val="0"/>
          <w:color w:val="auto"/>
          <w:sz w:val="24"/>
          <w:szCs w:val="24"/>
        </w:rPr>
        <w:t>,</w:t>
      </w:r>
      <w:r w:rsidR="00790DF0" w:rsidRPr="00885A9C">
        <w:rPr>
          <w:rFonts w:ascii="Times New Roman" w:hAnsi="Times New Roman" w:cs="Times New Roman"/>
          <w:b w:val="0"/>
          <w:i w:val="0"/>
          <w:color w:val="auto"/>
          <w:sz w:val="24"/>
          <w:szCs w:val="24"/>
        </w:rPr>
        <w:t xml:space="preserve"> являющийся О</w:t>
      </w:r>
      <w:r w:rsidR="00FC75F3" w:rsidRPr="00885A9C">
        <w:rPr>
          <w:rFonts w:ascii="Times New Roman" w:hAnsi="Times New Roman" w:cs="Times New Roman"/>
          <w:b w:val="0"/>
          <w:i w:val="0"/>
          <w:color w:val="auto"/>
          <w:sz w:val="24"/>
          <w:szCs w:val="24"/>
        </w:rPr>
        <w:t xml:space="preserve">рганизатором </w:t>
      </w:r>
      <w:r w:rsidR="007D3D59" w:rsidRPr="00885A9C">
        <w:rPr>
          <w:rFonts w:ascii="Times New Roman" w:hAnsi="Times New Roman" w:cs="Times New Roman"/>
          <w:b w:val="0"/>
          <w:i w:val="0"/>
          <w:color w:val="auto"/>
          <w:sz w:val="24"/>
          <w:szCs w:val="24"/>
        </w:rPr>
        <w:t xml:space="preserve">настоящего </w:t>
      </w:r>
      <w:r w:rsidR="00A8091A"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CD5E02" w:rsidRPr="00885A9C">
        <w:rPr>
          <w:rFonts w:ascii="Times New Roman" w:hAnsi="Times New Roman" w:cs="Times New Roman"/>
          <w:b w:val="0"/>
          <w:i w:val="0"/>
          <w:color w:val="auto"/>
          <w:sz w:val="24"/>
          <w:szCs w:val="24"/>
        </w:rPr>
        <w:t xml:space="preserve">апроса </w:t>
      </w:r>
      <w:r w:rsidR="002B6B75" w:rsidRPr="00885A9C">
        <w:rPr>
          <w:rFonts w:ascii="Times New Roman" w:hAnsi="Times New Roman" w:cs="Times New Roman"/>
          <w:b w:val="0"/>
          <w:i w:val="0"/>
          <w:color w:val="auto"/>
          <w:sz w:val="24"/>
          <w:szCs w:val="24"/>
        </w:rPr>
        <w:t>предложений</w:t>
      </w:r>
      <w:r w:rsidR="003F5FAC"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Извещением</w:t>
      </w:r>
      <w:r w:rsidR="00426E63" w:rsidRPr="00885A9C">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 xml:space="preserve">о проведении </w:t>
      </w:r>
      <w:r w:rsidR="009E17C7"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E22F0E" w:rsidRPr="00885A9C">
        <w:rPr>
          <w:rFonts w:ascii="Times New Roman" w:hAnsi="Times New Roman" w:cs="Times New Roman"/>
          <w:b w:val="0"/>
          <w:i w:val="0"/>
          <w:color w:val="auto"/>
          <w:sz w:val="24"/>
          <w:szCs w:val="24"/>
        </w:rPr>
        <w:t>апроса предложений</w:t>
      </w:r>
      <w:r w:rsidR="009E17C7" w:rsidRPr="00885A9C">
        <w:rPr>
          <w:rFonts w:ascii="Times New Roman" w:hAnsi="Times New Roman" w:cs="Times New Roman"/>
          <w:b w:val="0"/>
          <w:i w:val="0"/>
          <w:color w:val="auto"/>
          <w:sz w:val="24"/>
          <w:szCs w:val="24"/>
        </w:rPr>
        <w:t xml:space="preserve"> </w:t>
      </w:r>
      <w:r w:rsidR="00A8091A" w:rsidRPr="00885A9C">
        <w:rPr>
          <w:rFonts w:ascii="Times New Roman" w:hAnsi="Times New Roman" w:cs="Times New Roman"/>
          <w:b w:val="0"/>
          <w:i w:val="0"/>
          <w:color w:val="auto"/>
          <w:sz w:val="24"/>
          <w:szCs w:val="24"/>
        </w:rPr>
        <w:t xml:space="preserve">на право заключения Договора </w:t>
      </w:r>
      <w:r w:rsidR="009E17C7" w:rsidRPr="00885A9C">
        <w:rPr>
          <w:rFonts w:ascii="Times New Roman" w:hAnsi="Times New Roman" w:cs="Times New Roman"/>
          <w:b w:val="0"/>
          <w:i w:val="0"/>
          <w:color w:val="auto"/>
          <w:sz w:val="24"/>
          <w:szCs w:val="24"/>
        </w:rPr>
        <w:t xml:space="preserve">(далее – </w:t>
      </w:r>
      <w:r w:rsidR="0067781F" w:rsidRPr="00885A9C">
        <w:rPr>
          <w:rFonts w:ascii="Times New Roman" w:hAnsi="Times New Roman" w:cs="Times New Roman"/>
          <w:b w:val="0"/>
          <w:i w:val="0"/>
          <w:color w:val="auto"/>
          <w:sz w:val="24"/>
          <w:szCs w:val="24"/>
        </w:rPr>
        <w:t>з</w:t>
      </w:r>
      <w:r w:rsidR="009E17C7" w:rsidRPr="00885A9C">
        <w:rPr>
          <w:rFonts w:ascii="Times New Roman" w:hAnsi="Times New Roman" w:cs="Times New Roman"/>
          <w:b w:val="0"/>
          <w:i w:val="0"/>
          <w:color w:val="auto"/>
          <w:sz w:val="24"/>
          <w:szCs w:val="24"/>
        </w:rPr>
        <w:t>апрос предложений)</w:t>
      </w:r>
      <w:r w:rsidR="00E22F0E" w:rsidRPr="00885A9C">
        <w:rPr>
          <w:rFonts w:ascii="Times New Roman" w:hAnsi="Times New Roman" w:cs="Times New Roman"/>
          <w:b w:val="0"/>
          <w:i w:val="0"/>
          <w:color w:val="auto"/>
          <w:sz w:val="24"/>
          <w:szCs w:val="24"/>
        </w:rPr>
        <w:t xml:space="preserve">, опубликованным </w:t>
      </w:r>
      <w:r w:rsidRPr="00971104">
        <w:rPr>
          <w:rFonts w:ascii="Times New Roman" w:hAnsi="Times New Roman" w:cs="Times New Roman"/>
          <w:i w:val="0"/>
          <w:color w:val="auto"/>
          <w:sz w:val="24"/>
          <w:szCs w:val="24"/>
        </w:rPr>
        <w:t>«</w:t>
      </w:r>
      <w:r w:rsidR="00984BD4">
        <w:rPr>
          <w:rFonts w:ascii="Times New Roman" w:hAnsi="Times New Roman" w:cs="Times New Roman"/>
          <w:i w:val="0"/>
          <w:color w:val="auto"/>
          <w:sz w:val="24"/>
          <w:szCs w:val="24"/>
        </w:rPr>
        <w:t>26</w:t>
      </w:r>
      <w:r w:rsidR="008C176A" w:rsidRPr="00971104">
        <w:rPr>
          <w:rFonts w:ascii="Times New Roman" w:hAnsi="Times New Roman" w:cs="Times New Roman"/>
          <w:i w:val="0"/>
          <w:color w:val="auto"/>
          <w:sz w:val="24"/>
          <w:szCs w:val="24"/>
        </w:rPr>
        <w:t xml:space="preserve">» </w:t>
      </w:r>
      <w:r w:rsidR="00A8091A" w:rsidRPr="00971104">
        <w:rPr>
          <w:rFonts w:ascii="Times New Roman" w:hAnsi="Times New Roman" w:cs="Times New Roman"/>
          <w:i w:val="0"/>
          <w:color w:val="auto"/>
          <w:sz w:val="24"/>
          <w:szCs w:val="24"/>
        </w:rPr>
        <w:t>апреля</w:t>
      </w:r>
      <w:r w:rsidR="008C176A" w:rsidRPr="00971104">
        <w:rPr>
          <w:rFonts w:ascii="Times New Roman" w:hAnsi="Times New Roman" w:cs="Times New Roman"/>
          <w:i w:val="0"/>
          <w:color w:val="auto"/>
          <w:sz w:val="24"/>
          <w:szCs w:val="24"/>
        </w:rPr>
        <w:t xml:space="preserve"> 2017 года</w:t>
      </w:r>
      <w:r w:rsidR="00426E63"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w:t>
      </w:r>
      <w:r w:rsidR="00796410">
        <w:rPr>
          <w:rFonts w:ascii="Times New Roman" w:hAnsi="Times New Roman" w:cs="Times New Roman"/>
          <w:b w:val="0"/>
          <w:i w:val="0"/>
          <w:color w:val="auto"/>
          <w:sz w:val="24"/>
          <w:szCs w:val="24"/>
        </w:rPr>
        <w:t>е</w:t>
      </w:r>
      <w:r w:rsidR="00FC75F3" w:rsidRPr="00885A9C">
        <w:rPr>
          <w:rFonts w:ascii="Times New Roman" w:hAnsi="Times New Roman" w:cs="Times New Roman"/>
          <w:b w:val="0"/>
          <w:i w:val="0"/>
          <w:color w:val="auto"/>
          <w:sz w:val="24"/>
          <w:szCs w:val="24"/>
        </w:rPr>
        <w:t>диной информационной систем</w:t>
      </w:r>
      <w:r w:rsidR="00796410">
        <w:rPr>
          <w:rFonts w:ascii="Times New Roman" w:hAnsi="Times New Roman" w:cs="Times New Roman"/>
          <w:b w:val="0"/>
          <w:i w:val="0"/>
          <w:color w:val="auto"/>
          <w:sz w:val="24"/>
          <w:szCs w:val="24"/>
        </w:rPr>
        <w:t>е</w:t>
      </w:r>
      <w:r w:rsidR="00A003E7"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сфере закупок </w:t>
      </w:r>
      <w:r w:rsidR="00FC75F3" w:rsidRPr="00885A9C">
        <w:rPr>
          <w:rFonts w:ascii="Times New Roman" w:hAnsi="Times New Roman" w:cs="Times New Roman"/>
          <w:b w:val="0"/>
          <w:i w:val="0"/>
          <w:color w:val="auto"/>
          <w:sz w:val="24"/>
          <w:szCs w:val="24"/>
          <w:u w:val="single"/>
        </w:rPr>
        <w:t>(</w:t>
      </w:r>
      <w:hyperlink r:id="rId8" w:history="1">
        <w:r w:rsidR="00B922C9" w:rsidRPr="00885A9C">
          <w:rPr>
            <w:rStyle w:val="a3"/>
            <w:rFonts w:ascii="Times New Roman" w:hAnsi="Times New Roman"/>
            <w:b w:val="0"/>
            <w:i w:val="0"/>
            <w:color w:val="auto"/>
            <w:sz w:val="24"/>
            <w:szCs w:val="24"/>
            <w:lang w:val="en-US"/>
          </w:rPr>
          <w:t>www</w:t>
        </w:r>
        <w:r w:rsidR="00B922C9" w:rsidRPr="00885A9C">
          <w:rPr>
            <w:rStyle w:val="a3"/>
            <w:rFonts w:ascii="Times New Roman" w:hAnsi="Times New Roman"/>
            <w:b w:val="0"/>
            <w:i w:val="0"/>
            <w:color w:val="auto"/>
            <w:sz w:val="24"/>
            <w:szCs w:val="24"/>
          </w:rPr>
          <w:t>.zakupki.gov.ru</w:t>
        </w:r>
      </w:hyperlink>
      <w:r w:rsidR="00FC75F3" w:rsidRPr="00885A9C">
        <w:rPr>
          <w:rFonts w:ascii="Times New Roman" w:hAnsi="Times New Roman" w:cs="Times New Roman"/>
          <w:b w:val="0"/>
          <w:i w:val="0"/>
          <w:color w:val="auto"/>
          <w:sz w:val="24"/>
          <w:szCs w:val="24"/>
          <w:u w:val="single"/>
        </w:rPr>
        <w:t>)</w:t>
      </w:r>
      <w:r w:rsidR="00B922C9" w:rsidRPr="00885A9C">
        <w:rPr>
          <w:rFonts w:ascii="Times New Roman" w:hAnsi="Times New Roman" w:cs="Times New Roman"/>
          <w:b w:val="0"/>
          <w:i w:val="0"/>
          <w:color w:val="auto"/>
          <w:sz w:val="24"/>
          <w:szCs w:val="24"/>
        </w:rPr>
        <w:t xml:space="preserve"> и</w:t>
      </w:r>
      <w:r w:rsidR="00790DF0" w:rsidRPr="00885A9C">
        <w:rPr>
          <w:rFonts w:ascii="Times New Roman" w:hAnsi="Times New Roman" w:cs="Times New Roman"/>
          <w:b w:val="0"/>
          <w:i w:val="0"/>
          <w:color w:val="auto"/>
          <w:sz w:val="24"/>
          <w:szCs w:val="24"/>
        </w:rPr>
        <w:t xml:space="preserve"> на сайте </w:t>
      </w:r>
      <w:r w:rsidR="00FC75F3" w:rsidRPr="00885A9C">
        <w:rPr>
          <w:rFonts w:ascii="Times New Roman" w:hAnsi="Times New Roman" w:cs="Times New Roman"/>
          <w:b w:val="0"/>
          <w:i w:val="0"/>
          <w:color w:val="auto"/>
          <w:sz w:val="24"/>
          <w:szCs w:val="24"/>
        </w:rPr>
        <w:t>АО «Западная энергетическая компания»</w:t>
      </w:r>
      <w:r w:rsidR="002B6B75" w:rsidRPr="00885A9C">
        <w:rPr>
          <w:rFonts w:ascii="Times New Roman" w:hAnsi="Times New Roman" w:cs="Times New Roman"/>
          <w:b w:val="0"/>
          <w:i w:val="0"/>
          <w:color w:val="auto"/>
          <w:sz w:val="24"/>
          <w:szCs w:val="24"/>
        </w:rPr>
        <w:t xml:space="preserve"> </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u w:val="single"/>
        </w:rPr>
        <w:t>www.</w:t>
      </w:r>
      <w:r w:rsidR="002B6B75" w:rsidRPr="00885A9C">
        <w:rPr>
          <w:rFonts w:ascii="Times New Roman" w:hAnsi="Times New Roman" w:cs="Times New Roman"/>
          <w:b w:val="0"/>
          <w:i w:val="0"/>
          <w:color w:val="auto"/>
          <w:sz w:val="24"/>
          <w:szCs w:val="24"/>
          <w:u w:val="single"/>
          <w:lang w:val="en-US"/>
        </w:rPr>
        <w:t>zek</w:t>
      </w:r>
      <w:r w:rsidR="002B6B75" w:rsidRPr="00885A9C">
        <w:rPr>
          <w:rFonts w:ascii="Times New Roman" w:hAnsi="Times New Roman" w:cs="Times New Roman"/>
          <w:b w:val="0"/>
          <w:i w:val="0"/>
          <w:color w:val="auto"/>
          <w:sz w:val="24"/>
          <w:szCs w:val="24"/>
          <w:u w:val="single"/>
        </w:rPr>
        <w:t>39.</w:t>
      </w:r>
      <w:r w:rsidR="002B6B75" w:rsidRPr="00885A9C">
        <w:rPr>
          <w:rFonts w:ascii="Times New Roman" w:hAnsi="Times New Roman" w:cs="Times New Roman"/>
          <w:b w:val="0"/>
          <w:i w:val="0"/>
          <w:color w:val="auto"/>
          <w:sz w:val="24"/>
          <w:szCs w:val="24"/>
          <w:u w:val="single"/>
          <w:lang w:val="en-US"/>
        </w:rPr>
        <w:t>info</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в разделе «Закупки»/«Проведение закупок»</w:t>
      </w:r>
      <w:r w:rsidR="00FC75F3" w:rsidRPr="00885A9C">
        <w:rPr>
          <w:rFonts w:ascii="Times New Roman" w:hAnsi="Times New Roman" w:cs="Times New Roman"/>
          <w:b w:val="0"/>
          <w:i w:val="0"/>
          <w:color w:val="auto"/>
          <w:sz w:val="24"/>
          <w:szCs w:val="24"/>
        </w:rPr>
        <w:t>,</w:t>
      </w:r>
      <w:r w:rsidR="009F6B6B" w:rsidRPr="00885A9C">
        <w:rPr>
          <w:rFonts w:ascii="Times New Roman" w:hAnsi="Times New Roman" w:cs="Times New Roman"/>
          <w:b w:val="0"/>
          <w:i w:val="0"/>
          <w:color w:val="auto"/>
          <w:sz w:val="24"/>
          <w:szCs w:val="24"/>
        </w:rPr>
        <w:t xml:space="preserve"> уведомляет о </w:t>
      </w:r>
      <w:r w:rsidR="002B6B75" w:rsidRPr="00885A9C">
        <w:rPr>
          <w:rFonts w:ascii="Times New Roman" w:hAnsi="Times New Roman" w:cs="Times New Roman"/>
          <w:b w:val="0"/>
          <w:i w:val="0"/>
          <w:color w:val="auto"/>
          <w:sz w:val="24"/>
          <w:szCs w:val="24"/>
        </w:rPr>
        <w:t xml:space="preserve">проведении настоящей процедуры </w:t>
      </w:r>
      <w:bookmarkStart w:id="1" w:name="OLE_LINK1"/>
      <w:r w:rsidR="009417C6" w:rsidRPr="00885A9C">
        <w:rPr>
          <w:rFonts w:ascii="Times New Roman" w:hAnsi="Times New Roman" w:cs="Times New Roman"/>
          <w:b w:val="0"/>
          <w:i w:val="0"/>
          <w:color w:val="auto"/>
          <w:sz w:val="24"/>
          <w:szCs w:val="24"/>
        </w:rPr>
        <w:t>з</w:t>
      </w:r>
      <w:r w:rsidR="002B6B75" w:rsidRPr="00885A9C">
        <w:rPr>
          <w:rFonts w:ascii="Times New Roman" w:hAnsi="Times New Roman" w:cs="Times New Roman"/>
          <w:b w:val="0"/>
          <w:i w:val="0"/>
          <w:color w:val="auto"/>
          <w:sz w:val="24"/>
          <w:szCs w:val="24"/>
        </w:rPr>
        <w:t>апроса предложений</w:t>
      </w:r>
      <w:bookmarkEnd w:id="1"/>
      <w:r w:rsidR="002B6B75" w:rsidRPr="00885A9C">
        <w:rPr>
          <w:rFonts w:ascii="Times New Roman" w:hAnsi="Times New Roman" w:cs="Times New Roman"/>
          <w:b w:val="0"/>
          <w:i w:val="0"/>
          <w:color w:val="auto"/>
          <w:sz w:val="24"/>
          <w:szCs w:val="24"/>
        </w:rPr>
        <w:t xml:space="preserve"> и приглашает юридических лиц, индивидуальных предпринимателей</w:t>
      </w:r>
      <w:r w:rsidR="00F94016" w:rsidRPr="00885A9C">
        <w:rPr>
          <w:rFonts w:ascii="Times New Roman" w:hAnsi="Times New Roman" w:cs="Times New Roman"/>
          <w:b w:val="0"/>
          <w:i w:val="0"/>
          <w:color w:val="auto"/>
          <w:sz w:val="24"/>
          <w:szCs w:val="24"/>
        </w:rPr>
        <w:t xml:space="preserve"> и </w:t>
      </w:r>
      <w:r w:rsidR="002B6B75" w:rsidRPr="00885A9C">
        <w:rPr>
          <w:rFonts w:ascii="Times New Roman" w:hAnsi="Times New Roman" w:cs="Times New Roman"/>
          <w:b w:val="0"/>
          <w:i w:val="0"/>
          <w:color w:val="auto"/>
          <w:sz w:val="24"/>
          <w:szCs w:val="24"/>
        </w:rPr>
        <w:t>физических ли</w:t>
      </w:r>
      <w:r w:rsidR="00FC75F3" w:rsidRPr="00885A9C">
        <w:rPr>
          <w:rFonts w:ascii="Times New Roman" w:hAnsi="Times New Roman" w:cs="Times New Roman"/>
          <w:b w:val="0"/>
          <w:i w:val="0"/>
          <w:color w:val="auto"/>
          <w:sz w:val="24"/>
          <w:szCs w:val="24"/>
        </w:rPr>
        <w:t>ц (далее –</w:t>
      </w:r>
      <w:r w:rsidR="00FD32D1" w:rsidRPr="00885A9C">
        <w:rPr>
          <w:rFonts w:ascii="Times New Roman" w:hAnsi="Times New Roman" w:cs="Times New Roman"/>
          <w:b w:val="0"/>
          <w:i w:val="0"/>
          <w:color w:val="auto"/>
          <w:sz w:val="24"/>
          <w:szCs w:val="24"/>
        </w:rPr>
        <w:t xml:space="preserve"> </w:t>
      </w:r>
      <w:r w:rsidR="002B6B75" w:rsidRPr="00885A9C">
        <w:rPr>
          <w:rFonts w:ascii="Times New Roman" w:hAnsi="Times New Roman" w:cs="Times New Roman"/>
          <w:b w:val="0"/>
          <w:i w:val="0"/>
          <w:color w:val="auto"/>
          <w:sz w:val="24"/>
          <w:szCs w:val="24"/>
        </w:rPr>
        <w:t>Участник</w:t>
      </w:r>
      <w:r w:rsidR="00FC75F3" w:rsidRPr="00885A9C">
        <w:rPr>
          <w:rFonts w:ascii="Times New Roman" w:hAnsi="Times New Roman" w:cs="Times New Roman"/>
          <w:b w:val="0"/>
          <w:i w:val="0"/>
          <w:color w:val="auto"/>
          <w:sz w:val="24"/>
          <w:szCs w:val="24"/>
        </w:rPr>
        <w:t>/Участники</w:t>
      </w:r>
      <w:r w:rsidR="002B6B75" w:rsidRPr="00885A9C">
        <w:rPr>
          <w:rFonts w:ascii="Times New Roman" w:hAnsi="Times New Roman" w:cs="Times New Roman"/>
          <w:b w:val="0"/>
          <w:i w:val="0"/>
          <w:color w:val="auto"/>
          <w:sz w:val="24"/>
          <w:szCs w:val="24"/>
        </w:rPr>
        <w:t xml:space="preserve"> </w:t>
      </w:r>
      <w:r w:rsidR="0067781F" w:rsidRPr="00885A9C">
        <w:rPr>
          <w:rFonts w:ascii="Times New Roman" w:hAnsi="Times New Roman" w:cs="Times New Roman"/>
          <w:b w:val="0"/>
          <w:i w:val="0"/>
          <w:color w:val="auto"/>
          <w:sz w:val="24"/>
          <w:szCs w:val="24"/>
        </w:rPr>
        <w:t>з</w:t>
      </w:r>
      <w:r w:rsidR="00B922C9" w:rsidRPr="00885A9C">
        <w:rPr>
          <w:rFonts w:ascii="Times New Roman" w:hAnsi="Times New Roman" w:cs="Times New Roman"/>
          <w:b w:val="0"/>
          <w:i w:val="0"/>
          <w:color w:val="auto"/>
          <w:sz w:val="24"/>
          <w:szCs w:val="24"/>
        </w:rPr>
        <w:t>апроса предложений</w:t>
      </w:r>
      <w:r w:rsidR="002B6B75" w:rsidRPr="00885A9C">
        <w:rPr>
          <w:rFonts w:ascii="Times New Roman" w:hAnsi="Times New Roman" w:cs="Times New Roman"/>
          <w:b w:val="0"/>
          <w:i w:val="0"/>
          <w:color w:val="auto"/>
          <w:sz w:val="24"/>
          <w:szCs w:val="24"/>
        </w:rPr>
        <w:t xml:space="preserve">) </w:t>
      </w:r>
      <w:r w:rsidR="00222FCD" w:rsidRPr="00885A9C">
        <w:rPr>
          <w:rFonts w:ascii="Times New Roman" w:hAnsi="Times New Roman" w:cs="Times New Roman"/>
          <w:b w:val="0"/>
          <w:i w:val="0"/>
          <w:color w:val="auto"/>
          <w:sz w:val="24"/>
          <w:szCs w:val="24"/>
        </w:rPr>
        <w:t>к уча</w:t>
      </w:r>
      <w:r w:rsidR="005E42AA" w:rsidRPr="00885A9C">
        <w:rPr>
          <w:rFonts w:ascii="Times New Roman" w:hAnsi="Times New Roman" w:cs="Times New Roman"/>
          <w:b w:val="0"/>
          <w:i w:val="0"/>
          <w:color w:val="auto"/>
          <w:sz w:val="24"/>
          <w:szCs w:val="24"/>
        </w:rPr>
        <w:t>стию в процедуре з</w:t>
      </w:r>
      <w:r w:rsidR="00222FCD" w:rsidRPr="00885A9C">
        <w:rPr>
          <w:rFonts w:ascii="Times New Roman" w:hAnsi="Times New Roman" w:cs="Times New Roman"/>
          <w:b w:val="0"/>
          <w:i w:val="0"/>
          <w:color w:val="auto"/>
          <w:sz w:val="24"/>
          <w:szCs w:val="24"/>
        </w:rPr>
        <w:t xml:space="preserve">апроса предложений </w:t>
      </w:r>
      <w:r w:rsidR="00FD32D1" w:rsidRPr="00885A9C">
        <w:rPr>
          <w:rFonts w:ascii="Times New Roman" w:hAnsi="Times New Roman" w:cs="Times New Roman"/>
          <w:b w:val="0"/>
          <w:i w:val="0"/>
          <w:color w:val="auto"/>
          <w:sz w:val="24"/>
          <w:szCs w:val="24"/>
        </w:rPr>
        <w:t xml:space="preserve">на право заключения </w:t>
      </w:r>
      <w:r w:rsidR="00A8091A" w:rsidRPr="00885A9C">
        <w:rPr>
          <w:rFonts w:ascii="Times New Roman" w:hAnsi="Times New Roman" w:cs="Times New Roman"/>
          <w:b w:val="0"/>
          <w:i w:val="0"/>
          <w:color w:val="auto"/>
          <w:sz w:val="24"/>
          <w:szCs w:val="24"/>
        </w:rPr>
        <w:t>Д</w:t>
      </w:r>
      <w:r w:rsidR="002B6B75" w:rsidRPr="00885A9C">
        <w:rPr>
          <w:rFonts w:ascii="Times New Roman" w:hAnsi="Times New Roman" w:cs="Times New Roman"/>
          <w:b w:val="0"/>
          <w:i w:val="0"/>
          <w:color w:val="auto"/>
          <w:sz w:val="24"/>
          <w:szCs w:val="24"/>
        </w:rPr>
        <w:t>оговора</w:t>
      </w:r>
      <w:r w:rsidR="00790DF0" w:rsidRPr="00885A9C">
        <w:rPr>
          <w:rFonts w:ascii="Times New Roman" w:hAnsi="Times New Roman" w:cs="Times New Roman"/>
          <w:b w:val="0"/>
          <w:i w:val="0"/>
          <w:color w:val="auto"/>
          <w:sz w:val="24"/>
          <w:szCs w:val="24"/>
        </w:rPr>
        <w:t xml:space="preserve"> </w:t>
      </w:r>
      <w:r w:rsidR="00F94016" w:rsidRPr="00885A9C">
        <w:rPr>
          <w:rFonts w:ascii="Times New Roman" w:hAnsi="Times New Roman" w:cs="Times New Roman"/>
          <w:b w:val="0"/>
          <w:i w:val="0"/>
          <w:color w:val="auto"/>
          <w:sz w:val="24"/>
          <w:szCs w:val="24"/>
        </w:rPr>
        <w:t xml:space="preserve">на </w:t>
      </w:r>
      <w:r w:rsidRPr="00971104">
        <w:rPr>
          <w:rFonts w:ascii="Times New Roman" w:hAnsi="Times New Roman" w:cs="Times New Roman"/>
          <w:b w:val="0"/>
          <w:color w:val="auto"/>
          <w:sz w:val="24"/>
          <w:szCs w:val="24"/>
          <w:shd w:val="clear" w:color="auto" w:fill="FFFFFF"/>
        </w:rPr>
        <w:t>выполнение работ по техническому обслуживанию и ремонту объектов электросетевого хозяйства</w:t>
      </w:r>
      <w:r w:rsidRPr="00971104">
        <w:rPr>
          <w:rFonts w:ascii="Times New Roman" w:hAnsi="Times New Roman" w:cs="Times New Roman"/>
          <w:b w:val="0"/>
          <w:caps/>
          <w:color w:val="auto"/>
          <w:sz w:val="24"/>
          <w:szCs w:val="24"/>
          <w:shd w:val="clear" w:color="auto" w:fill="FFFFFF"/>
        </w:rPr>
        <w:t xml:space="preserve"> </w:t>
      </w:r>
      <w:r w:rsidRPr="00971104">
        <w:rPr>
          <w:rFonts w:ascii="Times New Roman" w:hAnsi="Times New Roman" w:cs="Times New Roman"/>
          <w:b w:val="0"/>
          <w:color w:val="auto"/>
          <w:sz w:val="24"/>
          <w:szCs w:val="24"/>
          <w:shd w:val="clear" w:color="auto" w:fill="FFFFFF"/>
        </w:rPr>
        <w:t>АО «Западная энергетическая компания</w:t>
      </w:r>
      <w:r w:rsidRPr="00971104">
        <w:rPr>
          <w:rFonts w:ascii="Times New Roman" w:hAnsi="Times New Roman" w:cs="Times New Roman"/>
          <w:b w:val="0"/>
          <w:caps/>
          <w:color w:val="auto"/>
          <w:sz w:val="24"/>
          <w:szCs w:val="24"/>
          <w:shd w:val="clear" w:color="auto" w:fill="FFFFFF"/>
        </w:rPr>
        <w:t xml:space="preserve">» </w:t>
      </w:r>
      <w:r w:rsidRPr="00971104">
        <w:rPr>
          <w:rFonts w:ascii="Times New Roman" w:hAnsi="Times New Roman" w:cs="Times New Roman"/>
          <w:b w:val="0"/>
          <w:color w:val="auto"/>
          <w:sz w:val="24"/>
          <w:szCs w:val="24"/>
          <w:shd w:val="clear" w:color="auto" w:fill="FFFFFF"/>
        </w:rPr>
        <w:t xml:space="preserve">в </w:t>
      </w:r>
      <w:r w:rsidRPr="00971104">
        <w:rPr>
          <w:rFonts w:ascii="Times New Roman" w:hAnsi="Times New Roman" w:cs="Times New Roman"/>
          <w:b w:val="0"/>
          <w:caps/>
          <w:color w:val="auto"/>
          <w:sz w:val="24"/>
          <w:szCs w:val="24"/>
          <w:shd w:val="clear" w:color="auto" w:fill="FFFFFF"/>
        </w:rPr>
        <w:t xml:space="preserve">2017 </w:t>
      </w:r>
      <w:r w:rsidRPr="00971104">
        <w:rPr>
          <w:rFonts w:ascii="Times New Roman" w:hAnsi="Times New Roman" w:cs="Times New Roman"/>
          <w:b w:val="0"/>
          <w:color w:val="auto"/>
          <w:sz w:val="24"/>
          <w:szCs w:val="24"/>
          <w:shd w:val="clear" w:color="auto" w:fill="FFFFFF"/>
        </w:rPr>
        <w:t>году</w:t>
      </w:r>
      <w:r>
        <w:rPr>
          <w:rFonts w:ascii="Times New Roman" w:hAnsi="Times New Roman" w:cs="Times New Roman"/>
          <w:b w:val="0"/>
          <w:i w:val="0"/>
          <w:color w:val="auto"/>
          <w:sz w:val="24"/>
          <w:szCs w:val="24"/>
          <w:shd w:val="clear" w:color="auto" w:fill="FFFFFF"/>
        </w:rPr>
        <w:t xml:space="preserve">. </w:t>
      </w:r>
      <w:r w:rsidR="00A8091A" w:rsidRPr="00885A9C">
        <w:rPr>
          <w:rFonts w:ascii="Times New Roman" w:hAnsi="Times New Roman" w:cs="Times New Roman"/>
          <w:b w:val="0"/>
          <w:i w:val="0"/>
          <w:color w:val="auto"/>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84BD4">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9F6B6B" w:rsidRPr="000A2E78" w:rsidRDefault="002B6B75" w:rsidP="00987A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r w:rsidR="00987A27">
        <w:rPr>
          <w:rFonts w:ascii="Times New Roman" w:hAnsi="Times New Roman"/>
          <w:sz w:val="24"/>
          <w:szCs w:val="24"/>
        </w:rPr>
        <w:t xml:space="preserve">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885A9C">
        <w:rPr>
          <w:rFonts w:ascii="Times New Roman" w:hAnsi="Times New Roman"/>
          <w:sz w:val="24"/>
          <w:szCs w:val="24"/>
        </w:rPr>
        <w:t>выполнение работ по техническому обслуживанию и ремонту объектов электросетевого хозяйства АО «Западная энергетическая компания в 2017 году</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987A27">
        <w:rPr>
          <w:rFonts w:ascii="Times New Roman" w:hAnsi="Times New Roman"/>
          <w:bCs/>
          <w:sz w:val="24"/>
          <w:szCs w:val="24"/>
        </w:rPr>
        <w:t>Т</w:t>
      </w:r>
      <w:r w:rsidR="003A0C05" w:rsidRPr="00135FC3">
        <w:rPr>
          <w:rFonts w:ascii="Times New Roman" w:hAnsi="Times New Roman"/>
          <w:bCs/>
          <w:sz w:val="24"/>
          <w:szCs w:val="24"/>
        </w:rPr>
        <w:t>оме</w:t>
      </w:r>
      <w:r w:rsidR="00CE0060" w:rsidRPr="00135FC3">
        <w:rPr>
          <w:rFonts w:ascii="Times New Roman" w:hAnsi="Times New Roman"/>
          <w:bCs/>
          <w:sz w:val="24"/>
          <w:szCs w:val="24"/>
        </w:rPr>
        <w:t xml:space="preserve"> 2 </w:t>
      </w:r>
      <w:r w:rsidR="00987A27">
        <w:rPr>
          <w:rFonts w:ascii="Times New Roman" w:hAnsi="Times New Roman"/>
          <w:bCs/>
          <w:sz w:val="24"/>
          <w:szCs w:val="24"/>
        </w:rPr>
        <w:t xml:space="preserve">настоящей Документации по запросу предложений </w:t>
      </w:r>
      <w:r w:rsidR="00984BD4">
        <w:rPr>
          <w:rFonts w:ascii="Times New Roman" w:hAnsi="Times New Roman"/>
          <w:bCs/>
          <w:sz w:val="24"/>
          <w:szCs w:val="24"/>
        </w:rPr>
        <w:t xml:space="preserve">на право заключения договора </w:t>
      </w:r>
      <w:r w:rsidR="00135FC3" w:rsidRPr="00135FC3">
        <w:rPr>
          <w:rFonts w:ascii="Times New Roman" w:hAnsi="Times New Roman"/>
          <w:bCs/>
          <w:sz w:val="24"/>
          <w:szCs w:val="24"/>
        </w:rPr>
        <w:t>(</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987A27">
        <w:rPr>
          <w:rFonts w:ascii="Times New Roman" w:hAnsi="Times New Roman"/>
          <w:bCs/>
          <w:sz w:val="24"/>
          <w:szCs w:val="24"/>
        </w:rPr>
        <w:t xml:space="preserve"> к Документации</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B007C6" w:rsidRPr="004A604C">
        <w:rPr>
          <w:rFonts w:ascii="Times New Roman" w:hAnsi="Times New Roman"/>
          <w:sz w:val="24"/>
          <w:szCs w:val="24"/>
        </w:rPr>
        <w:t>(проект Договора)</w:t>
      </w:r>
      <w:r w:rsidR="008C176A" w:rsidRPr="004A604C">
        <w:rPr>
          <w:rFonts w:ascii="Times New Roman" w:hAnsi="Times New Roman"/>
          <w:sz w:val="24"/>
          <w:szCs w:val="24"/>
        </w:rPr>
        <w:t xml:space="preserve">, </w:t>
      </w:r>
      <w:r w:rsidR="003A0C05" w:rsidRPr="004A604C">
        <w:rPr>
          <w:rFonts w:ascii="Times New Roman" w:hAnsi="Times New Roman"/>
          <w:sz w:val="24"/>
          <w:szCs w:val="24"/>
        </w:rPr>
        <w:t>в Томе 2</w:t>
      </w:r>
      <w:r w:rsidR="00CE0060" w:rsidRPr="004A604C">
        <w:rPr>
          <w:rFonts w:ascii="Times New Roman" w:hAnsi="Times New Roman"/>
          <w:bCs/>
          <w:sz w:val="24"/>
          <w:szCs w:val="24"/>
        </w:rPr>
        <w:t xml:space="preserve"> </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A8091A" w:rsidRPr="004A604C">
        <w:rPr>
          <w:rFonts w:ascii="Times New Roman" w:hAnsi="Times New Roman"/>
          <w:bCs/>
          <w:sz w:val="24"/>
          <w:szCs w:val="24"/>
        </w:rPr>
        <w:t>»</w:t>
      </w:r>
      <w:r w:rsidR="00987A27">
        <w:rPr>
          <w:rFonts w:ascii="Times New Roman" w:hAnsi="Times New Roman"/>
          <w:sz w:val="24"/>
          <w:szCs w:val="24"/>
        </w:rPr>
        <w:t xml:space="preserve">, </w:t>
      </w:r>
      <w:r w:rsidR="00984BD4">
        <w:rPr>
          <w:rFonts w:ascii="Times New Roman" w:hAnsi="Times New Roman"/>
          <w:sz w:val="24"/>
          <w:szCs w:val="24"/>
        </w:rPr>
        <w:t xml:space="preserve">в </w:t>
      </w:r>
      <w:r w:rsidR="00987A27">
        <w:rPr>
          <w:rFonts w:ascii="Times New Roman" w:hAnsi="Times New Roman"/>
          <w:sz w:val="24"/>
          <w:szCs w:val="24"/>
        </w:rPr>
        <w:t xml:space="preserve">приложении </w:t>
      </w:r>
      <w:r w:rsidR="00984BD4">
        <w:rPr>
          <w:rFonts w:ascii="Times New Roman" w:hAnsi="Times New Roman"/>
          <w:sz w:val="24"/>
          <w:szCs w:val="24"/>
        </w:rPr>
        <w:t xml:space="preserve">№ </w:t>
      </w:r>
      <w:r w:rsidR="00987A27">
        <w:rPr>
          <w:rFonts w:ascii="Times New Roman" w:hAnsi="Times New Roman"/>
          <w:sz w:val="24"/>
          <w:szCs w:val="24"/>
        </w:rPr>
        <w:t>1 к Техническому заданию.</w:t>
      </w:r>
      <w:r w:rsidR="00971104">
        <w:rPr>
          <w:rFonts w:ascii="Times New Roman" w:hAnsi="Times New Roman"/>
          <w:sz w:val="24"/>
          <w:szCs w:val="24"/>
        </w:rPr>
        <w:t xml:space="preserve"> </w:t>
      </w:r>
      <w:r w:rsidR="00146D9E" w:rsidRPr="004A604C">
        <w:rPr>
          <w:rFonts w:ascii="Times New Roman" w:hAnsi="Times New Roman"/>
          <w:sz w:val="24"/>
          <w:szCs w:val="24"/>
        </w:rPr>
        <w:t>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84BD4">
        <w:rPr>
          <w:rFonts w:ascii="Times New Roman" w:hAnsi="Times New Roman"/>
          <w:iCs/>
          <w:sz w:val="24"/>
          <w:szCs w:val="24"/>
        </w:rPr>
        <w:t>закупки</w:t>
      </w:r>
      <w:r w:rsidR="00146D9E" w:rsidRPr="004A604C">
        <w:rPr>
          <w:rFonts w:ascii="Times New Roman" w:hAnsi="Times New Roman"/>
          <w:iCs/>
          <w:sz w:val="24"/>
          <w:szCs w:val="24"/>
        </w:rPr>
        <w:t xml:space="preserve">, приведен в </w:t>
      </w:r>
      <w:r w:rsidR="003A0C05" w:rsidRPr="004A604C">
        <w:rPr>
          <w:rFonts w:ascii="Times New Roman" w:hAnsi="Times New Roman"/>
          <w:iCs/>
          <w:sz w:val="24"/>
          <w:szCs w:val="24"/>
        </w:rPr>
        <w:t>приложении № 1</w:t>
      </w:r>
      <w:r w:rsidR="00987A27">
        <w:rPr>
          <w:rFonts w:ascii="Times New Roman" w:hAnsi="Times New Roman"/>
          <w:iCs/>
          <w:sz w:val="24"/>
          <w:szCs w:val="24"/>
        </w:rPr>
        <w:t xml:space="preserve"> к Документации. Ф</w:t>
      </w:r>
      <w:r w:rsidR="00146D9E" w:rsidRPr="004A604C">
        <w:rPr>
          <w:rFonts w:ascii="Times New Roman" w:hAnsi="Times New Roman"/>
          <w:iCs/>
          <w:sz w:val="24"/>
          <w:szCs w:val="24"/>
        </w:rPr>
        <w:t>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984BD4">
        <w:rPr>
          <w:rFonts w:ascii="Times New Roman" w:hAnsi="Times New Roman"/>
          <w:iCs/>
          <w:sz w:val="24"/>
          <w:szCs w:val="24"/>
        </w:rPr>
        <w:t xml:space="preserve">процедуре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w:t>
      </w:r>
      <w:r w:rsidR="00984BD4">
        <w:rPr>
          <w:rFonts w:ascii="Times New Roman" w:hAnsi="Times New Roman"/>
          <w:iCs/>
          <w:sz w:val="24"/>
          <w:szCs w:val="24"/>
        </w:rPr>
        <w:t>а</w:t>
      </w:r>
      <w:r w:rsidR="00CE0060" w:rsidRPr="004A604C">
        <w:rPr>
          <w:rFonts w:ascii="Times New Roman" w:hAnsi="Times New Roman"/>
          <w:iCs/>
          <w:sz w:val="24"/>
          <w:szCs w:val="24"/>
        </w:rPr>
        <w:t xml:space="preserve"> предложений</w:t>
      </w:r>
      <w:r w:rsidR="00984BD4">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987A27">
        <w:rPr>
          <w:rFonts w:ascii="Times New Roman" w:hAnsi="Times New Roman"/>
          <w:iCs/>
          <w:sz w:val="24"/>
          <w:szCs w:val="24"/>
        </w:rPr>
        <w:t xml:space="preserve"> Документации</w:t>
      </w:r>
      <w:r w:rsidR="00146D9E" w:rsidRPr="004A604C">
        <w:rPr>
          <w:rFonts w:ascii="Times New Roman" w:hAnsi="Times New Roman"/>
          <w:sz w:val="24"/>
          <w:szCs w:val="24"/>
        </w:rPr>
        <w:t>.</w:t>
      </w:r>
      <w:r w:rsidR="00885A9C">
        <w:rPr>
          <w:rFonts w:ascii="Times New Roman" w:hAnsi="Times New Roman"/>
          <w:sz w:val="24"/>
          <w:szCs w:val="24"/>
        </w:rPr>
        <w:t xml:space="preserve">  </w:t>
      </w:r>
      <w:r w:rsidR="00146D9E" w:rsidRPr="004A604C">
        <w:rPr>
          <w:rFonts w:ascii="Times New Roman" w:hAnsi="Times New Roman"/>
          <w:sz w:val="24"/>
          <w:szCs w:val="24"/>
        </w:rPr>
        <w:t xml:space="preserve"> </w:t>
      </w:r>
    </w:p>
    <w:p w:rsidR="00A762CD" w:rsidRPr="00DB09FE" w:rsidRDefault="002B6B75" w:rsidP="00DB09FE">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984BD4">
        <w:rPr>
          <w:rFonts w:ascii="Times New Roman" w:hAnsi="Times New Roman"/>
          <w:bCs/>
          <w:sz w:val="24"/>
          <w:szCs w:val="24"/>
        </w:rPr>
        <w:t xml:space="preserve"> (Том 2 Документации)</w:t>
      </w:r>
      <w:r w:rsidR="00481C24" w:rsidRPr="00DB09FE">
        <w:rPr>
          <w:rFonts w:ascii="Times New Roman" w:hAnsi="Times New Roman"/>
          <w:bCs/>
          <w:sz w:val="24"/>
          <w:szCs w:val="24"/>
        </w:rPr>
        <w:t>, проектом Договора</w:t>
      </w:r>
      <w:r w:rsidR="00984BD4">
        <w:rPr>
          <w:rFonts w:ascii="Times New Roman" w:hAnsi="Times New Roman"/>
          <w:bCs/>
          <w:sz w:val="24"/>
          <w:szCs w:val="24"/>
        </w:rPr>
        <w:t xml:space="preserve"> (приложение № 1)</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Pr="00971104" w:rsidRDefault="002B6B75" w:rsidP="00971104">
      <w:pPr>
        <w:ind w:firstLine="567"/>
        <w:contextualSpacing/>
        <w:jc w:val="both"/>
        <w:rPr>
          <w:rFonts w:ascii="Times New Roman" w:hAnsi="Times New Roman"/>
          <w:color w:val="0E0E0E"/>
          <w:sz w:val="24"/>
          <w:szCs w:val="24"/>
          <w:u w:val="single"/>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w:t>
      </w:r>
      <w:r w:rsidR="00971104">
        <w:rPr>
          <w:rFonts w:ascii="Times New Roman" w:hAnsi="Times New Roman"/>
          <w:bCs/>
          <w:sz w:val="24"/>
          <w:szCs w:val="24"/>
        </w:rPr>
        <w:t xml:space="preserve"> </w:t>
      </w:r>
      <w:r w:rsidR="00971104">
        <w:rPr>
          <w:rFonts w:ascii="Times New Roman" w:hAnsi="Times New Roman"/>
          <w:sz w:val="24"/>
          <w:szCs w:val="24"/>
        </w:rPr>
        <w:t>р</w:t>
      </w:r>
      <w:r w:rsidR="00971104" w:rsidRPr="00790DF0">
        <w:rPr>
          <w:rFonts w:ascii="Times New Roman" w:hAnsi="Times New Roman"/>
          <w:sz w:val="24"/>
          <w:szCs w:val="24"/>
        </w:rPr>
        <w:t xml:space="preserve">аботы, предусмотренные </w:t>
      </w:r>
      <w:r w:rsidR="00987A27">
        <w:rPr>
          <w:rFonts w:ascii="Times New Roman" w:hAnsi="Times New Roman"/>
          <w:sz w:val="24"/>
          <w:szCs w:val="24"/>
        </w:rPr>
        <w:t>д</w:t>
      </w:r>
      <w:r w:rsidR="00971104" w:rsidRPr="00790DF0">
        <w:rPr>
          <w:rFonts w:ascii="Times New Roman" w:hAnsi="Times New Roman"/>
          <w:sz w:val="24"/>
          <w:szCs w:val="24"/>
        </w:rPr>
        <w:t xml:space="preserve">оговором, должны быть выполнены и сданы в срок с момента подписания обеими сторонами </w:t>
      </w:r>
      <w:r w:rsidR="00987A27">
        <w:rPr>
          <w:rFonts w:ascii="Times New Roman" w:hAnsi="Times New Roman"/>
          <w:sz w:val="24"/>
          <w:szCs w:val="24"/>
        </w:rPr>
        <w:t>д</w:t>
      </w:r>
      <w:r w:rsidR="00971104" w:rsidRPr="00790DF0">
        <w:rPr>
          <w:rFonts w:ascii="Times New Roman" w:hAnsi="Times New Roman"/>
          <w:sz w:val="24"/>
          <w:szCs w:val="24"/>
        </w:rPr>
        <w:t>оговора</w:t>
      </w:r>
      <w:r w:rsidR="00971104" w:rsidRPr="00984BD4">
        <w:rPr>
          <w:rFonts w:ascii="Times New Roman" w:hAnsi="Times New Roman"/>
          <w:sz w:val="24"/>
          <w:szCs w:val="24"/>
        </w:rPr>
        <w:t xml:space="preserve"> </w:t>
      </w:r>
      <w:r w:rsidR="00984BD4" w:rsidRPr="00984BD4">
        <w:rPr>
          <w:rFonts w:ascii="Times New Roman" w:hAnsi="Times New Roman"/>
          <w:sz w:val="24"/>
          <w:szCs w:val="24"/>
        </w:rPr>
        <w:t xml:space="preserve">и </w:t>
      </w:r>
      <w:r w:rsidR="00984BD4">
        <w:rPr>
          <w:rFonts w:ascii="Times New Roman" w:hAnsi="Times New Roman"/>
          <w:sz w:val="24"/>
          <w:szCs w:val="24"/>
        </w:rPr>
        <w:t xml:space="preserve"> </w:t>
      </w:r>
      <w:r w:rsidR="00971104" w:rsidRPr="00987A27">
        <w:rPr>
          <w:rFonts w:ascii="Times New Roman" w:hAnsi="Times New Roman"/>
          <w:b/>
          <w:sz w:val="24"/>
          <w:szCs w:val="24"/>
          <w:u w:val="single"/>
        </w:rPr>
        <w:t>не позднее 31 декабря 2017 года</w:t>
      </w:r>
      <w:r w:rsidR="00675401" w:rsidRPr="00987A27">
        <w:rPr>
          <w:rFonts w:ascii="Times New Roman" w:hAnsi="Times New Roman"/>
          <w:bCs/>
          <w:sz w:val="24"/>
          <w:szCs w:val="24"/>
          <w:u w:val="single"/>
        </w:rPr>
        <w:t>.</w:t>
      </w:r>
    </w:p>
    <w:p w:rsidR="00971104" w:rsidRPr="00B34521" w:rsidRDefault="005C647E" w:rsidP="00971104">
      <w:pPr>
        <w:widowControl w:val="0"/>
        <w:shd w:val="clear" w:color="auto" w:fill="FFFFFF"/>
        <w:autoSpaceDE w:val="0"/>
        <w:autoSpaceDN w:val="0"/>
        <w:spacing w:after="0" w:line="240" w:lineRule="auto"/>
        <w:ind w:firstLine="567"/>
        <w:jc w:val="both"/>
        <w:rPr>
          <w:rFonts w:ascii="Times New Roman" w:hAnsi="Times New Roman"/>
          <w:bCs/>
          <w:i/>
          <w:sz w:val="24"/>
          <w:szCs w:val="24"/>
        </w:rPr>
      </w:pPr>
      <w:r w:rsidRPr="00DB09FE">
        <w:rPr>
          <w:rFonts w:ascii="Times New Roman" w:hAnsi="Times New Roman"/>
          <w:sz w:val="24"/>
          <w:szCs w:val="24"/>
        </w:rPr>
        <w:t>1.4.</w:t>
      </w:r>
      <w:r w:rsidR="00A8091A" w:rsidRPr="00DB09FE">
        <w:rPr>
          <w:rFonts w:ascii="Times New Roman" w:hAnsi="Times New Roman"/>
          <w:sz w:val="24"/>
          <w:szCs w:val="24"/>
        </w:rPr>
        <w:t>5</w:t>
      </w:r>
      <w:r w:rsidR="00146D9E" w:rsidRPr="00DB09FE">
        <w:rPr>
          <w:rFonts w:ascii="Times New Roman" w:hAnsi="Times New Roman"/>
          <w:sz w:val="24"/>
          <w:szCs w:val="24"/>
        </w:rPr>
        <w:t xml:space="preserve">. Условия оплаты: </w:t>
      </w:r>
      <w:r w:rsidR="00971104">
        <w:rPr>
          <w:rFonts w:ascii="Times New Roman" w:hAnsi="Times New Roman"/>
          <w:i/>
          <w:sz w:val="24"/>
          <w:szCs w:val="24"/>
        </w:rPr>
        <w:t xml:space="preserve">безналичный расчет; </w:t>
      </w:r>
      <w:r w:rsidR="00971104" w:rsidRPr="00971104">
        <w:rPr>
          <w:rFonts w:ascii="Times New Roman" w:hAnsi="Times New Roman"/>
          <w:bCs/>
          <w:i/>
          <w:sz w:val="24"/>
          <w:szCs w:val="24"/>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120 (ста двадцати) календарных дней с момента получения счета.</w:t>
      </w:r>
    </w:p>
    <w:p w:rsidR="003F5FAC" w:rsidRPr="00DB09FE" w:rsidRDefault="00BB0879" w:rsidP="00DB09FE">
      <w:pPr>
        <w:tabs>
          <w:tab w:val="left" w:pos="1276"/>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sidRPr="00DB09FE">
        <w:rPr>
          <w:rFonts w:ascii="Times New Roman" w:hAnsi="Times New Roman"/>
          <w:b/>
          <w:sz w:val="24"/>
          <w:szCs w:val="24"/>
        </w:rPr>
        <w:t>1.5</w:t>
      </w:r>
      <w:r w:rsidR="00655703" w:rsidRPr="00DB09FE">
        <w:rPr>
          <w:rFonts w:ascii="Times New Roman" w:hAnsi="Times New Roman"/>
          <w:b/>
          <w:sz w:val="24"/>
          <w:szCs w:val="24"/>
        </w:rPr>
        <w:t xml:space="preserve">. </w:t>
      </w:r>
      <w:r w:rsidR="007D3D59" w:rsidRPr="00DB09FE">
        <w:rPr>
          <w:rFonts w:ascii="Times New Roman" w:hAnsi="Times New Roman"/>
          <w:b/>
          <w:sz w:val="24"/>
          <w:szCs w:val="24"/>
        </w:rPr>
        <w:t xml:space="preserve"> </w:t>
      </w:r>
      <w:r w:rsidRPr="00DB09FE">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987A27">
        <w:rPr>
          <w:rFonts w:ascii="Times New Roman" w:hAnsi="Times New Roman"/>
          <w:sz w:val="24"/>
          <w:szCs w:val="24"/>
        </w:rPr>
        <w:t xml:space="preserve">объема и </w:t>
      </w:r>
      <w:r w:rsidR="00437027">
        <w:rPr>
          <w:rFonts w:ascii="Times New Roman" w:hAnsi="Times New Roman"/>
          <w:sz w:val="24"/>
          <w:szCs w:val="24"/>
        </w:rPr>
        <w:t>содержания 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lastRenderedPageBreak/>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987A27">
        <w:rPr>
          <w:rFonts w:ascii="Times New Roman" w:hAnsi="Times New Roman"/>
          <w:sz w:val="24"/>
          <w:szCs w:val="24"/>
        </w:rPr>
        <w:t xml:space="preserve">(4012) </w:t>
      </w:r>
      <w:r w:rsidR="003F5FAC" w:rsidRPr="00A762CD">
        <w:rPr>
          <w:rFonts w:ascii="Times New Roman" w:hAnsi="Times New Roman"/>
          <w:sz w:val="24"/>
          <w:szCs w:val="24"/>
        </w:rPr>
        <w:t xml:space="preserve">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3B33CA">
          <w:rPr>
            <w:rStyle w:val="a3"/>
            <w:rFonts w:ascii="Times New Roman" w:hAnsi="Times New Roman"/>
            <w:color w:val="auto"/>
            <w:sz w:val="24"/>
            <w:szCs w:val="24"/>
          </w:rPr>
          <w:t>tender.zek@mail.ru</w:t>
        </w:r>
      </w:hyperlink>
      <w:r w:rsidR="003F5FAC" w:rsidRPr="003B33CA">
        <w:rPr>
          <w:rFonts w:ascii="Times New Roman" w:hAnsi="Times New Roman"/>
          <w:sz w:val="24"/>
          <w:szCs w:val="24"/>
          <w:u w:val="single"/>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984BD4">
        <w:rPr>
          <w:rFonts w:ascii="Times New Roman" w:hAnsi="Times New Roman"/>
          <w:snapToGrid w:val="0"/>
          <w:sz w:val="24"/>
          <w:szCs w:val="24"/>
        </w:rPr>
        <w:t xml:space="preserve">руководителя </w:t>
      </w:r>
      <w:r w:rsidR="003F5FAC" w:rsidRPr="00984BD4">
        <w:rPr>
          <w:rFonts w:ascii="Times New Roman" w:hAnsi="Times New Roman"/>
          <w:snapToGrid w:val="0"/>
          <w:sz w:val="24"/>
          <w:szCs w:val="24"/>
        </w:rPr>
        <w:t xml:space="preserve">от </w:t>
      </w:r>
      <w:r w:rsidR="00927A4E" w:rsidRPr="00984BD4">
        <w:rPr>
          <w:rFonts w:ascii="Times New Roman" w:hAnsi="Times New Roman"/>
          <w:snapToGrid w:val="0"/>
          <w:sz w:val="24"/>
          <w:szCs w:val="24"/>
        </w:rPr>
        <w:t>«</w:t>
      </w:r>
      <w:r w:rsidR="00EF63C9">
        <w:rPr>
          <w:rFonts w:ascii="Times New Roman" w:hAnsi="Times New Roman"/>
          <w:snapToGrid w:val="0"/>
          <w:sz w:val="24"/>
          <w:szCs w:val="24"/>
        </w:rPr>
        <w:t>21</w:t>
      </w:r>
      <w:r w:rsidR="00927A4E" w:rsidRPr="00984BD4">
        <w:rPr>
          <w:rFonts w:ascii="Times New Roman" w:hAnsi="Times New Roman"/>
          <w:snapToGrid w:val="0"/>
          <w:sz w:val="24"/>
          <w:szCs w:val="24"/>
        </w:rPr>
        <w:t>»</w:t>
      </w:r>
      <w:r w:rsidR="00D45271" w:rsidRPr="00984BD4">
        <w:rPr>
          <w:rFonts w:ascii="Times New Roman" w:hAnsi="Times New Roman"/>
          <w:snapToGrid w:val="0"/>
          <w:sz w:val="24"/>
          <w:szCs w:val="24"/>
        </w:rPr>
        <w:t xml:space="preserve"> </w:t>
      </w:r>
      <w:r w:rsidR="00A1541A" w:rsidRPr="00984BD4">
        <w:rPr>
          <w:rFonts w:ascii="Times New Roman" w:hAnsi="Times New Roman"/>
          <w:snapToGrid w:val="0"/>
          <w:sz w:val="24"/>
          <w:szCs w:val="24"/>
        </w:rPr>
        <w:t xml:space="preserve">апреля </w:t>
      </w:r>
      <w:r w:rsidR="008C176A" w:rsidRPr="00984BD4">
        <w:rPr>
          <w:rFonts w:ascii="Times New Roman" w:hAnsi="Times New Roman"/>
          <w:snapToGrid w:val="0"/>
          <w:sz w:val="24"/>
          <w:szCs w:val="24"/>
        </w:rPr>
        <w:t>2017</w:t>
      </w:r>
      <w:r w:rsidR="00E131AA" w:rsidRPr="00984BD4">
        <w:rPr>
          <w:rFonts w:ascii="Times New Roman" w:hAnsi="Times New Roman"/>
          <w:snapToGrid w:val="0"/>
          <w:sz w:val="24"/>
          <w:szCs w:val="24"/>
        </w:rPr>
        <w:t xml:space="preserve"> </w:t>
      </w:r>
      <w:r w:rsidR="00AF512F" w:rsidRPr="00984BD4">
        <w:rPr>
          <w:rFonts w:ascii="Times New Roman" w:hAnsi="Times New Roman"/>
          <w:snapToGrid w:val="0"/>
          <w:sz w:val="24"/>
          <w:szCs w:val="24"/>
        </w:rPr>
        <w:t>года</w:t>
      </w:r>
      <w:r w:rsidRPr="00984BD4">
        <w:rPr>
          <w:rFonts w:ascii="Times New Roman" w:hAnsi="Times New Roman"/>
          <w:snapToGrid w:val="0"/>
          <w:sz w:val="24"/>
          <w:szCs w:val="24"/>
        </w:rPr>
        <w:t xml:space="preserve"> №</w:t>
      </w:r>
      <w:r w:rsidR="00B37294" w:rsidRPr="00984BD4">
        <w:rPr>
          <w:rFonts w:ascii="Times New Roman" w:hAnsi="Times New Roman"/>
          <w:snapToGrid w:val="0"/>
          <w:sz w:val="24"/>
          <w:szCs w:val="24"/>
        </w:rPr>
        <w:t xml:space="preserve"> </w:t>
      </w:r>
      <w:r w:rsidR="00984BD4" w:rsidRPr="00984BD4">
        <w:rPr>
          <w:rFonts w:ascii="Times New Roman" w:hAnsi="Times New Roman"/>
          <w:snapToGrid w:val="0"/>
          <w:sz w:val="24"/>
          <w:szCs w:val="24"/>
        </w:rPr>
        <w:t>38</w:t>
      </w:r>
      <w:r w:rsidR="00987A27" w:rsidRPr="00984BD4">
        <w:rPr>
          <w:rFonts w:ascii="Times New Roman" w:hAnsi="Times New Roman"/>
          <w:snapToGrid w:val="0"/>
          <w:sz w:val="24"/>
          <w:szCs w:val="24"/>
        </w:rPr>
        <w:t>.</w:t>
      </w:r>
      <w:r w:rsidR="00A84E24">
        <w:rPr>
          <w:rFonts w:ascii="Times New Roman" w:hAnsi="Times New Roman"/>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6B1F0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1.7.1. Участник</w:t>
      </w:r>
      <w:r w:rsidR="00D94499">
        <w:rPr>
          <w:rFonts w:ascii="Times New Roman" w:hAnsi="Times New Roman"/>
          <w:color w:val="000000"/>
          <w:sz w:val="24"/>
          <w:szCs w:val="24"/>
        </w:rPr>
        <w:t xml:space="preserve"> </w:t>
      </w:r>
      <w:r w:rsidR="00807FF3">
        <w:rPr>
          <w:rFonts w:ascii="Times New Roman" w:hAnsi="Times New Roman"/>
          <w:color w:val="000000"/>
          <w:sz w:val="24"/>
          <w:szCs w:val="24"/>
        </w:rPr>
        <w:t>з</w:t>
      </w:r>
      <w:r>
        <w:rPr>
          <w:rFonts w:ascii="Times New Roman" w:hAnsi="Times New Roman"/>
          <w:color w:val="000000"/>
          <w:sz w:val="24"/>
          <w:szCs w:val="24"/>
        </w:rPr>
        <w:t>апроса предложений должен</w:t>
      </w:r>
      <w:r w:rsidR="00D94499" w:rsidRPr="00CB7F72">
        <w:rPr>
          <w:rFonts w:ascii="Times New Roman" w:hAnsi="Times New Roman"/>
          <w:color w:val="000000"/>
          <w:sz w:val="24"/>
          <w:szCs w:val="24"/>
        </w:rPr>
        <w:t xml:space="preserve"> подать Заявк</w:t>
      </w:r>
      <w:r>
        <w:rPr>
          <w:rFonts w:ascii="Times New Roman" w:hAnsi="Times New Roman"/>
          <w:color w:val="000000"/>
          <w:sz w:val="24"/>
          <w:szCs w:val="24"/>
        </w:rPr>
        <w:t>у</w:t>
      </w:r>
      <w:r w:rsidR="00D94499" w:rsidRPr="00CB7F72">
        <w:rPr>
          <w:rFonts w:ascii="Times New Roman" w:hAnsi="Times New Roman"/>
          <w:color w:val="000000"/>
          <w:sz w:val="24"/>
          <w:szCs w:val="24"/>
        </w:rPr>
        <w:t xml:space="preserve"> </w:t>
      </w:r>
      <w:r w:rsidR="00D94499" w:rsidRPr="00E66478">
        <w:rPr>
          <w:rFonts w:ascii="Times New Roman" w:hAnsi="Times New Roman"/>
          <w:color w:val="000000"/>
          <w:sz w:val="24"/>
          <w:szCs w:val="24"/>
        </w:rPr>
        <w:t>в бумажной форме</w:t>
      </w:r>
      <w:r w:rsidR="00D94499">
        <w:rPr>
          <w:rFonts w:ascii="Times New Roman" w:hAnsi="Times New Roman"/>
          <w:color w:val="000000"/>
          <w:sz w:val="24"/>
          <w:szCs w:val="24"/>
        </w:rPr>
        <w:t xml:space="preserve"> по адресу Заказчика, указанному в </w:t>
      </w:r>
      <w:r w:rsidR="00D94499" w:rsidRPr="00971104">
        <w:rPr>
          <w:rFonts w:ascii="Times New Roman" w:hAnsi="Times New Roman"/>
          <w:color w:val="000000"/>
          <w:sz w:val="24"/>
          <w:szCs w:val="24"/>
        </w:rPr>
        <w:t>Документации</w:t>
      </w:r>
      <w:r w:rsidR="00971104" w:rsidRPr="00971104">
        <w:rPr>
          <w:rFonts w:ascii="Times New Roman" w:hAnsi="Times New Roman"/>
          <w:color w:val="000000"/>
          <w:sz w:val="24"/>
          <w:szCs w:val="24"/>
        </w:rPr>
        <w:t xml:space="preserve"> </w:t>
      </w:r>
      <w:r w:rsidR="00971104" w:rsidRPr="00E76CED">
        <w:rPr>
          <w:rFonts w:ascii="Times New Roman" w:hAnsi="Times New Roman"/>
          <w:color w:val="000000"/>
          <w:sz w:val="24"/>
          <w:szCs w:val="24"/>
        </w:rPr>
        <w:t>(п.</w:t>
      </w:r>
      <w:r w:rsidR="00971104" w:rsidRPr="00E76CED">
        <w:rPr>
          <w:rFonts w:ascii="Times New Roman" w:hAnsi="Times New Roman"/>
          <w:sz w:val="24"/>
          <w:szCs w:val="24"/>
        </w:rPr>
        <w:t xml:space="preserve"> 4.1.2.</w:t>
      </w:r>
      <w:r w:rsidR="00971104" w:rsidRPr="00E76CED">
        <w:rPr>
          <w:rFonts w:ascii="Times New Roman" w:hAnsi="Times New Roman"/>
          <w:color w:val="000000"/>
          <w:sz w:val="24"/>
          <w:szCs w:val="24"/>
        </w:rPr>
        <w:t>)</w:t>
      </w:r>
      <w:r w:rsidR="004D176E" w:rsidRPr="00E76CED">
        <w:rPr>
          <w:rFonts w:ascii="Times New Roman" w:hAnsi="Times New Roman"/>
          <w:color w:val="000000"/>
          <w:sz w:val="24"/>
          <w:szCs w:val="24"/>
        </w:rPr>
        <w:t>.</w:t>
      </w:r>
      <w:r w:rsidR="00D94499">
        <w:rPr>
          <w:rFonts w:ascii="Times New Roman" w:hAnsi="Times New Roman"/>
          <w:color w:val="000000"/>
          <w:sz w:val="24"/>
          <w:szCs w:val="24"/>
        </w:rPr>
        <w:t xml:space="preserve">  </w:t>
      </w:r>
      <w:r w:rsidR="00D94499"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 xml:space="preserve">Заявки, направленные Заказчику </w:t>
      </w:r>
      <w:r w:rsidR="004C012B">
        <w:rPr>
          <w:rFonts w:ascii="Times New Roman" w:hAnsi="Times New Roman"/>
          <w:color w:val="000000"/>
          <w:sz w:val="24"/>
          <w:szCs w:val="24"/>
        </w:rPr>
        <w:t xml:space="preserve">Участниками закупки </w:t>
      </w:r>
      <w:r w:rsidRPr="00E75A3A">
        <w:rPr>
          <w:rFonts w:ascii="Times New Roman" w:hAnsi="Times New Roman"/>
          <w:color w:val="000000"/>
          <w:sz w:val="24"/>
          <w:szCs w:val="24"/>
        </w:rPr>
        <w:t>по средствам электронной почты, не регистрируются и не рассматриваются Комиссией по закупкам.</w:t>
      </w:r>
      <w:r w:rsidR="004C012B">
        <w:rPr>
          <w:rFonts w:ascii="Times New Roman" w:hAnsi="Times New Roman"/>
          <w:color w:val="000000"/>
          <w:sz w:val="24"/>
          <w:szCs w:val="24"/>
        </w:rPr>
        <w:t xml:space="preserve"> </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w:t>
      </w:r>
      <w:r w:rsidRPr="000D3E4D">
        <w:rPr>
          <w:rFonts w:ascii="Times New Roman" w:hAnsi="Times New Roman"/>
          <w:sz w:val="24"/>
          <w:szCs w:val="24"/>
        </w:rPr>
        <w:lastRenderedPageBreak/>
        <w:t>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00987A27">
        <w:rPr>
          <w:rFonts w:ascii="Times New Roman" w:hAnsi="Times New Roman"/>
          <w:bCs/>
          <w:sz w:val="24"/>
          <w:szCs w:val="24"/>
        </w:rPr>
        <w:t>т</w:t>
      </w:r>
      <w:r w:rsidRPr="003950FA">
        <w:rPr>
          <w:rFonts w:ascii="Times New Roman" w:hAnsi="Times New Roman"/>
          <w:bCs/>
          <w:sz w:val="24"/>
          <w:szCs w:val="24"/>
        </w:rPr>
        <w:t xml:space="preserve">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lastRenderedPageBreak/>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A87ADF">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87ADF">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3950FA">
        <w:rPr>
          <w:rFonts w:ascii="Times New Roman" w:hAnsi="Times New Roman"/>
          <w:sz w:val="24"/>
          <w:szCs w:val="24"/>
        </w:rPr>
        <w:t xml:space="preserve">участник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Pr>
          <w:rFonts w:ascii="Times New Roman" w:hAnsi="Times New Roman"/>
          <w:bCs/>
          <w:sz w:val="24"/>
          <w:szCs w:val="24"/>
        </w:rPr>
        <w:t>ей, иметь ресурсные возможности;</w:t>
      </w:r>
    </w:p>
    <w:p w:rsidR="005B05EE" w:rsidRPr="008F48F2" w:rsidRDefault="003950FA" w:rsidP="00813E2B">
      <w:pPr>
        <w:pStyle w:val="a4"/>
        <w:keepNext/>
        <w:numPr>
          <w:ilvl w:val="0"/>
          <w:numId w:val="28"/>
        </w:numPr>
        <w:tabs>
          <w:tab w:val="left" w:pos="0"/>
          <w:tab w:val="left" w:pos="1134"/>
        </w:tabs>
        <w:spacing w:after="0" w:line="240" w:lineRule="auto"/>
        <w:ind w:left="0" w:firstLine="709"/>
        <w:jc w:val="both"/>
        <w:rPr>
          <w:rFonts w:ascii="Times New Roman" w:hAnsi="Times New Roman"/>
          <w:bCs/>
          <w:sz w:val="24"/>
          <w:szCs w:val="24"/>
        </w:rPr>
      </w:pPr>
      <w:r w:rsidRPr="003950FA">
        <w:rPr>
          <w:rFonts w:ascii="Times New Roman" w:hAnsi="Times New Roman"/>
          <w:sz w:val="24"/>
        </w:rPr>
        <w:t>п</w:t>
      </w:r>
      <w:r w:rsidR="005B05EE" w:rsidRPr="003950FA">
        <w:rPr>
          <w:rFonts w:ascii="Times New Roman" w:hAnsi="Times New Roman"/>
          <w:sz w:val="24"/>
        </w:rPr>
        <w:t xml:space="preserve">оказатели финансово-хозяйственной деятельности Участника </w:t>
      </w:r>
      <w:r w:rsidR="00A87ADF">
        <w:rPr>
          <w:rFonts w:ascii="Times New Roman" w:hAnsi="Times New Roman"/>
          <w:sz w:val="24"/>
        </w:rPr>
        <w:t xml:space="preserve">закупки </w:t>
      </w:r>
      <w:r w:rsidR="005B05EE" w:rsidRPr="003950FA">
        <w:rPr>
          <w:rFonts w:ascii="Times New Roman" w:hAnsi="Times New Roman"/>
          <w:sz w:val="24"/>
        </w:rPr>
        <w:t xml:space="preserve">должны </w:t>
      </w:r>
      <w:r w:rsidR="005B05EE" w:rsidRPr="008F48F2">
        <w:rPr>
          <w:rFonts w:ascii="Times New Roman" w:hAnsi="Times New Roman"/>
          <w:sz w:val="24"/>
          <w:szCs w:val="24"/>
        </w:rPr>
        <w:t>свидетельствовать о его платежеспособн</w:t>
      </w:r>
      <w:r w:rsidR="004D176E" w:rsidRPr="008F48F2">
        <w:rPr>
          <w:rFonts w:ascii="Times New Roman" w:hAnsi="Times New Roman"/>
          <w:sz w:val="24"/>
          <w:szCs w:val="24"/>
        </w:rPr>
        <w:t>ости и финансовой устойчивости;</w:t>
      </w:r>
    </w:p>
    <w:p w:rsidR="008F48F2" w:rsidRPr="008F48F2" w:rsidRDefault="00A87ADF" w:rsidP="008F48F2">
      <w:pPr>
        <w:pStyle w:val="a4"/>
        <w:tabs>
          <w:tab w:val="left" w:pos="35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9</w:t>
      </w:r>
      <w:r w:rsidR="003950FA" w:rsidRPr="008F48F2">
        <w:rPr>
          <w:rFonts w:ascii="Times New Roman" w:hAnsi="Times New Roman"/>
          <w:sz w:val="24"/>
          <w:szCs w:val="24"/>
          <w:lang w:eastAsia="ru-RU"/>
        </w:rPr>
        <w:t xml:space="preserve">) </w:t>
      </w:r>
      <w:r w:rsidR="008F48F2">
        <w:rPr>
          <w:rFonts w:ascii="Times New Roman" w:hAnsi="Times New Roman"/>
          <w:sz w:val="24"/>
          <w:szCs w:val="24"/>
          <w:lang w:eastAsia="ru-RU"/>
        </w:rPr>
        <w:t xml:space="preserve"> </w:t>
      </w:r>
      <w:r w:rsidR="008F48F2" w:rsidRPr="008F48F2">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8F48F2" w:rsidRPr="008F48F2" w:rsidRDefault="008F48F2" w:rsidP="008F48F2">
      <w:pPr>
        <w:pStyle w:val="a4"/>
        <w:tabs>
          <w:tab w:val="left" w:pos="353"/>
          <w:tab w:val="left" w:pos="1134"/>
        </w:tabs>
        <w:spacing w:after="0" w:line="240" w:lineRule="auto"/>
        <w:ind w:left="0" w:firstLine="709"/>
        <w:jc w:val="both"/>
        <w:rPr>
          <w:rFonts w:ascii="Times New Roman" w:hAnsi="Times New Roman"/>
          <w:sz w:val="24"/>
          <w:szCs w:val="24"/>
        </w:rPr>
      </w:pPr>
      <w:r w:rsidRPr="008F48F2">
        <w:rPr>
          <w:rFonts w:ascii="Times New Roman" w:hAnsi="Times New Roman"/>
          <w:sz w:val="24"/>
          <w:szCs w:val="24"/>
        </w:rPr>
        <w:t>1</w:t>
      </w:r>
      <w:r w:rsidR="00A87ADF">
        <w:rPr>
          <w:rFonts w:ascii="Times New Roman" w:hAnsi="Times New Roman"/>
          <w:sz w:val="24"/>
          <w:szCs w:val="24"/>
        </w:rPr>
        <w:t>0</w:t>
      </w:r>
      <w:r w:rsidRPr="008F48F2">
        <w:rPr>
          <w:rFonts w:ascii="Times New Roman" w:hAnsi="Times New Roman"/>
          <w:sz w:val="24"/>
          <w:szCs w:val="24"/>
        </w:rPr>
        <w:t xml:space="preserve">) </w:t>
      </w:r>
      <w:r w:rsidRPr="00A87ADF">
        <w:rPr>
          <w:rFonts w:ascii="Times New Roman" w:hAnsi="Times New Roman"/>
          <w:sz w:val="24"/>
          <w:szCs w:val="24"/>
        </w:rPr>
        <w:t xml:space="preserve">наличие свидетельства СРО на </w:t>
      </w:r>
      <w:r w:rsidRPr="00A87ADF">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8F48F2" w:rsidRPr="00317441" w:rsidRDefault="008F48F2" w:rsidP="008F48F2">
      <w:pPr>
        <w:widowControl w:val="0"/>
        <w:tabs>
          <w:tab w:val="left" w:pos="1260"/>
        </w:tabs>
        <w:autoSpaceDE w:val="0"/>
        <w:spacing w:after="0" w:line="240" w:lineRule="auto"/>
        <w:ind w:firstLine="851"/>
        <w:contextualSpacing/>
        <w:rPr>
          <w:rFonts w:ascii="Times New Roman" w:hAnsi="Times New Roman"/>
          <w:bCs/>
          <w:i/>
          <w:sz w:val="24"/>
          <w:szCs w:val="24"/>
        </w:rPr>
      </w:pPr>
      <w:r w:rsidRPr="00317441">
        <w:rPr>
          <w:rFonts w:ascii="Times New Roman" w:hAnsi="Times New Roman"/>
          <w:bCs/>
          <w:i/>
          <w:sz w:val="24"/>
          <w:szCs w:val="24"/>
        </w:rPr>
        <w:t>13. Устройство кровель</w:t>
      </w:r>
    </w:p>
    <w:p w:rsidR="008F48F2" w:rsidRPr="00317441" w:rsidRDefault="008F48F2" w:rsidP="008F48F2">
      <w:pPr>
        <w:widowControl w:val="0"/>
        <w:tabs>
          <w:tab w:val="left" w:pos="1260"/>
        </w:tabs>
        <w:autoSpaceDE w:val="0"/>
        <w:spacing w:after="0" w:line="240" w:lineRule="auto"/>
        <w:ind w:firstLine="851"/>
        <w:contextualSpacing/>
        <w:rPr>
          <w:rFonts w:ascii="Times New Roman" w:hAnsi="Times New Roman"/>
          <w:bCs/>
          <w:i/>
          <w:sz w:val="24"/>
          <w:szCs w:val="24"/>
        </w:rPr>
      </w:pPr>
      <w:r w:rsidRPr="00317441">
        <w:rPr>
          <w:rFonts w:ascii="Times New Roman" w:hAnsi="Times New Roman"/>
          <w:bCs/>
          <w:i/>
          <w:sz w:val="24"/>
          <w:szCs w:val="24"/>
        </w:rPr>
        <w:lastRenderedPageBreak/>
        <w:t>15. Устройство внутренних инженерных систем и оборудования зданий и сооружений</w:t>
      </w:r>
    </w:p>
    <w:p w:rsidR="008F48F2" w:rsidRPr="00317441"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317441">
        <w:rPr>
          <w:rFonts w:ascii="Times New Roman" w:hAnsi="Times New Roman"/>
          <w:bCs/>
          <w:i/>
          <w:sz w:val="24"/>
          <w:szCs w:val="24"/>
        </w:rPr>
        <w:t>15.5. Устройство системы электроснабжения</w:t>
      </w:r>
    </w:p>
    <w:p w:rsidR="008F48F2" w:rsidRPr="00317441"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317441">
        <w:rPr>
          <w:rStyle w:val="adskobk"/>
          <w:rFonts w:ascii="Times New Roman" w:hAnsi="Times New Roman"/>
          <w:i/>
          <w:sz w:val="24"/>
          <w:szCs w:val="24"/>
        </w:rPr>
        <w:t>20. Устройство наружных электрических сетей</w:t>
      </w:r>
    </w:p>
    <w:p w:rsidR="008F48F2" w:rsidRPr="00317441"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317441">
        <w:rPr>
          <w:rStyle w:val="adskobk"/>
          <w:rFonts w:ascii="Times New Roman" w:hAnsi="Times New Roman"/>
          <w:i/>
          <w:sz w:val="24"/>
          <w:szCs w:val="24"/>
        </w:rPr>
        <w:t>20.2.   Устройство сетей электроснабжения напряжением до 35 кВ включительно</w:t>
      </w:r>
    </w:p>
    <w:p w:rsidR="008F48F2" w:rsidRPr="00317441"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317441">
        <w:rPr>
          <w:rStyle w:val="adskobk"/>
          <w:rFonts w:ascii="Times New Roman" w:hAnsi="Times New Roman"/>
          <w:i/>
          <w:sz w:val="24"/>
          <w:szCs w:val="24"/>
        </w:rPr>
        <w:t>20.5. Монтаж и демонтаж опор для воздушных линий электропередачи напряжением до 35 кВ</w:t>
      </w:r>
    </w:p>
    <w:p w:rsidR="008F48F2" w:rsidRPr="00317441"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317441">
        <w:rPr>
          <w:rStyle w:val="adskobk"/>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8F48F2" w:rsidRPr="00317441" w:rsidRDefault="008F48F2" w:rsidP="008F48F2">
      <w:pPr>
        <w:widowControl w:val="0"/>
        <w:tabs>
          <w:tab w:val="left" w:pos="1260"/>
        </w:tabs>
        <w:autoSpaceDE w:val="0"/>
        <w:spacing w:after="0" w:line="240" w:lineRule="auto"/>
        <w:ind w:firstLine="851"/>
        <w:contextualSpacing/>
        <w:rPr>
          <w:rFonts w:ascii="Times New Roman" w:hAnsi="Times New Roman"/>
          <w:i/>
          <w:sz w:val="24"/>
          <w:szCs w:val="24"/>
        </w:rPr>
      </w:pPr>
      <w:r w:rsidRPr="00317441">
        <w:rPr>
          <w:rStyle w:val="adskobk"/>
          <w:rFonts w:ascii="Times New Roman" w:hAnsi="Times New Roman"/>
          <w:i/>
          <w:sz w:val="24"/>
          <w:szCs w:val="24"/>
        </w:rPr>
        <w:t>20.10. Монтаж и демонтаж трансформаторных подстанций и линейного электрооборудования напряжением до 35 кВ включительно</w:t>
      </w:r>
    </w:p>
    <w:p w:rsidR="008F48F2" w:rsidRPr="00317441" w:rsidRDefault="008F48F2" w:rsidP="008F48F2">
      <w:pPr>
        <w:tabs>
          <w:tab w:val="left" w:pos="360"/>
          <w:tab w:val="left" w:pos="1701"/>
        </w:tabs>
        <w:spacing w:after="0" w:line="240" w:lineRule="auto"/>
        <w:ind w:firstLine="851"/>
        <w:contextualSpacing/>
        <w:rPr>
          <w:rFonts w:ascii="Times New Roman" w:hAnsi="Times New Roman"/>
          <w:bCs/>
          <w:i/>
          <w:sz w:val="24"/>
          <w:szCs w:val="24"/>
        </w:rPr>
      </w:pPr>
      <w:r w:rsidRPr="00317441">
        <w:rPr>
          <w:rFonts w:ascii="Times New Roman" w:hAnsi="Times New Roman"/>
          <w:i/>
          <w:sz w:val="24"/>
          <w:szCs w:val="24"/>
        </w:rPr>
        <w:t>20.12.</w:t>
      </w:r>
      <w:r w:rsidR="00162286" w:rsidRPr="00317441">
        <w:rPr>
          <w:rFonts w:ascii="Times New Roman" w:hAnsi="Times New Roman"/>
          <w:i/>
          <w:sz w:val="24"/>
          <w:szCs w:val="24"/>
        </w:rPr>
        <w:t xml:space="preserve"> </w:t>
      </w:r>
      <w:r w:rsidRPr="00317441">
        <w:rPr>
          <w:rFonts w:ascii="Times New Roman" w:hAnsi="Times New Roman"/>
          <w:i/>
          <w:sz w:val="24"/>
          <w:szCs w:val="24"/>
        </w:rPr>
        <w:t>Установка распределительных устройств, коммутационной аппаратуры, устройств защиты», код 20.2 «Устройство сетей электроснабжения напряжением до 35 кВ включительно</w:t>
      </w:r>
      <w:r w:rsidRPr="00317441">
        <w:rPr>
          <w:rFonts w:ascii="Times New Roman" w:hAnsi="Times New Roman"/>
          <w:bCs/>
          <w:i/>
          <w:sz w:val="24"/>
          <w:szCs w:val="24"/>
        </w:rPr>
        <w:t xml:space="preserve">; </w:t>
      </w:r>
    </w:p>
    <w:p w:rsidR="008F48F2" w:rsidRPr="00317441" w:rsidRDefault="008F48F2" w:rsidP="008F48F2">
      <w:pPr>
        <w:tabs>
          <w:tab w:val="left" w:pos="360"/>
          <w:tab w:val="left" w:pos="851"/>
          <w:tab w:val="left" w:pos="1134"/>
        </w:tabs>
        <w:spacing w:after="0" w:line="240" w:lineRule="auto"/>
        <w:ind w:firstLine="851"/>
        <w:contextualSpacing/>
        <w:rPr>
          <w:rFonts w:ascii="Times New Roman" w:hAnsi="Times New Roman"/>
          <w:i/>
          <w:sz w:val="24"/>
          <w:szCs w:val="24"/>
        </w:rPr>
      </w:pPr>
      <w:r w:rsidRPr="00317441">
        <w:rPr>
          <w:rFonts w:ascii="Times New Roman" w:hAnsi="Times New Roman"/>
          <w:i/>
          <w:sz w:val="24"/>
          <w:szCs w:val="24"/>
        </w:rPr>
        <w:t>23.19. Монтаж оборудования предприятий эл</w:t>
      </w:r>
      <w:r w:rsidR="00162286" w:rsidRPr="00317441">
        <w:rPr>
          <w:rFonts w:ascii="Times New Roman" w:hAnsi="Times New Roman"/>
          <w:i/>
          <w:sz w:val="24"/>
          <w:szCs w:val="24"/>
        </w:rPr>
        <w:t>ектротехнической промышленности</w:t>
      </w:r>
      <w:r w:rsidRPr="00317441">
        <w:rPr>
          <w:rFonts w:ascii="Times New Roman" w:hAnsi="Times New Roman"/>
          <w:i/>
          <w:sz w:val="24"/>
          <w:szCs w:val="24"/>
        </w:rPr>
        <w:t>;</w:t>
      </w:r>
    </w:p>
    <w:p w:rsidR="008F48F2" w:rsidRPr="00317441" w:rsidRDefault="008F48F2" w:rsidP="008F48F2">
      <w:pPr>
        <w:tabs>
          <w:tab w:val="left" w:pos="360"/>
        </w:tabs>
        <w:spacing w:after="0" w:line="240" w:lineRule="auto"/>
        <w:ind w:firstLine="851"/>
        <w:contextualSpacing/>
        <w:rPr>
          <w:rFonts w:ascii="Times New Roman" w:hAnsi="Times New Roman"/>
          <w:i/>
          <w:sz w:val="24"/>
          <w:szCs w:val="24"/>
        </w:rPr>
      </w:pPr>
      <w:r w:rsidRPr="00317441">
        <w:rPr>
          <w:rFonts w:ascii="Times New Roman" w:hAnsi="Times New Roman"/>
          <w:i/>
          <w:sz w:val="24"/>
          <w:szCs w:val="24"/>
        </w:rPr>
        <w:t>24.</w:t>
      </w:r>
      <w:r w:rsidR="00162286" w:rsidRPr="00317441">
        <w:rPr>
          <w:rFonts w:ascii="Times New Roman" w:hAnsi="Times New Roman"/>
          <w:i/>
          <w:sz w:val="24"/>
          <w:szCs w:val="24"/>
        </w:rPr>
        <w:t xml:space="preserve"> Пусконаладочные работы</w:t>
      </w:r>
    </w:p>
    <w:p w:rsidR="008F48F2" w:rsidRPr="00317441" w:rsidRDefault="008F48F2" w:rsidP="008F48F2">
      <w:pPr>
        <w:pStyle w:val="3a"/>
        <w:tabs>
          <w:tab w:val="clear" w:pos="360"/>
        </w:tabs>
        <w:ind w:left="0" w:firstLine="851"/>
        <w:contextualSpacing/>
        <w:rPr>
          <w:rStyle w:val="aff"/>
          <w:b w:val="0"/>
          <w:i/>
          <w:sz w:val="24"/>
          <w:shd w:val="clear" w:color="auto" w:fill="FFFFFF"/>
          <w:lang w:val="ru-RU"/>
        </w:rPr>
      </w:pPr>
      <w:r w:rsidRPr="00317441">
        <w:rPr>
          <w:rStyle w:val="aff"/>
          <w:b w:val="0"/>
          <w:i/>
          <w:sz w:val="24"/>
          <w:shd w:val="clear" w:color="auto" w:fill="FFFFFF"/>
          <w:lang w:val="ru-RU"/>
        </w:rPr>
        <w:t>33.4.</w:t>
      </w:r>
      <w:r w:rsidRPr="00317441">
        <w:rPr>
          <w:rStyle w:val="aff"/>
          <w:b w:val="0"/>
          <w:i/>
          <w:sz w:val="24"/>
          <w:shd w:val="clear" w:color="auto" w:fill="FFFFFF"/>
        </w:rPr>
        <w:t> </w:t>
      </w:r>
      <w:r w:rsidRPr="00317441">
        <w:rPr>
          <w:rStyle w:val="aff"/>
          <w:b w:val="0"/>
          <w:i/>
          <w:sz w:val="24"/>
          <w:shd w:val="clear" w:color="auto" w:fill="FFFFFF"/>
          <w:lang w:val="ru-RU"/>
        </w:rPr>
        <w:t>Объекты электроснабжения до 110 кВ включительно;</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1</w:t>
      </w:r>
      <w:r w:rsidRPr="008F48F2">
        <w:rPr>
          <w:sz w:val="24"/>
          <w:lang w:val="ru-RU"/>
        </w:rPr>
        <w:t xml:space="preserve">) наличие свидетельства регистрации </w:t>
      </w:r>
      <w:r w:rsidRPr="00317441">
        <w:rPr>
          <w:i/>
          <w:sz w:val="24"/>
          <w:lang w:val="ru-RU"/>
        </w:rPr>
        <w:t>электротехнической лаборатории</w:t>
      </w:r>
      <w:r w:rsidRPr="008F48F2">
        <w:rPr>
          <w:sz w:val="24"/>
          <w:lang w:val="ru-RU"/>
        </w:rPr>
        <w:t xml:space="preserve"> </w:t>
      </w:r>
      <w:r w:rsidRPr="00317441">
        <w:rPr>
          <w:i/>
          <w:sz w:val="24"/>
          <w:lang w:val="ru-RU"/>
        </w:rPr>
        <w:t>(ЭТЛ),</w:t>
      </w:r>
      <w:r w:rsidRPr="008F48F2">
        <w:rPr>
          <w:sz w:val="24"/>
          <w:lang w:val="ru-RU"/>
        </w:rPr>
        <w:t xml:space="preserve">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8F48F2">
        <w:rPr>
          <w:i/>
          <w:sz w:val="24"/>
          <w:lang w:val="ru-RU"/>
        </w:rPr>
        <w:t>;</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2</w:t>
      </w:r>
      <w:r w:rsidRPr="008F48F2">
        <w:rPr>
          <w:sz w:val="24"/>
          <w:lang w:val="ru-RU"/>
        </w:rPr>
        <w:t>)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A87ADF">
        <w:rPr>
          <w:sz w:val="24"/>
          <w:lang w:val="ru-RU"/>
        </w:rPr>
        <w:t>.</w:t>
      </w:r>
    </w:p>
    <w:p w:rsidR="008F48F2" w:rsidRPr="008F48F2" w:rsidRDefault="00A87ADF" w:rsidP="008F48F2">
      <w:pPr>
        <w:pStyle w:val="3a"/>
        <w:tabs>
          <w:tab w:val="clear" w:pos="360"/>
          <w:tab w:val="left" w:pos="0"/>
        </w:tabs>
        <w:ind w:left="0" w:firstLine="851"/>
        <w:contextualSpacing/>
        <w:rPr>
          <w:sz w:val="24"/>
          <w:lang w:val="ru-RU"/>
        </w:rPr>
      </w:pPr>
      <w:r>
        <w:rPr>
          <w:sz w:val="24"/>
          <w:lang w:val="ru-RU"/>
        </w:rPr>
        <w:t>13) Н</w:t>
      </w:r>
      <w:r w:rsidR="008F48F2" w:rsidRPr="008F48F2">
        <w:rPr>
          <w:sz w:val="24"/>
          <w:lang w:val="ru-RU"/>
        </w:rPr>
        <w:t>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008F48F2" w:rsidRPr="008F48F2">
        <w:rPr>
          <w:i/>
          <w:sz w:val="24"/>
          <w:lang w:val="ru-RU"/>
        </w:rPr>
        <w:t xml:space="preserve"> с подтверждением квалификации специалистов копий дипломов и удостоверений  (4-я группа по электробезопасности);</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4</w:t>
      </w:r>
      <w:r w:rsidRPr="008F48F2">
        <w:rPr>
          <w:sz w:val="24"/>
          <w:lang w:val="ru-RU"/>
        </w:rPr>
        <w:t>) наличие в штате квалифицированного персонала - не менее 2 (д</w:t>
      </w:r>
      <w:r w:rsidR="004C012B">
        <w:rPr>
          <w:sz w:val="24"/>
          <w:lang w:val="ru-RU"/>
        </w:rPr>
        <w:t xml:space="preserve">вух) инженеров с подтверждением </w:t>
      </w:r>
      <w:r w:rsidRPr="008F48F2">
        <w:rPr>
          <w:sz w:val="24"/>
          <w:lang w:val="ru-RU"/>
        </w:rPr>
        <w:t>квалификации специалистов копиями дипломов, сертификатов, удостоверений;</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5</w:t>
      </w:r>
      <w:r w:rsidRPr="008F48F2">
        <w:rPr>
          <w:sz w:val="24"/>
          <w:lang w:val="ru-RU"/>
        </w:rPr>
        <w:t>)  наличие квалифицированных сотрудников в области охраны труда (не менее одного человека);</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6</w:t>
      </w:r>
      <w:r w:rsidRPr="008F48F2">
        <w:rPr>
          <w:sz w:val="24"/>
          <w:lang w:val="ru-RU"/>
        </w:rPr>
        <w:t xml:space="preserve">) наличие положительной деловой репутации (наличие не менее трех отзывов от Заказчиков по предыдущим договорам/контрактам); </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7</w:t>
      </w:r>
      <w:r w:rsidRPr="008F48F2">
        <w:rPr>
          <w:sz w:val="24"/>
          <w:lang w:val="ru-RU"/>
        </w:rPr>
        <w:t>) наличие опыта выполнения аналогичных предмету закупки  работ за последние 3 (три) года</w:t>
      </w:r>
      <w:r w:rsidR="00CF7711">
        <w:rPr>
          <w:sz w:val="24"/>
          <w:lang w:val="ru-RU"/>
        </w:rPr>
        <w:t>. При этом цена каждого из исполненных ранее договоров должна составлять не менее 30 % от начальной цены договора</w:t>
      </w:r>
      <w:r w:rsidRPr="008F48F2">
        <w:rPr>
          <w:sz w:val="24"/>
          <w:lang w:val="ru-RU"/>
        </w:rPr>
        <w:t>;</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8</w:t>
      </w:r>
      <w:r w:rsidRPr="008F48F2">
        <w:rPr>
          <w:sz w:val="24"/>
          <w:lang w:val="ru-RU"/>
        </w:rPr>
        <w:t>) наличии материально-технических ресурсов, позволяющих обеспечить техническое обслуживание и ремонт согласно требованиям технического задания;</w:t>
      </w:r>
    </w:p>
    <w:p w:rsidR="008F48F2" w:rsidRPr="008F48F2" w:rsidRDefault="00A87ADF" w:rsidP="008F48F2">
      <w:pPr>
        <w:pStyle w:val="3a"/>
        <w:tabs>
          <w:tab w:val="clear" w:pos="360"/>
          <w:tab w:val="left" w:pos="0"/>
        </w:tabs>
        <w:ind w:left="0" w:firstLine="851"/>
        <w:contextualSpacing/>
        <w:rPr>
          <w:color w:val="000000"/>
          <w:sz w:val="24"/>
          <w:lang w:val="ru-RU" w:eastAsia="ru-RU"/>
        </w:rPr>
      </w:pPr>
      <w:r>
        <w:rPr>
          <w:sz w:val="24"/>
          <w:lang w:val="ru-RU"/>
        </w:rPr>
        <w:t>19</w:t>
      </w:r>
      <w:r w:rsidR="008F48F2" w:rsidRPr="008F48F2">
        <w:rPr>
          <w:sz w:val="24"/>
          <w:lang w:val="ru-RU"/>
        </w:rPr>
        <w:t xml:space="preserve">) </w:t>
      </w:r>
      <w:r w:rsidR="003950FA"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3950FA" w:rsidRPr="00B34521" w:rsidRDefault="008F48F2" w:rsidP="008F48F2">
      <w:pPr>
        <w:pStyle w:val="3a"/>
        <w:tabs>
          <w:tab w:val="clear" w:pos="360"/>
          <w:tab w:val="left" w:pos="0"/>
        </w:tabs>
        <w:ind w:left="0" w:firstLine="851"/>
        <w:contextualSpacing/>
        <w:rPr>
          <w:sz w:val="24"/>
          <w:lang w:val="ru-RU"/>
        </w:rPr>
      </w:pPr>
      <w:r w:rsidRPr="008F48F2">
        <w:rPr>
          <w:color w:val="000000"/>
          <w:sz w:val="24"/>
          <w:lang w:val="ru-RU" w:eastAsia="ru-RU"/>
        </w:rPr>
        <w:t>2</w:t>
      </w:r>
      <w:r w:rsidR="00A87ADF">
        <w:rPr>
          <w:color w:val="000000"/>
          <w:sz w:val="24"/>
          <w:lang w:val="ru-RU" w:eastAsia="ru-RU"/>
        </w:rPr>
        <w:t>0</w:t>
      </w:r>
      <w:r w:rsidRPr="008F48F2">
        <w:rPr>
          <w:color w:val="000000"/>
          <w:sz w:val="24"/>
          <w:lang w:val="ru-RU" w:eastAsia="ru-RU"/>
        </w:rPr>
        <w:t xml:space="preserve">) </w:t>
      </w:r>
      <w:r w:rsidR="003950FA" w:rsidRPr="008F48F2">
        <w:rPr>
          <w:color w:val="000000"/>
          <w:sz w:val="24"/>
          <w:lang w:val="ru-RU" w:eastAsia="ru-RU"/>
        </w:rPr>
        <w:t xml:space="preserve">Соответствие документов Участника </w:t>
      </w:r>
      <w:r w:rsidR="00A87ADF">
        <w:rPr>
          <w:color w:val="000000"/>
          <w:sz w:val="24"/>
          <w:lang w:val="ru-RU" w:eastAsia="ru-RU"/>
        </w:rPr>
        <w:t xml:space="preserve">закупки </w:t>
      </w:r>
      <w:r w:rsidR="003950FA" w:rsidRPr="008F48F2">
        <w:rPr>
          <w:color w:val="000000"/>
          <w:sz w:val="24"/>
          <w:lang w:val="ru-RU" w:eastAsia="ru-RU"/>
        </w:rPr>
        <w:t xml:space="preserve">требованиям Заказчика к содержанию, форме, </w:t>
      </w:r>
      <w:r w:rsidR="00A87ADF">
        <w:rPr>
          <w:sz w:val="24"/>
          <w:lang w:val="ru-RU" w:eastAsia="ru-RU"/>
        </w:rPr>
        <w:t>оформлению и составу З</w:t>
      </w:r>
      <w:r w:rsidR="003950FA" w:rsidRPr="00B34521">
        <w:rPr>
          <w:sz w:val="24"/>
          <w:lang w:val="ru-RU" w:eastAsia="ru-RU"/>
        </w:rPr>
        <w:t>аявки на участие в закупке.</w:t>
      </w:r>
    </w:p>
    <w:p w:rsidR="00161A6C" w:rsidRPr="00B34521" w:rsidRDefault="00161A6C" w:rsidP="00877640">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 xml:space="preserve">2.2. </w:t>
      </w:r>
      <w:r w:rsidR="000E3C47" w:rsidRPr="00B34521">
        <w:rPr>
          <w:rFonts w:ascii="Times New Roman" w:hAnsi="Times New Roman"/>
          <w:b/>
          <w:sz w:val="24"/>
          <w:szCs w:val="24"/>
        </w:rPr>
        <w:t>Требования к информац</w:t>
      </w:r>
      <w:r w:rsidR="00B007C6" w:rsidRPr="00B34521">
        <w:rPr>
          <w:rFonts w:ascii="Times New Roman" w:hAnsi="Times New Roman"/>
          <w:b/>
          <w:sz w:val="24"/>
          <w:szCs w:val="24"/>
        </w:rPr>
        <w:t xml:space="preserve">ии и документам, подтверждающим </w:t>
      </w:r>
      <w:r w:rsidR="000E3C47" w:rsidRPr="00B34521">
        <w:rPr>
          <w:rFonts w:ascii="Times New Roman" w:hAnsi="Times New Roman"/>
          <w:b/>
          <w:sz w:val="24"/>
          <w:szCs w:val="24"/>
        </w:rPr>
        <w:t>соответствие Участни</w:t>
      </w:r>
      <w:r w:rsidR="005B05EE" w:rsidRPr="00B34521">
        <w:rPr>
          <w:rFonts w:ascii="Times New Roman" w:hAnsi="Times New Roman"/>
          <w:b/>
          <w:sz w:val="24"/>
          <w:szCs w:val="24"/>
        </w:rPr>
        <w:t>ков з</w:t>
      </w:r>
      <w:r w:rsidR="000E3C47" w:rsidRPr="00B34521">
        <w:rPr>
          <w:rFonts w:ascii="Times New Roman" w:hAnsi="Times New Roman"/>
          <w:b/>
          <w:sz w:val="24"/>
          <w:szCs w:val="24"/>
        </w:rPr>
        <w:t>апроса предложений установленным требованиям</w:t>
      </w:r>
    </w:p>
    <w:p w:rsidR="00F3233C" w:rsidRPr="00EE6D6B" w:rsidRDefault="00F3233C" w:rsidP="00877640">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sidR="00CE6C30">
        <w:rPr>
          <w:rFonts w:ascii="Times New Roman" w:hAnsi="Times New Roman"/>
          <w:sz w:val="24"/>
          <w:szCs w:val="24"/>
        </w:rPr>
        <w:t>запроса предложений</w:t>
      </w:r>
      <w:r>
        <w:rPr>
          <w:rFonts w:ascii="Times New Roman" w:hAnsi="Times New Roman"/>
          <w:sz w:val="24"/>
          <w:szCs w:val="24"/>
        </w:rPr>
        <w:t xml:space="preserve">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lastRenderedPageBreak/>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00A1541A" w:rsidRPr="004C012B">
        <w:rPr>
          <w:rFonts w:ascii="Times New Roman" w:hAnsi="Times New Roman"/>
          <w:sz w:val="24"/>
          <w:szCs w:val="24"/>
        </w:rPr>
        <w:t>п</w:t>
      </w:r>
      <w:r w:rsidRPr="004C012B">
        <w:rPr>
          <w:rFonts w:ascii="Times New Roman" w:hAnsi="Times New Roman"/>
          <w:sz w:val="24"/>
          <w:szCs w:val="24"/>
        </w:rPr>
        <w:t xml:space="preserve">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334552" w:rsidP="00A33376">
      <w:pPr>
        <w:pStyle w:val="-4"/>
        <w:tabs>
          <w:tab w:val="clear" w:pos="1418"/>
          <w:tab w:val="num" w:pos="1134"/>
        </w:tabs>
        <w:spacing w:line="240" w:lineRule="auto"/>
        <w:ind w:left="0" w:firstLine="709"/>
        <w:contextualSpacing/>
        <w:rPr>
          <w:sz w:val="24"/>
        </w:rPr>
      </w:pPr>
      <w:r>
        <w:rPr>
          <w:sz w:val="24"/>
        </w:rPr>
        <w:t xml:space="preserve"> </w:t>
      </w:r>
      <w:r w:rsidR="00BA7DC9" w:rsidRPr="00BA7DC9">
        <w:rPr>
          <w:sz w:val="24"/>
        </w:rPr>
        <w:t xml:space="preserve">3) </w:t>
      </w:r>
      <w:r w:rsidR="00A47827">
        <w:rPr>
          <w:sz w:val="24"/>
        </w:rPr>
        <w:t xml:space="preserve"> </w:t>
      </w:r>
      <w:r w:rsidR="00A33376">
        <w:rPr>
          <w:sz w:val="24"/>
        </w:rPr>
        <w:t xml:space="preserve"> </w:t>
      </w:r>
      <w:r w:rsidR="00BA7DC9"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00BA7DC9"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F3233C" w:rsidRPr="00877640">
        <w:rPr>
          <w:rFonts w:ascii="Times New Roman" w:hAnsi="Times New Roman"/>
          <w:bCs/>
          <w:sz w:val="24"/>
          <w:szCs w:val="24"/>
        </w:rPr>
        <w:t xml:space="preserve">Документы, подтверждающие финансовую устойчивость Участника Запроса </w:t>
      </w:r>
      <w:r w:rsidR="00F3233C" w:rsidRPr="00877640">
        <w:rPr>
          <w:rFonts w:ascii="Times New Roman" w:hAnsi="Times New Roman"/>
          <w:bCs/>
          <w:sz w:val="24"/>
          <w:szCs w:val="24"/>
        </w:rPr>
        <w:lastRenderedPageBreak/>
        <w:t>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006260F6">
        <w:rPr>
          <w:rFonts w:ascii="Times New Roman" w:hAnsi="Times New Roman"/>
          <w:i/>
          <w:sz w:val="24"/>
          <w:szCs w:val="24"/>
        </w:rPr>
        <w:tab/>
      </w:r>
      <w:r w:rsidRPr="00294DB7">
        <w:rPr>
          <w:rFonts w:ascii="Times New Roman" w:hAnsi="Times New Roman"/>
          <w:i/>
          <w:sz w:val="24"/>
          <w:szCs w:val="24"/>
        </w:rPr>
        <w:t>29.07.1998 N 34н.</w:t>
      </w:r>
    </w:p>
    <w:p w:rsidR="00F3233C" w:rsidRPr="00877640" w:rsidRDefault="00877640" w:rsidP="004C012B">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4C012B">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162286" w:rsidRDefault="00877640" w:rsidP="00813E2B">
      <w:pPr>
        <w:pStyle w:val="a4"/>
        <w:widowControl w:val="0"/>
        <w:numPr>
          <w:ilvl w:val="2"/>
          <w:numId w:val="38"/>
        </w:numPr>
        <w:tabs>
          <w:tab w:val="left" w:pos="709"/>
        </w:tabs>
        <w:suppressAutoHyphens/>
        <w:autoSpaceDE w:val="0"/>
        <w:spacing w:after="0" w:line="240" w:lineRule="auto"/>
        <w:ind w:left="1418" w:hanging="709"/>
        <w:jc w:val="both"/>
        <w:rPr>
          <w:rFonts w:ascii="Times New Roman" w:hAnsi="Times New Roman"/>
          <w:sz w:val="24"/>
          <w:szCs w:val="24"/>
          <w:u w:val="single"/>
        </w:rPr>
      </w:pPr>
      <w:bookmarkStart w:id="9" w:name="_Ref303668916"/>
      <w:r w:rsidRPr="00162286">
        <w:rPr>
          <w:rFonts w:ascii="Times New Roman" w:hAnsi="Times New Roman"/>
          <w:bCs/>
          <w:sz w:val="24"/>
          <w:szCs w:val="24"/>
          <w:u w:val="single"/>
        </w:rPr>
        <w:t>Документы, подтверждающие квалификацию Участника запроса предложений:</w:t>
      </w:r>
      <w:bookmarkEnd w:id="9"/>
    </w:p>
    <w:p w:rsidR="00B34521" w:rsidRPr="00B34521" w:rsidRDefault="00162286" w:rsidP="00B34521">
      <w:pPr>
        <w:pStyle w:val="a4"/>
        <w:tabs>
          <w:tab w:val="left" w:pos="353"/>
          <w:tab w:val="left" w:pos="1134"/>
        </w:tabs>
        <w:spacing w:after="0" w:line="240" w:lineRule="auto"/>
        <w:ind w:left="0" w:firstLine="709"/>
        <w:jc w:val="both"/>
        <w:rPr>
          <w:rFonts w:ascii="Times New Roman" w:hAnsi="Times New Roman"/>
          <w:sz w:val="24"/>
          <w:szCs w:val="24"/>
        </w:rPr>
      </w:pPr>
      <w:bookmarkStart w:id="10" w:name="_Ref303711222"/>
      <w:bookmarkStart w:id="11" w:name="_Ref311232052"/>
      <w:bookmarkStart w:id="12" w:name="_Toc343613527"/>
      <w:r>
        <w:rPr>
          <w:rFonts w:ascii="Times New Roman" w:hAnsi="Times New Roman"/>
          <w:bCs/>
          <w:sz w:val="24"/>
          <w:szCs w:val="24"/>
        </w:rPr>
        <w:t xml:space="preserve">а)  </w:t>
      </w:r>
      <w:r w:rsidR="00B34521">
        <w:rPr>
          <w:rFonts w:ascii="Times New Roman" w:hAnsi="Times New Roman"/>
          <w:sz w:val="24"/>
          <w:szCs w:val="24"/>
        </w:rPr>
        <w:t>свидетельство</w:t>
      </w:r>
      <w:r w:rsidR="00B34521" w:rsidRPr="008F48F2">
        <w:rPr>
          <w:rFonts w:ascii="Times New Roman" w:hAnsi="Times New Roman"/>
          <w:sz w:val="24"/>
          <w:szCs w:val="24"/>
        </w:rPr>
        <w:t xml:space="preserve"> СРО на </w:t>
      </w:r>
      <w:r w:rsidR="00B34521" w:rsidRPr="008F48F2">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bCs/>
          <w:i/>
          <w:sz w:val="24"/>
          <w:szCs w:val="24"/>
        </w:rPr>
      </w:pPr>
      <w:r w:rsidRPr="00C40A08">
        <w:rPr>
          <w:rFonts w:ascii="Times New Roman" w:hAnsi="Times New Roman"/>
          <w:bCs/>
          <w:i/>
          <w:sz w:val="24"/>
          <w:szCs w:val="24"/>
        </w:rPr>
        <w:t>13. Устройство кровель</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bCs/>
          <w:i/>
          <w:sz w:val="24"/>
          <w:szCs w:val="24"/>
        </w:rPr>
      </w:pPr>
      <w:r w:rsidRPr="00C40A08">
        <w:rPr>
          <w:rFonts w:ascii="Times New Roman" w:hAnsi="Times New Roman"/>
          <w:bCs/>
          <w:i/>
          <w:sz w:val="24"/>
          <w:szCs w:val="24"/>
        </w:rPr>
        <w:t>15. Устройство внутренних инженерных систем и оборудования зданий и сооружений</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Fonts w:ascii="Times New Roman" w:hAnsi="Times New Roman"/>
          <w:bCs/>
          <w:i/>
          <w:sz w:val="24"/>
          <w:szCs w:val="24"/>
        </w:rPr>
        <w:t>15.5. Устройство системы электроснабжения</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 Устройство наружных электрических сетей</w:t>
      </w:r>
    </w:p>
    <w:p w:rsidR="008F48F2" w:rsidRPr="00C40A08" w:rsidRDefault="00162286"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20.2.  </w:t>
      </w:r>
      <w:r w:rsidR="008F48F2" w:rsidRPr="00C40A08">
        <w:rPr>
          <w:rStyle w:val="adskobk"/>
          <w:rFonts w:ascii="Times New Roman" w:hAnsi="Times New Roman"/>
          <w:i/>
          <w:sz w:val="24"/>
          <w:szCs w:val="24"/>
        </w:rPr>
        <w:t>Устройство сетей электроснабжения напряжением до 35 кВ включительно</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 xml:space="preserve">20.5. Монтаж и демонтаж опор для воздушных линий электропередачи напряжением </w:t>
      </w:r>
      <w:r w:rsidR="00162286" w:rsidRPr="00C40A08">
        <w:rPr>
          <w:rStyle w:val="adskobk"/>
          <w:rFonts w:ascii="Times New Roman" w:hAnsi="Times New Roman"/>
          <w:i/>
          <w:sz w:val="24"/>
          <w:szCs w:val="24"/>
        </w:rPr>
        <w:t xml:space="preserve">   </w:t>
      </w:r>
      <w:r w:rsidRPr="00C40A08">
        <w:rPr>
          <w:rStyle w:val="adskobk"/>
          <w:rFonts w:ascii="Times New Roman" w:hAnsi="Times New Roman"/>
          <w:i/>
          <w:sz w:val="24"/>
          <w:szCs w:val="24"/>
        </w:rPr>
        <w:t>до35 кВ</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i/>
          <w:sz w:val="24"/>
          <w:szCs w:val="24"/>
        </w:rPr>
      </w:pPr>
      <w:r w:rsidRPr="00C40A08">
        <w:rPr>
          <w:rStyle w:val="adskobk"/>
          <w:rFonts w:ascii="Times New Roman" w:hAnsi="Times New Roman"/>
          <w:i/>
          <w:sz w:val="24"/>
          <w:szCs w:val="24"/>
        </w:rPr>
        <w:t>20.10. Монтаж и демонтаж трансформаторных подстанций и линейного электрооборудования напряжением до 35 кВ включительно</w:t>
      </w:r>
    </w:p>
    <w:p w:rsidR="008F48F2" w:rsidRPr="00C40A08" w:rsidRDefault="008F48F2" w:rsidP="00162286">
      <w:pPr>
        <w:pStyle w:val="a4"/>
        <w:tabs>
          <w:tab w:val="left" w:pos="360"/>
          <w:tab w:val="left" w:pos="1701"/>
        </w:tabs>
        <w:spacing w:after="0" w:line="240" w:lineRule="auto"/>
        <w:ind w:left="851"/>
        <w:rPr>
          <w:rFonts w:ascii="Times New Roman" w:hAnsi="Times New Roman"/>
          <w:bCs/>
          <w:i/>
          <w:sz w:val="24"/>
          <w:szCs w:val="24"/>
        </w:rPr>
      </w:pPr>
      <w:r w:rsidRPr="00C40A08">
        <w:rPr>
          <w:rFonts w:ascii="Times New Roman" w:hAnsi="Times New Roman"/>
          <w:i/>
          <w:sz w:val="24"/>
          <w:szCs w:val="24"/>
        </w:rPr>
        <w:t>20.12.</w:t>
      </w:r>
      <w:r w:rsidR="00162286" w:rsidRPr="00C40A08">
        <w:rPr>
          <w:rFonts w:ascii="Times New Roman" w:hAnsi="Times New Roman"/>
          <w:i/>
          <w:sz w:val="24"/>
          <w:szCs w:val="24"/>
        </w:rPr>
        <w:t xml:space="preserve"> </w:t>
      </w:r>
      <w:r w:rsidRPr="00C40A08">
        <w:rPr>
          <w:rFonts w:ascii="Times New Roman" w:hAnsi="Times New Roman"/>
          <w:i/>
          <w:sz w:val="24"/>
          <w:szCs w:val="24"/>
        </w:rPr>
        <w:t>Установка распределительных устройств, коммутационной</w:t>
      </w:r>
      <w:r w:rsidR="00162286" w:rsidRPr="00C40A08">
        <w:rPr>
          <w:rFonts w:ascii="Times New Roman" w:hAnsi="Times New Roman"/>
          <w:i/>
          <w:sz w:val="24"/>
          <w:szCs w:val="24"/>
        </w:rPr>
        <w:t xml:space="preserve"> аппаратуры, устройств защиты</w:t>
      </w:r>
    </w:p>
    <w:p w:rsidR="008F48F2" w:rsidRPr="00C40A08" w:rsidRDefault="008F48F2" w:rsidP="00162286">
      <w:pPr>
        <w:pStyle w:val="a4"/>
        <w:tabs>
          <w:tab w:val="left" w:pos="360"/>
          <w:tab w:val="left" w:pos="851"/>
          <w:tab w:val="left" w:pos="1134"/>
        </w:tabs>
        <w:spacing w:after="0" w:line="240" w:lineRule="auto"/>
        <w:ind w:left="851"/>
        <w:rPr>
          <w:rFonts w:ascii="Times New Roman" w:hAnsi="Times New Roman"/>
          <w:i/>
          <w:sz w:val="24"/>
          <w:szCs w:val="24"/>
        </w:rPr>
      </w:pPr>
      <w:r w:rsidRPr="00C40A08">
        <w:rPr>
          <w:rFonts w:ascii="Times New Roman" w:hAnsi="Times New Roman"/>
          <w:i/>
          <w:sz w:val="24"/>
          <w:szCs w:val="24"/>
        </w:rPr>
        <w:t>23.19. Монтаж оборудования предприятий эл</w:t>
      </w:r>
      <w:r w:rsidR="00162286" w:rsidRPr="00C40A08">
        <w:rPr>
          <w:rFonts w:ascii="Times New Roman" w:hAnsi="Times New Roman"/>
          <w:i/>
          <w:sz w:val="24"/>
          <w:szCs w:val="24"/>
        </w:rPr>
        <w:t>ектротехнической промышленности</w:t>
      </w:r>
      <w:r w:rsidRPr="00C40A08">
        <w:rPr>
          <w:rFonts w:ascii="Times New Roman" w:hAnsi="Times New Roman"/>
          <w:i/>
          <w:sz w:val="24"/>
          <w:szCs w:val="24"/>
        </w:rPr>
        <w:t>;</w:t>
      </w:r>
    </w:p>
    <w:p w:rsidR="008F48F2" w:rsidRPr="00C40A08" w:rsidRDefault="008F48F2" w:rsidP="00162286">
      <w:pPr>
        <w:pStyle w:val="a4"/>
        <w:tabs>
          <w:tab w:val="left" w:pos="360"/>
        </w:tabs>
        <w:spacing w:after="0" w:line="240" w:lineRule="auto"/>
        <w:ind w:left="851"/>
        <w:rPr>
          <w:rFonts w:ascii="Times New Roman" w:hAnsi="Times New Roman"/>
          <w:i/>
          <w:sz w:val="24"/>
          <w:szCs w:val="24"/>
        </w:rPr>
      </w:pPr>
      <w:r w:rsidRPr="00C40A08">
        <w:rPr>
          <w:rFonts w:ascii="Times New Roman" w:hAnsi="Times New Roman"/>
          <w:i/>
          <w:sz w:val="24"/>
          <w:szCs w:val="24"/>
        </w:rPr>
        <w:t>24.</w:t>
      </w:r>
      <w:r w:rsidR="00162286" w:rsidRPr="00C40A08">
        <w:rPr>
          <w:rFonts w:ascii="Times New Roman" w:hAnsi="Times New Roman"/>
          <w:i/>
          <w:sz w:val="24"/>
          <w:szCs w:val="24"/>
        </w:rPr>
        <w:t xml:space="preserve"> Пусконаладочные работы</w:t>
      </w:r>
    </w:p>
    <w:p w:rsidR="008F48F2" w:rsidRPr="00162286" w:rsidRDefault="008F48F2" w:rsidP="00162286">
      <w:pPr>
        <w:pStyle w:val="3a"/>
        <w:tabs>
          <w:tab w:val="clear" w:pos="360"/>
        </w:tabs>
        <w:ind w:left="851" w:firstLine="0"/>
        <w:contextualSpacing/>
        <w:rPr>
          <w:rStyle w:val="aff"/>
          <w:b w:val="0"/>
          <w:sz w:val="24"/>
          <w:shd w:val="clear" w:color="auto" w:fill="FFFFFF"/>
          <w:lang w:val="ru-RU"/>
        </w:rPr>
      </w:pPr>
      <w:r w:rsidRPr="00C40A08">
        <w:rPr>
          <w:rStyle w:val="aff"/>
          <w:b w:val="0"/>
          <w:i/>
          <w:sz w:val="24"/>
          <w:shd w:val="clear" w:color="auto" w:fill="FFFFFF"/>
          <w:lang w:val="ru-RU"/>
        </w:rPr>
        <w:t>33.4.</w:t>
      </w:r>
      <w:r w:rsidRPr="00C40A08">
        <w:rPr>
          <w:rStyle w:val="aff"/>
          <w:b w:val="0"/>
          <w:i/>
          <w:sz w:val="24"/>
          <w:shd w:val="clear" w:color="auto" w:fill="FFFFFF"/>
        </w:rPr>
        <w:t> </w:t>
      </w:r>
      <w:r w:rsidRPr="00C40A08">
        <w:rPr>
          <w:rStyle w:val="aff"/>
          <w:b w:val="0"/>
          <w:i/>
          <w:sz w:val="24"/>
          <w:shd w:val="clear" w:color="auto" w:fill="FFFFFF"/>
          <w:lang w:val="ru-RU"/>
        </w:rPr>
        <w:t>Объекты электроснабжения до 110 кВ включительно</w:t>
      </w:r>
    </w:p>
    <w:p w:rsidR="008F48F2" w:rsidRDefault="008F48F2" w:rsidP="006260F6">
      <w:pPr>
        <w:pStyle w:val="3a"/>
        <w:tabs>
          <w:tab w:val="clear" w:pos="360"/>
          <w:tab w:val="left" w:pos="0"/>
          <w:tab w:val="left" w:pos="1276"/>
        </w:tabs>
        <w:ind w:left="0" w:firstLine="709"/>
        <w:contextualSpacing/>
        <w:rPr>
          <w:i/>
          <w:sz w:val="24"/>
          <w:lang w:val="ru-RU"/>
        </w:rPr>
      </w:pPr>
      <w:r>
        <w:rPr>
          <w:sz w:val="24"/>
          <w:lang w:val="ru-RU"/>
        </w:rPr>
        <w:t>б</w:t>
      </w:r>
      <w:r w:rsidRPr="008F48F2">
        <w:rPr>
          <w:sz w:val="24"/>
          <w:lang w:val="ru-RU"/>
        </w:rPr>
        <w:t xml:space="preserve">) </w:t>
      </w:r>
      <w:r w:rsidR="006260F6">
        <w:rPr>
          <w:sz w:val="24"/>
          <w:lang w:val="ru-RU"/>
        </w:rPr>
        <w:tab/>
      </w:r>
      <w:r w:rsidRPr="008F48F2">
        <w:rPr>
          <w:sz w:val="24"/>
          <w:lang w:val="ru-RU"/>
        </w:rPr>
        <w:t>наличие свидетельства регистрации электротехнической лаборатории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8F48F2">
        <w:rPr>
          <w:i/>
          <w:sz w:val="24"/>
          <w:lang w:val="ru-RU"/>
        </w:rPr>
        <w:t>;</w:t>
      </w:r>
    </w:p>
    <w:p w:rsidR="006260F6" w:rsidRPr="006260F6" w:rsidRDefault="008F48F2" w:rsidP="006260F6">
      <w:pPr>
        <w:pStyle w:val="3a"/>
        <w:tabs>
          <w:tab w:val="clear" w:pos="360"/>
          <w:tab w:val="left" w:pos="0"/>
          <w:tab w:val="left" w:pos="1276"/>
        </w:tabs>
        <w:ind w:left="0" w:firstLine="709"/>
        <w:contextualSpacing/>
        <w:rPr>
          <w:sz w:val="24"/>
          <w:lang w:val="ru-RU"/>
        </w:rPr>
      </w:pPr>
      <w:r w:rsidRPr="008F48F2">
        <w:rPr>
          <w:sz w:val="24"/>
          <w:lang w:val="ru-RU"/>
        </w:rPr>
        <w:t xml:space="preserve">в) </w:t>
      </w:r>
      <w:r w:rsidR="006260F6">
        <w:rPr>
          <w:sz w:val="24"/>
          <w:lang w:val="ru-RU"/>
        </w:rPr>
        <w:tab/>
      </w:r>
      <w:r w:rsidRPr="008F48F2">
        <w:rPr>
          <w:sz w:val="24"/>
          <w:lang w:val="ru-RU"/>
        </w:rPr>
        <w:t xml:space="preserve">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w:t>
      </w:r>
      <w:r w:rsidR="002F1E29">
        <w:rPr>
          <w:sz w:val="24"/>
          <w:lang w:val="ru-RU"/>
        </w:rPr>
        <w:t xml:space="preserve">– граждан Российской Федерации </w:t>
      </w:r>
      <w:r w:rsidR="002F1E29" w:rsidRPr="002F1E29">
        <w:rPr>
          <w:i/>
          <w:sz w:val="24"/>
          <w:lang w:val="ru-RU"/>
        </w:rPr>
        <w:t>(</w:t>
      </w:r>
      <w:r w:rsidRPr="002F1E29">
        <w:rPr>
          <w:i/>
          <w:sz w:val="24"/>
          <w:lang w:val="ru-RU"/>
        </w:rPr>
        <w:t>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6260F6" w:rsidRPr="002F1E29">
        <w:rPr>
          <w:i/>
          <w:sz w:val="24"/>
          <w:lang w:val="ru-RU"/>
        </w:rPr>
        <w:t xml:space="preserve"> (квалификация специалистов подтверждается </w:t>
      </w:r>
      <w:r w:rsidR="006260F6" w:rsidRPr="002F1E29">
        <w:rPr>
          <w:i/>
          <w:sz w:val="24"/>
          <w:lang w:val="ru-RU"/>
        </w:rPr>
        <w:lastRenderedPageBreak/>
        <w:t>предоставлением копий с оригиналов и заверенных подписью и печатью уполномоченного лица трудовых договоров и дипломов, сертификатов, удостоверений о повышении квалификации</w:t>
      </w:r>
      <w:r w:rsidR="006260F6">
        <w:rPr>
          <w:i/>
          <w:sz w:val="24"/>
          <w:lang w:val="ru-RU"/>
        </w:rPr>
        <w:t>)</w:t>
      </w:r>
      <w:r w:rsidR="006260F6" w:rsidRPr="006260F6">
        <w:rPr>
          <w:sz w:val="24"/>
          <w:lang w:val="ru-RU"/>
        </w:rPr>
        <w:t>;</w:t>
      </w:r>
    </w:p>
    <w:p w:rsidR="008F48F2" w:rsidRPr="008F48F2" w:rsidRDefault="008F48F2" w:rsidP="006260F6">
      <w:pPr>
        <w:pStyle w:val="3a"/>
        <w:tabs>
          <w:tab w:val="clear" w:pos="360"/>
          <w:tab w:val="left" w:pos="0"/>
          <w:tab w:val="left" w:pos="1276"/>
        </w:tabs>
        <w:ind w:left="0" w:firstLine="709"/>
        <w:contextualSpacing/>
        <w:rPr>
          <w:sz w:val="24"/>
          <w:lang w:val="ru-RU"/>
        </w:rPr>
      </w:pPr>
      <w:r>
        <w:rPr>
          <w:sz w:val="24"/>
          <w:lang w:val="ru-RU"/>
        </w:rPr>
        <w:t xml:space="preserve">г) </w:t>
      </w:r>
      <w:r w:rsidR="0059354A">
        <w:rPr>
          <w:sz w:val="24"/>
          <w:lang w:val="ru-RU"/>
        </w:rPr>
        <w:t xml:space="preserve"> </w:t>
      </w:r>
      <w:r w:rsidRPr="008F48F2">
        <w:rPr>
          <w:sz w:val="24"/>
          <w:lang w:val="ru-RU"/>
        </w:rPr>
        <w:t>наличие квалифицированных сотрудников в области охраны труда (не менее одного человека);</w:t>
      </w:r>
    </w:p>
    <w:p w:rsidR="0059354A" w:rsidRDefault="008F48F2" w:rsidP="006260F6">
      <w:pPr>
        <w:pStyle w:val="3a"/>
        <w:tabs>
          <w:tab w:val="clear" w:pos="360"/>
          <w:tab w:val="left" w:pos="0"/>
          <w:tab w:val="left" w:pos="1276"/>
        </w:tabs>
        <w:ind w:left="0" w:firstLine="709"/>
        <w:contextualSpacing/>
        <w:rPr>
          <w:bCs/>
          <w:sz w:val="24"/>
          <w:lang w:val="ru-RU"/>
        </w:rPr>
      </w:pPr>
      <w:r>
        <w:rPr>
          <w:sz w:val="24"/>
          <w:lang w:val="ru-RU"/>
        </w:rPr>
        <w:t>д</w:t>
      </w:r>
      <w:r w:rsidRPr="008F48F2">
        <w:rPr>
          <w:sz w:val="24"/>
          <w:lang w:val="ru-RU"/>
        </w:rPr>
        <w:t>) наличие положительной деловой репутации (наличие не менее трех отзывов от Заказчиков по предыдущим договорам/контрактам</w:t>
      </w:r>
      <w:r w:rsidR="006260F6" w:rsidRPr="006260F6">
        <w:rPr>
          <w:i/>
          <w:sz w:val="24"/>
          <w:lang w:val="ru-RU"/>
        </w:rPr>
        <w:t xml:space="preserve"> </w:t>
      </w:r>
      <w:r w:rsidR="006260F6">
        <w:rPr>
          <w:i/>
          <w:sz w:val="24"/>
          <w:lang w:val="ru-RU"/>
        </w:rPr>
        <w:t xml:space="preserve">(Участник закупки должен включить в состав Заявки </w:t>
      </w:r>
      <w:r w:rsidR="006260F6" w:rsidRPr="006260F6">
        <w:rPr>
          <w:i/>
          <w:sz w:val="24"/>
          <w:lang w:val="ru-RU"/>
        </w:rPr>
        <w:t>оригиналы или копии, заверенные подписью и печатью уполномоченного лица</w:t>
      </w:r>
      <w:r w:rsidR="006260F6">
        <w:rPr>
          <w:i/>
          <w:sz w:val="24"/>
          <w:lang w:val="ru-RU"/>
        </w:rPr>
        <w:t>, отзывов от Заказчиков по предыдущим договорам</w:t>
      </w:r>
      <w:r w:rsidR="006260F6" w:rsidRPr="006260F6">
        <w:rPr>
          <w:i/>
          <w:sz w:val="24"/>
          <w:lang w:val="ru-RU"/>
        </w:rPr>
        <w:t>/</w:t>
      </w:r>
      <w:r w:rsidR="006260F6">
        <w:rPr>
          <w:i/>
          <w:sz w:val="24"/>
          <w:lang w:val="ru-RU"/>
        </w:rPr>
        <w:t>контрактам, аналогичным настоящему запросу предложений</w:t>
      </w:r>
      <w:r w:rsidRPr="008F48F2">
        <w:rPr>
          <w:sz w:val="24"/>
          <w:lang w:val="ru-RU"/>
        </w:rPr>
        <w:t xml:space="preserve">); </w:t>
      </w:r>
    </w:p>
    <w:p w:rsidR="0059354A" w:rsidRPr="00CF7711" w:rsidRDefault="0059354A" w:rsidP="00CF7711">
      <w:pPr>
        <w:pStyle w:val="3a"/>
        <w:tabs>
          <w:tab w:val="clear" w:pos="360"/>
          <w:tab w:val="left" w:pos="0"/>
          <w:tab w:val="left" w:pos="1276"/>
        </w:tabs>
        <w:ind w:left="0" w:firstLine="709"/>
        <w:contextualSpacing/>
        <w:rPr>
          <w:bCs/>
          <w:sz w:val="22"/>
          <w:szCs w:val="22"/>
          <w:lang w:val="ru-RU"/>
        </w:rPr>
      </w:pPr>
      <w:r w:rsidRPr="00CF7711">
        <w:rPr>
          <w:bCs/>
          <w:sz w:val="22"/>
          <w:szCs w:val="22"/>
          <w:lang w:val="ru-RU"/>
        </w:rPr>
        <w:t xml:space="preserve">е)   </w:t>
      </w:r>
      <w:r w:rsidR="00493FA3" w:rsidRPr="00CF7711">
        <w:rPr>
          <w:sz w:val="22"/>
          <w:szCs w:val="22"/>
          <w:lang w:val="ru-RU"/>
        </w:rPr>
        <w:t>Справка о подтверждении ква</w:t>
      </w:r>
      <w:r w:rsidRPr="00CF7711">
        <w:rPr>
          <w:sz w:val="22"/>
          <w:szCs w:val="22"/>
          <w:lang w:val="ru-RU"/>
        </w:rPr>
        <w:t>лификации сотрудников Участника закупки</w:t>
      </w:r>
      <w:r w:rsidR="00C40A08">
        <w:rPr>
          <w:sz w:val="22"/>
          <w:szCs w:val="22"/>
          <w:lang w:val="ru-RU"/>
        </w:rPr>
        <w:t xml:space="preserve"> </w:t>
      </w:r>
      <w:r w:rsidR="006C2474" w:rsidRPr="00CF7711">
        <w:rPr>
          <w:bCs/>
          <w:sz w:val="22"/>
          <w:szCs w:val="22"/>
          <w:lang w:val="ru-RU"/>
        </w:rPr>
        <w:t>(форма 11);</w:t>
      </w:r>
    </w:p>
    <w:p w:rsidR="0059354A" w:rsidRPr="00CF7711" w:rsidRDefault="0059354A" w:rsidP="00CF7711">
      <w:pPr>
        <w:pStyle w:val="3a"/>
        <w:tabs>
          <w:tab w:val="clear" w:pos="360"/>
          <w:tab w:val="left" w:pos="0"/>
          <w:tab w:val="left" w:pos="1276"/>
        </w:tabs>
        <w:ind w:left="0" w:firstLine="709"/>
        <w:contextualSpacing/>
        <w:rPr>
          <w:sz w:val="22"/>
          <w:szCs w:val="22"/>
          <w:lang w:val="ru-RU"/>
        </w:rPr>
      </w:pPr>
      <w:r w:rsidRPr="00CF7711">
        <w:rPr>
          <w:bCs/>
          <w:sz w:val="22"/>
          <w:szCs w:val="22"/>
          <w:lang w:val="ru-RU"/>
        </w:rPr>
        <w:t xml:space="preserve">ж)  </w:t>
      </w:r>
      <w:r w:rsidR="006C2474" w:rsidRPr="00CF7711">
        <w:rPr>
          <w:sz w:val="22"/>
          <w:szCs w:val="22"/>
          <w:lang w:val="ru-RU"/>
        </w:rPr>
        <w:t xml:space="preserve">Справка о материально-технических ресурсах </w:t>
      </w:r>
      <w:r w:rsidRPr="00CF7711">
        <w:rPr>
          <w:sz w:val="22"/>
          <w:szCs w:val="22"/>
          <w:lang w:val="ru-RU"/>
        </w:rPr>
        <w:t xml:space="preserve">Участника закупки </w:t>
      </w:r>
      <w:r w:rsidR="006C2474" w:rsidRPr="00CF7711">
        <w:rPr>
          <w:sz w:val="22"/>
          <w:szCs w:val="22"/>
          <w:lang w:val="ru-RU"/>
        </w:rPr>
        <w:t>(форма 13);</w:t>
      </w:r>
    </w:p>
    <w:p w:rsidR="00CF7711" w:rsidRPr="00CF7711" w:rsidRDefault="0059354A" w:rsidP="00CF7711">
      <w:pPr>
        <w:ind w:firstLine="709"/>
        <w:contextualSpacing/>
        <w:jc w:val="both"/>
        <w:rPr>
          <w:rFonts w:ascii="Times New Roman" w:hAnsi="Times New Roman"/>
          <w:i/>
        </w:rPr>
      </w:pPr>
      <w:r w:rsidRPr="00CF7711">
        <w:rPr>
          <w:rFonts w:ascii="Times New Roman" w:hAnsi="Times New Roman"/>
        </w:rPr>
        <w:t xml:space="preserve">з)  </w:t>
      </w:r>
      <w:r w:rsidR="006260F6" w:rsidRPr="00CF7711">
        <w:rPr>
          <w:rFonts w:ascii="Times New Roman" w:hAnsi="Times New Roman"/>
        </w:rPr>
        <w:t xml:space="preserve"> </w:t>
      </w:r>
      <w:r w:rsidR="00CF7711">
        <w:rPr>
          <w:rFonts w:ascii="Times New Roman" w:hAnsi="Times New Roman"/>
        </w:rPr>
        <w:t xml:space="preserve"> </w:t>
      </w:r>
      <w:r w:rsidR="006C2474" w:rsidRPr="00CF7711">
        <w:rPr>
          <w:rFonts w:ascii="Times New Roman" w:hAnsi="Times New Roman"/>
          <w:bCs/>
        </w:rPr>
        <w:t xml:space="preserve">Справка о перечне и </w:t>
      </w:r>
      <w:r w:rsidR="00493FA3" w:rsidRPr="00CF7711">
        <w:rPr>
          <w:rFonts w:ascii="Times New Roman" w:hAnsi="Times New Roman"/>
          <w:bCs/>
        </w:rPr>
        <w:t>объемах выполнения аналогичных Д</w:t>
      </w:r>
      <w:r w:rsidR="006C2474" w:rsidRPr="00CF7711">
        <w:rPr>
          <w:rFonts w:ascii="Times New Roman" w:hAnsi="Times New Roman"/>
          <w:bCs/>
        </w:rPr>
        <w:t xml:space="preserve">оговоров </w:t>
      </w:r>
      <w:r w:rsidRPr="00CF7711">
        <w:rPr>
          <w:rFonts w:ascii="Times New Roman" w:hAnsi="Times New Roman"/>
          <w:bCs/>
        </w:rPr>
        <w:t xml:space="preserve">Участника закупки </w:t>
      </w:r>
      <w:r w:rsidR="006C2474" w:rsidRPr="00CF7711">
        <w:rPr>
          <w:rFonts w:ascii="Times New Roman" w:hAnsi="Times New Roman"/>
          <w:bCs/>
        </w:rPr>
        <w:t>(форма 9)</w:t>
      </w:r>
      <w:r w:rsidR="006260F6" w:rsidRPr="00CF7711">
        <w:rPr>
          <w:rFonts w:ascii="Times New Roman" w:hAnsi="Times New Roman"/>
          <w:bCs/>
        </w:rPr>
        <w:t xml:space="preserve"> (</w:t>
      </w:r>
      <w:r w:rsidR="006260F6" w:rsidRPr="00CF7711">
        <w:rPr>
          <w:rFonts w:ascii="Times New Roman" w:hAnsi="Times New Roman"/>
          <w:i/>
        </w:rPr>
        <w:t xml:space="preserve">наличие опыта Участник закупки </w:t>
      </w:r>
      <w:r w:rsidR="00CF7711" w:rsidRPr="00CF7711">
        <w:rPr>
          <w:rFonts w:ascii="Times New Roman" w:hAnsi="Times New Roman"/>
          <w:i/>
        </w:rPr>
        <w:t xml:space="preserve">подтверждается копиями аналогичных предмету открытого запроса предложений договоров/контрактов </w:t>
      </w:r>
      <w:r w:rsidR="00CF7711" w:rsidRPr="00CF7711">
        <w:rPr>
          <w:rFonts w:ascii="Times New Roman" w:hAnsi="Times New Roman"/>
          <w:bCs/>
          <w:i/>
          <w:color w:val="000000"/>
        </w:rPr>
        <w:t>на выполнение работ по техническому обслуживанию, монтажу и ремонту электротехнических устройств</w:t>
      </w:r>
      <w:r w:rsidR="00CF7711" w:rsidRPr="00CF7711">
        <w:rPr>
          <w:rFonts w:ascii="Times New Roman" w:hAnsi="Times New Roman"/>
          <w:bCs/>
          <w:color w:val="000000"/>
        </w:rPr>
        <w:t xml:space="preserve"> </w:t>
      </w:r>
      <w:r w:rsidR="00CF7711" w:rsidRPr="00CF7711">
        <w:rPr>
          <w:rFonts w:ascii="Times New Roman" w:hAnsi="Times New Roman"/>
          <w:i/>
        </w:rPr>
        <w:t>(за три последних года) с подтверждающими выполнение работ копиями следующих документов, оформленных в соответствии с правилами бухгалтерского учета:</w:t>
      </w:r>
    </w:p>
    <w:p w:rsidR="00CF7711" w:rsidRPr="00CF7711" w:rsidRDefault="00CF7711" w:rsidP="00CF7711">
      <w:pPr>
        <w:widowControl w:val="0"/>
        <w:ind w:firstLine="709"/>
        <w:contextualSpacing/>
        <w:jc w:val="both"/>
        <w:rPr>
          <w:rFonts w:ascii="Times New Roman" w:hAnsi="Times New Roman"/>
          <w:bCs/>
          <w:i/>
        </w:rPr>
      </w:pPr>
      <w:r>
        <w:rPr>
          <w:rFonts w:ascii="Times New Roman" w:hAnsi="Times New Roman"/>
          <w:bCs/>
          <w:i/>
        </w:rPr>
        <w:t xml:space="preserve">- </w:t>
      </w:r>
      <w:r w:rsidRPr="00CF7711">
        <w:rPr>
          <w:rFonts w:ascii="Times New Roman" w:hAnsi="Times New Roman"/>
          <w:bCs/>
          <w:i/>
        </w:rPr>
        <w:t>документов, подтверждающих состав работ, составленных в рамках договора, подписанных сторонами договора, содержащих следующие сведения:</w:t>
      </w:r>
    </w:p>
    <w:p w:rsidR="00CF7711"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реквизиты договора (номер и дата);</w:t>
      </w:r>
    </w:p>
    <w:p w:rsidR="0059354A"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перечень выполненных работ</w:t>
      </w:r>
      <w:r w:rsidR="006260F6" w:rsidRPr="00CF7711">
        <w:rPr>
          <w:rFonts w:ascii="Times New Roman" w:hAnsi="Times New Roman"/>
          <w:i/>
        </w:rPr>
        <w:t>)</w:t>
      </w:r>
      <w:r w:rsidR="006C2474" w:rsidRPr="00CF7711">
        <w:rPr>
          <w:rFonts w:ascii="Times New Roman" w:hAnsi="Times New Roman"/>
          <w:bCs/>
          <w:i/>
        </w:rPr>
        <w:t>;</w:t>
      </w:r>
    </w:p>
    <w:p w:rsidR="0059354A" w:rsidRPr="0059354A" w:rsidRDefault="0059354A" w:rsidP="00CF7711">
      <w:pPr>
        <w:pStyle w:val="3a"/>
        <w:tabs>
          <w:tab w:val="clear" w:pos="360"/>
          <w:tab w:val="left" w:pos="0"/>
        </w:tabs>
        <w:ind w:left="0" w:firstLine="709"/>
        <w:contextualSpacing/>
        <w:rPr>
          <w:bCs/>
          <w:sz w:val="24"/>
          <w:lang w:val="ru-RU"/>
        </w:rPr>
      </w:pPr>
      <w:r>
        <w:rPr>
          <w:bCs/>
          <w:sz w:val="24"/>
          <w:lang w:val="ru-RU"/>
        </w:rPr>
        <w:t xml:space="preserve">и)  </w:t>
      </w:r>
      <w:r w:rsidR="006C2474" w:rsidRPr="0059354A">
        <w:rPr>
          <w:bCs/>
          <w:sz w:val="24"/>
          <w:lang w:val="ru-RU"/>
        </w:rPr>
        <w:t>Оригинал справки о текущей загруженности Участника закупки (форма 12).</w:t>
      </w:r>
      <w:r w:rsidR="00CF7711">
        <w:rPr>
          <w:bCs/>
          <w:sz w:val="24"/>
          <w:lang w:val="ru-RU"/>
        </w:rPr>
        <w:t xml:space="preserve"> </w:t>
      </w:r>
      <w:r w:rsidRPr="0059354A">
        <w:rPr>
          <w:sz w:val="24"/>
          <w:lang w:val="ru-RU"/>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Pr="0059354A">
        <w:rPr>
          <w:bCs/>
          <w:sz w:val="24"/>
          <w:lang w:val="ru-RU"/>
        </w:rPr>
        <w:t>, м</w:t>
      </w:r>
      <w:r w:rsidRPr="0059354A">
        <w:rPr>
          <w:sz w:val="24"/>
          <w:lang w:val="ru-RU"/>
        </w:rPr>
        <w:t>онтажа оборудования предприятий электротехнической промышленности.</w:t>
      </w:r>
    </w:p>
    <w:p w:rsidR="001F5210" w:rsidRPr="006C2474"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135E04" w:rsidRPr="006C2474"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 xml:space="preserve">не менее чем за 5 </w:t>
      </w:r>
      <w:r w:rsidR="00BD23AC" w:rsidRPr="00BD23AC">
        <w:rPr>
          <w:color w:val="auto"/>
        </w:rPr>
        <w:lastRenderedPageBreak/>
        <w:t>(пят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Документации</w:t>
      </w:r>
      <w:r w:rsidR="002525EA">
        <w:rPr>
          <w:rFonts w:ascii="Times New Roman" w:hAnsi="Times New Roman"/>
          <w:sz w:val="24"/>
          <w:szCs w:val="24"/>
        </w:rPr>
        <w:t>,</w:t>
      </w:r>
      <w:r>
        <w:rPr>
          <w:rFonts w:ascii="Times New Roman" w:hAnsi="Times New Roman"/>
          <w:sz w:val="24"/>
          <w:szCs w:val="24"/>
        </w:rPr>
        <w:t xml:space="preserve"> </w:t>
      </w:r>
      <w:r w:rsidR="004C012B">
        <w:rPr>
          <w:rFonts w:ascii="Times New Roman" w:hAnsi="Times New Roman"/>
          <w:sz w:val="24"/>
          <w:szCs w:val="24"/>
        </w:rPr>
        <w:t xml:space="preserve">либо на адрес </w:t>
      </w:r>
      <w:r w:rsidRPr="006B628E">
        <w:rPr>
          <w:rFonts w:ascii="Times New Roman" w:hAnsi="Times New Roman"/>
          <w:sz w:val="24"/>
          <w:szCs w:val="24"/>
        </w:rPr>
        <w:t>электронной почты:</w:t>
      </w:r>
      <w:r>
        <w:rPr>
          <w:rFonts w:ascii="Times New Roman" w:hAnsi="Times New Roman"/>
          <w:sz w:val="24"/>
          <w:szCs w:val="24"/>
        </w:rPr>
        <w:t xml:space="preserve"> </w:t>
      </w:r>
      <w:hyperlink r:id="rId12" w:history="1">
        <w:r w:rsidRPr="002525EA">
          <w:rPr>
            <w:rStyle w:val="a3"/>
            <w:rFonts w:ascii="Times New Roman" w:hAnsi="Times New Roman"/>
            <w:b/>
            <w:color w:val="auto"/>
            <w:sz w:val="24"/>
            <w:szCs w:val="24"/>
          </w:rPr>
          <w:t>tender.zek@mail.ru</w:t>
        </w:r>
      </w:hyperlink>
      <w:r w:rsidRPr="002525EA">
        <w:rPr>
          <w:rFonts w:ascii="Times New Roman" w:hAnsi="Times New Roman"/>
          <w:sz w:val="24"/>
          <w:szCs w:val="24"/>
          <w:u w:val="single"/>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2525EA">
        <w:rPr>
          <w:rFonts w:ascii="Times New Roman" w:hAnsi="Times New Roman"/>
          <w:sz w:val="24"/>
          <w:szCs w:val="24"/>
        </w:rPr>
        <w:t>При проведении</w:t>
      </w:r>
      <w:r w:rsidRPr="00E653A3">
        <w:rPr>
          <w:rFonts w:ascii="Times New Roman" w:hAnsi="Times New Roman"/>
          <w:sz w:val="24"/>
          <w:szCs w:val="24"/>
        </w:rPr>
        <w:t xml:space="preserve">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предложе</w:t>
      </w:r>
      <w:r w:rsidR="002525EA">
        <w:rPr>
          <w:rFonts w:ascii="Times New Roman" w:hAnsi="Times New Roman"/>
          <w:sz w:val="24"/>
          <w:szCs w:val="24"/>
        </w:rPr>
        <w:t>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окументации Заказчик обязан направить в письменной форме, в том числе в форме электронного до</w:t>
      </w:r>
      <w:r w:rsidR="002525EA">
        <w:rPr>
          <w:rFonts w:ascii="Times New Roman" w:hAnsi="Times New Roman"/>
          <w:sz w:val="24"/>
          <w:szCs w:val="24"/>
        </w:rPr>
        <w:t>кумента, разъяснения положений Д</w:t>
      </w:r>
      <w:r w:rsidRPr="00E653A3">
        <w:rPr>
          <w:rFonts w:ascii="Times New Roman" w:hAnsi="Times New Roman"/>
          <w:sz w:val="24"/>
          <w:szCs w:val="24"/>
        </w:rPr>
        <w:t xml:space="preserve">окументации о закупке, если указанный запрос поступил к </w:t>
      </w:r>
      <w:r w:rsidRPr="002525EA">
        <w:rPr>
          <w:rFonts w:ascii="Times New Roman" w:hAnsi="Times New Roman"/>
          <w:sz w:val="24"/>
          <w:szCs w:val="24"/>
        </w:rPr>
        <w:t>Заказчику не позднее, чем за 3 (три) календарных дня до дня окончания подачи Заявок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987A27"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987A27">
        <w:rPr>
          <w:rFonts w:ascii="Times New Roman" w:hAnsi="Times New Roman"/>
          <w:b/>
          <w:sz w:val="24"/>
          <w:szCs w:val="24"/>
        </w:rPr>
        <w:t>3</w:t>
      </w:r>
      <w:r w:rsidR="002E06F4" w:rsidRPr="00987A27">
        <w:rPr>
          <w:rFonts w:ascii="Times New Roman" w:hAnsi="Times New Roman"/>
          <w:b/>
          <w:sz w:val="24"/>
          <w:szCs w:val="24"/>
        </w:rPr>
        <w:t>.</w:t>
      </w:r>
      <w:r w:rsidR="00896523" w:rsidRPr="00987A27">
        <w:rPr>
          <w:rFonts w:ascii="Times New Roman" w:hAnsi="Times New Roman"/>
          <w:b/>
          <w:sz w:val="24"/>
          <w:szCs w:val="24"/>
        </w:rPr>
        <w:t>5</w:t>
      </w:r>
      <w:r w:rsidR="002E06F4" w:rsidRPr="00987A27">
        <w:rPr>
          <w:rFonts w:ascii="Times New Roman" w:hAnsi="Times New Roman"/>
          <w:b/>
          <w:sz w:val="24"/>
          <w:szCs w:val="24"/>
        </w:rPr>
        <w:t xml:space="preserve">.   </w:t>
      </w:r>
      <w:r w:rsidR="006F3065" w:rsidRPr="00987A27">
        <w:rPr>
          <w:rFonts w:ascii="Times New Roman" w:hAnsi="Times New Roman"/>
          <w:b/>
          <w:sz w:val="24"/>
          <w:szCs w:val="24"/>
        </w:rPr>
        <w:t xml:space="preserve">Требования к </w:t>
      </w:r>
      <w:r w:rsidR="001F5210" w:rsidRPr="00987A27">
        <w:rPr>
          <w:rFonts w:ascii="Times New Roman" w:hAnsi="Times New Roman"/>
          <w:b/>
          <w:sz w:val="24"/>
          <w:szCs w:val="24"/>
        </w:rPr>
        <w:t xml:space="preserve">содержанию, оформлению и составу Заявки </w:t>
      </w:r>
      <w:r w:rsidR="006F3065" w:rsidRPr="00987A27">
        <w:rPr>
          <w:rFonts w:ascii="Times New Roman" w:hAnsi="Times New Roman"/>
          <w:b/>
          <w:sz w:val="24"/>
          <w:szCs w:val="24"/>
        </w:rPr>
        <w:t xml:space="preserve"> </w:t>
      </w:r>
      <w:r w:rsidR="002E06F4" w:rsidRPr="00987A27">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2525EA">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выполняемых работ, которые являются предметом </w:t>
      </w:r>
      <w:r w:rsidR="002525EA">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25EA">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987A27">
        <w:rPr>
          <w:rFonts w:ascii="Times New Roman" w:hAnsi="Times New Roman"/>
          <w:sz w:val="24"/>
          <w:szCs w:val="24"/>
        </w:rPr>
        <w:t xml:space="preserve">) </w:t>
      </w:r>
      <w:r w:rsidRPr="00987A27">
        <w:rPr>
          <w:rFonts w:ascii="Times New Roman" w:hAnsi="Times New Roman"/>
          <w:sz w:val="24"/>
          <w:szCs w:val="24"/>
        </w:rPr>
        <w:tab/>
      </w:r>
      <w:r w:rsidR="002F116F" w:rsidRPr="00987A27">
        <w:rPr>
          <w:rFonts w:ascii="Times New Roman" w:hAnsi="Times New Roman"/>
          <w:sz w:val="24"/>
          <w:szCs w:val="24"/>
        </w:rPr>
        <w:t>Протокол разногласий к проекту Договора</w:t>
      </w:r>
      <w:r w:rsidRPr="00987A27">
        <w:rPr>
          <w:rFonts w:ascii="Times New Roman" w:hAnsi="Times New Roman"/>
          <w:sz w:val="24"/>
          <w:szCs w:val="24"/>
        </w:rPr>
        <w:t xml:space="preserve"> (</w:t>
      </w:r>
      <w:r w:rsidR="00B32DDD" w:rsidRPr="00987A27">
        <w:rPr>
          <w:rFonts w:ascii="Times New Roman" w:hAnsi="Times New Roman"/>
          <w:sz w:val="24"/>
          <w:szCs w:val="24"/>
        </w:rPr>
        <w:t xml:space="preserve">раздел 6, </w:t>
      </w:r>
      <w:r w:rsidRPr="00987A27">
        <w:rPr>
          <w:rFonts w:ascii="Times New Roman" w:hAnsi="Times New Roman"/>
          <w:sz w:val="24"/>
          <w:szCs w:val="24"/>
        </w:rPr>
        <w:t>форма 7);</w:t>
      </w:r>
      <w:r w:rsidRPr="002F116F">
        <w:rPr>
          <w:rFonts w:ascii="Times New Roman" w:hAnsi="Times New Roman"/>
          <w:sz w:val="24"/>
          <w:szCs w:val="24"/>
        </w:rPr>
        <w:t xml:space="preserve">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w:t>
      </w:r>
      <w:r w:rsidR="002525EA">
        <w:rPr>
          <w:rFonts w:ascii="Times New Roman" w:hAnsi="Times New Roman"/>
          <w:sz w:val="24"/>
          <w:szCs w:val="24"/>
        </w:rPr>
        <w:t xml:space="preserve">запроса предложений </w:t>
      </w:r>
      <w:r w:rsidRPr="00E04A20">
        <w:rPr>
          <w:rFonts w:ascii="Times New Roman" w:hAnsi="Times New Roman"/>
          <w:sz w:val="24"/>
          <w:szCs w:val="24"/>
        </w:rPr>
        <w:t xml:space="preserve">по установленной в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lastRenderedPageBreak/>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w:t>
      </w:r>
      <w:r w:rsidR="002525EA">
        <w:rPr>
          <w:rFonts w:ascii="Times New Roman" w:hAnsi="Times New Roman"/>
          <w:sz w:val="24"/>
          <w:szCs w:val="24"/>
        </w:rPr>
        <w:t xml:space="preserve"> закупки</w:t>
      </w:r>
      <w:r w:rsidRPr="002F116F">
        <w:rPr>
          <w:rFonts w:ascii="Times New Roman" w:hAnsi="Times New Roman"/>
          <w:sz w:val="24"/>
          <w:szCs w:val="24"/>
        </w:rPr>
        <w:t>,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25EA">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 xml:space="preserve">Информационное письмо о наличии у Участника </w:t>
      </w:r>
      <w:r w:rsidR="002525EA">
        <w:rPr>
          <w:rFonts w:ascii="Times New Roman" w:hAnsi="Times New Roman"/>
          <w:sz w:val="24"/>
          <w:szCs w:val="24"/>
        </w:rPr>
        <w:t>з</w:t>
      </w:r>
      <w:r w:rsidRPr="002F116F">
        <w:rPr>
          <w:rFonts w:ascii="Times New Roman" w:hAnsi="Times New Roman"/>
          <w:sz w:val="24"/>
          <w:szCs w:val="24"/>
        </w:rPr>
        <w:t>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25EA">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Документ, декларирующий соответствие Участника </w:t>
      </w:r>
      <w:r w:rsidR="00987A27">
        <w:rPr>
          <w:rFonts w:ascii="Times New Roman" w:hAnsi="Times New Roman"/>
          <w:sz w:val="24"/>
          <w:szCs w:val="24"/>
        </w:rPr>
        <w:t>з</w:t>
      </w:r>
      <w:r w:rsidRPr="00E04A20">
        <w:rPr>
          <w:rFonts w:ascii="Times New Roman" w:hAnsi="Times New Roman"/>
          <w:sz w:val="24"/>
          <w:szCs w:val="24"/>
        </w:rPr>
        <w:t>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25EA">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w:t>
      </w:r>
      <w:r w:rsidR="002525EA">
        <w:rPr>
          <w:rFonts w:ascii="Times New Roman" w:hAnsi="Times New Roman"/>
          <w:sz w:val="24"/>
          <w:szCs w:val="24"/>
        </w:rPr>
        <w:t>з</w:t>
      </w:r>
      <w:r w:rsidRPr="00EC0974">
        <w:rPr>
          <w:rFonts w:ascii="Times New Roman" w:hAnsi="Times New Roman"/>
          <w:sz w:val="24"/>
          <w:szCs w:val="24"/>
        </w:rPr>
        <w:t>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w:t>
      </w:r>
      <w:r w:rsidR="002525EA">
        <w:rPr>
          <w:rFonts w:ascii="Times New Roman" w:hAnsi="Times New Roman"/>
          <w:sz w:val="24"/>
          <w:szCs w:val="24"/>
        </w:rPr>
        <w:t xml:space="preserve"> закупки</w:t>
      </w:r>
      <w:r w:rsidRPr="00431F4F">
        <w:rPr>
          <w:rFonts w:ascii="Times New Roman" w:hAnsi="Times New Roman"/>
          <w:sz w:val="24"/>
          <w:szCs w:val="24"/>
        </w:rPr>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25EA">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2525EA">
        <w:rPr>
          <w:rFonts w:ascii="Times New Roman" w:hAnsi="Times New Roman"/>
          <w:sz w:val="24"/>
          <w:szCs w:val="24"/>
        </w:rPr>
        <w:t>Формы 8-1</w:t>
      </w:r>
      <w:r w:rsidR="00905DB8" w:rsidRPr="002525EA">
        <w:rPr>
          <w:rFonts w:ascii="Times New Roman" w:hAnsi="Times New Roman"/>
          <w:sz w:val="24"/>
          <w:szCs w:val="24"/>
        </w:rPr>
        <w:t>5</w:t>
      </w:r>
      <w:r w:rsidRPr="002525EA">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2525EA">
        <w:rPr>
          <w:rFonts w:ascii="Times New Roman" w:hAnsi="Times New Roman"/>
          <w:sz w:val="24"/>
          <w:szCs w:val="24"/>
        </w:rPr>
        <w:t xml:space="preserve">организации </w:t>
      </w:r>
      <w:r w:rsidR="002525EA" w:rsidRPr="002525EA">
        <w:rPr>
          <w:rFonts w:ascii="Times New Roman" w:hAnsi="Times New Roman"/>
          <w:sz w:val="24"/>
        </w:rPr>
        <w:t>(п. 2.2.2</w:t>
      </w:r>
      <w:r w:rsidRPr="002525EA">
        <w:rPr>
          <w:rFonts w:ascii="Times New Roman" w:hAnsi="Times New Roman"/>
          <w:sz w:val="24"/>
        </w:rPr>
        <w:t>.);</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642C0">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642C0">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по проведению </w:t>
      </w:r>
      <w:r w:rsidR="007642C0">
        <w:rPr>
          <w:rFonts w:ascii="Times New Roman" w:hAnsi="Times New Roman"/>
          <w:sz w:val="24"/>
          <w:szCs w:val="24"/>
        </w:rPr>
        <w:t>з</w:t>
      </w:r>
      <w:r w:rsidRPr="00E04A20">
        <w:rPr>
          <w:rFonts w:ascii="Times New Roman" w:hAnsi="Times New Roman"/>
          <w:sz w:val="24"/>
          <w:szCs w:val="24"/>
        </w:rPr>
        <w:t>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3.6.1. Участники </w:t>
      </w:r>
      <w:r w:rsidR="007642C0">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25EA" w:rsidP="002525EA">
      <w:pPr>
        <w:tabs>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3.6.1.2. </w:t>
      </w:r>
      <w:r w:rsidR="00257687"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25EA">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002525EA">
        <w:rPr>
          <w:rFonts w:ascii="Times New Roman" w:hAnsi="Times New Roman"/>
          <w:sz w:val="24"/>
          <w:szCs w:val="24"/>
          <w:lang w:eastAsia="ru-RU"/>
        </w:rPr>
        <w:t>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w:t>
      </w:r>
      <w:r w:rsidRPr="007642C0">
        <w:rPr>
          <w:rFonts w:ascii="Times New Roman" w:hAnsi="Times New Roman"/>
          <w:sz w:val="24"/>
          <w:szCs w:val="24"/>
        </w:rPr>
        <w:t>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w:t>
      </w:r>
      <w:r w:rsidR="002525EA">
        <w:rPr>
          <w:rFonts w:ascii="Times New Roman" w:hAnsi="Times New Roman"/>
          <w:bCs/>
          <w:sz w:val="24"/>
          <w:szCs w:val="24"/>
        </w:rPr>
        <w:t xml:space="preserve">, </w:t>
      </w:r>
      <w:r w:rsidRPr="00C045D7">
        <w:rPr>
          <w:rFonts w:ascii="Times New Roman" w:hAnsi="Times New Roman"/>
          <w:bCs/>
          <w:sz w:val="24"/>
          <w:szCs w:val="24"/>
        </w:rPr>
        <w:t xml:space="preserve">Участник </w:t>
      </w:r>
      <w:r w:rsidR="007642C0">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lastRenderedPageBreak/>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642C0">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642C0">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642C0">
        <w:rPr>
          <w:rFonts w:ascii="Times New Roman" w:hAnsi="Times New Roman"/>
          <w:bCs/>
          <w:sz w:val="24"/>
          <w:szCs w:val="24"/>
        </w:rPr>
        <w:t>з</w:t>
      </w:r>
      <w:r w:rsidRPr="005D62A9">
        <w:rPr>
          <w:rFonts w:ascii="Times New Roman" w:hAnsi="Times New Roman"/>
          <w:bCs/>
          <w:sz w:val="24"/>
          <w:szCs w:val="24"/>
        </w:rPr>
        <w:t xml:space="preserve">апросу </w:t>
      </w:r>
      <w:r w:rsidRPr="007642C0">
        <w:rPr>
          <w:rFonts w:ascii="Times New Roman" w:hAnsi="Times New Roman"/>
          <w:bCs/>
          <w:sz w:val="24"/>
          <w:szCs w:val="24"/>
        </w:rPr>
        <w:t xml:space="preserve">предложений (раздел </w:t>
      </w:r>
      <w:r w:rsidR="00B32DDD" w:rsidRPr="007642C0">
        <w:rPr>
          <w:rFonts w:ascii="Times New Roman" w:hAnsi="Times New Roman"/>
          <w:bCs/>
          <w:sz w:val="24"/>
          <w:szCs w:val="24"/>
        </w:rPr>
        <w:t>6</w:t>
      </w:r>
      <w:r w:rsidRPr="007642C0">
        <w:rPr>
          <w:rFonts w:ascii="Times New Roman" w:hAnsi="Times New Roman"/>
          <w:bCs/>
          <w:sz w:val="24"/>
          <w:szCs w:val="24"/>
        </w:rPr>
        <w:t>, форма 1</w:t>
      </w:r>
      <w:r w:rsidR="00905DB8" w:rsidRPr="007642C0">
        <w:rPr>
          <w:rFonts w:ascii="Times New Roman" w:hAnsi="Times New Roman"/>
          <w:bCs/>
          <w:sz w:val="24"/>
          <w:szCs w:val="24"/>
        </w:rPr>
        <w:t>6</w:t>
      </w:r>
      <w:r w:rsidRPr="007642C0">
        <w:rPr>
          <w:rFonts w:ascii="Times New Roman" w:hAnsi="Times New Roman"/>
          <w:bCs/>
          <w:sz w:val="24"/>
          <w:szCs w:val="24"/>
        </w:rPr>
        <w:t>)</w:t>
      </w:r>
      <w:r w:rsidRPr="007642C0">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642C0">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642C0">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w:t>
      </w:r>
      <w:r>
        <w:rPr>
          <w:rFonts w:ascii="Times New Roman" w:hAnsi="Times New Roman"/>
          <w:sz w:val="24"/>
          <w:szCs w:val="24"/>
        </w:rPr>
        <w:t xml:space="preserve">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Документации, изложенным в </w:t>
      </w:r>
      <w:r>
        <w:rPr>
          <w:rFonts w:ascii="Times New Roman" w:hAnsi="Times New Roman"/>
          <w:bCs/>
          <w:sz w:val="24"/>
          <w:szCs w:val="24"/>
        </w:rPr>
        <w:t xml:space="preserve">подразделе 2.1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w:t>
      </w:r>
      <w:r w:rsidR="007642C0">
        <w:rPr>
          <w:rFonts w:ascii="Times New Roman" w:hAnsi="Times New Roman"/>
          <w:bCs/>
          <w:sz w:val="24"/>
          <w:szCs w:val="24"/>
        </w:rPr>
        <w:t>в</w:t>
      </w:r>
      <w:r>
        <w:rPr>
          <w:rFonts w:ascii="Times New Roman" w:hAnsi="Times New Roman"/>
          <w:bCs/>
          <w:sz w:val="24"/>
          <w:szCs w:val="24"/>
        </w:rPr>
        <w:t xml:space="preserve">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C40A08" w:rsidRDefault="00C40A08" w:rsidP="00C40A08">
      <w:pPr>
        <w:widowControl w:val="0"/>
        <w:tabs>
          <w:tab w:val="left" w:pos="1134"/>
        </w:tabs>
        <w:suppressAutoHyphens/>
        <w:autoSpaceDE w:val="0"/>
        <w:spacing w:after="0" w:line="240" w:lineRule="auto"/>
        <w:ind w:left="567"/>
        <w:jc w:val="both"/>
        <w:textAlignment w:val="baseline"/>
        <w:rPr>
          <w:rFonts w:ascii="Times New Roman" w:hAnsi="Times New Roman"/>
          <w:bCs/>
          <w:sz w:val="24"/>
          <w:szCs w:val="24"/>
        </w:rPr>
      </w:pPr>
    </w:p>
    <w:p w:rsidR="00C40A08" w:rsidRPr="00910E7E" w:rsidRDefault="00C40A08" w:rsidP="00C40A08">
      <w:pPr>
        <w:widowControl w:val="0"/>
        <w:tabs>
          <w:tab w:val="left" w:pos="1134"/>
        </w:tabs>
        <w:suppressAutoHyphens/>
        <w:autoSpaceDE w:val="0"/>
        <w:spacing w:after="0" w:line="240" w:lineRule="auto"/>
        <w:ind w:left="567"/>
        <w:jc w:val="both"/>
        <w:textAlignment w:val="baseline"/>
        <w:rPr>
          <w:rFonts w:ascii="Times New Roman" w:hAnsi="Times New Roman"/>
          <w:bCs/>
          <w:sz w:val="24"/>
          <w:szCs w:val="24"/>
        </w:rPr>
      </w:pP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lastRenderedPageBreak/>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апросе предложений в срок и по форме, установленные 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7642C0">
        <w:rPr>
          <w:rFonts w:ascii="Times New Roman" w:hAnsi="Times New Roman"/>
          <w:sz w:val="24"/>
          <w:szCs w:val="24"/>
        </w:rPr>
        <w:t>не должен быть менее 90 календарных дней со</w:t>
      </w:r>
      <w:r w:rsidRPr="00382FE9">
        <w:rPr>
          <w:rFonts w:ascii="Times New Roman" w:hAnsi="Times New Roman"/>
          <w:sz w:val="24"/>
          <w:szCs w:val="24"/>
        </w:rPr>
        <w:t xml:space="preserve">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lastRenderedPageBreak/>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007642C0">
        <w:rPr>
          <w:rFonts w:ascii="Times New Roman" w:hAnsi="Times New Roman"/>
          <w:sz w:val="24"/>
          <w:szCs w:val="24"/>
        </w:rPr>
        <w:t xml:space="preserve">йскими лицами, составляет менее </w:t>
      </w:r>
      <w:r w:rsidRPr="00586219">
        <w:rPr>
          <w:rFonts w:ascii="Times New Roman" w:hAnsi="Times New Roman"/>
          <w:sz w:val="24"/>
          <w:szCs w:val="24"/>
        </w:rPr>
        <w:t>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E76CED"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E76CED">
        <w:rPr>
          <w:rFonts w:ascii="Times New Roman" w:hAnsi="Times New Roman"/>
          <w:b/>
          <w:i/>
          <w:sz w:val="24"/>
          <w:szCs w:val="24"/>
        </w:rPr>
        <w:t>236022, Россия,</w:t>
      </w:r>
      <w:r w:rsidR="006260F6" w:rsidRPr="00E76CED">
        <w:rPr>
          <w:rFonts w:ascii="Times New Roman" w:hAnsi="Times New Roman"/>
          <w:b/>
          <w:i/>
          <w:sz w:val="24"/>
          <w:szCs w:val="24"/>
        </w:rPr>
        <w:t xml:space="preserve"> г. Калининград, </w:t>
      </w:r>
      <w:r w:rsidR="009A1C32" w:rsidRPr="00E76CED">
        <w:rPr>
          <w:rFonts w:ascii="Times New Roman" w:hAnsi="Times New Roman"/>
          <w:b/>
          <w:i/>
          <w:sz w:val="24"/>
          <w:szCs w:val="24"/>
        </w:rPr>
        <w:t>ул. Репина, дом</w:t>
      </w:r>
      <w:r w:rsidR="00032351" w:rsidRPr="00E76CED">
        <w:rPr>
          <w:rFonts w:ascii="Times New Roman" w:hAnsi="Times New Roman"/>
          <w:b/>
          <w:i/>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 xml:space="preserve">ию о том, </w:t>
      </w:r>
      <w:r>
        <w:rPr>
          <w:rFonts w:ascii="Times New Roman" w:hAnsi="Times New Roman"/>
          <w:sz w:val="24"/>
          <w:szCs w:val="24"/>
        </w:rPr>
        <w:lastRenderedPageBreak/>
        <w:t>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sidR="00DD251E">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Pr>
          <w:rFonts w:ascii="Times New Roman" w:hAnsi="Times New Roman"/>
          <w:sz w:val="24"/>
          <w:szCs w:val="24"/>
        </w:rPr>
        <w:t xml:space="preserve"> </w:t>
      </w:r>
      <w:r w:rsidR="00987A27">
        <w:rPr>
          <w:rFonts w:ascii="Times New Roman" w:hAnsi="Times New Roman"/>
          <w:sz w:val="24"/>
          <w:szCs w:val="24"/>
        </w:rPr>
        <w:t xml:space="preserve">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DD251E">
        <w:rPr>
          <w:rFonts w:ascii="Times New Roman" w:hAnsi="Times New Roman"/>
          <w:b/>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w:t>
      </w:r>
      <w:r>
        <w:rPr>
          <w:rFonts w:ascii="Times New Roman" w:hAnsi="Times New Roman"/>
          <w:sz w:val="24"/>
          <w:szCs w:val="24"/>
        </w:rPr>
        <w:lastRenderedPageBreak/>
        <w:t>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w:t>
      </w:r>
      <w:r w:rsidR="00DD251E">
        <w:rPr>
          <w:rFonts w:ascii="Times New Roman" w:hAnsi="Times New Roman"/>
          <w:sz w:val="24"/>
          <w:szCs w:val="24"/>
        </w:rPr>
        <w:t>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3B0D58" w:rsidRDefault="00D40DC5"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r w:rsidR="003B0D58">
        <w:rPr>
          <w:rFonts w:ascii="Times New Roman" w:eastAsia="Times New Roman" w:hAnsi="Times New Roman"/>
          <w:b/>
          <w:sz w:val="24"/>
          <w:szCs w:val="24"/>
          <w:lang w:eastAsia="ru-RU"/>
        </w:rPr>
        <w:t>:</w:t>
      </w:r>
    </w:p>
    <w:p w:rsidR="00DD251E" w:rsidRPr="00B34521" w:rsidRDefault="00DD251E"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B34521">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Pr="000A2E78">
              <w:rPr>
                <w:rFonts w:ascii="Times New Roman" w:hAnsi="Times New Roman"/>
                <w:b/>
                <w:sz w:val="24"/>
                <w:szCs w:val="24"/>
              </w:rPr>
              <w:t>Цена Договора</w:t>
            </w:r>
            <w:r w:rsidR="003B0D58">
              <w:rPr>
                <w:rFonts w:ascii="Times New Roman" w:hAnsi="Times New Roman"/>
                <w:b/>
                <w:sz w:val="24"/>
                <w:szCs w:val="24"/>
              </w:rPr>
              <w:t>»</w:t>
            </w:r>
            <w:r w:rsidRPr="000A2E78">
              <w:rPr>
                <w:rFonts w:ascii="Times New Roman" w:hAnsi="Times New Roman"/>
                <w:b/>
                <w:sz w:val="24"/>
                <w:szCs w:val="24"/>
              </w:rPr>
              <w:t xml:space="preserve"> – 60 %,</w:t>
            </w:r>
          </w:p>
        </w:tc>
      </w:tr>
      <w:tr w:rsidR="00B00E03" w:rsidRPr="00260884" w:rsidTr="00B00E03">
        <w:trPr>
          <w:trHeight w:val="392"/>
        </w:trPr>
        <w:tc>
          <w:tcPr>
            <w:tcW w:w="5000" w:type="pct"/>
            <w:shd w:val="clear" w:color="auto" w:fill="auto"/>
            <w:vAlign w:val="center"/>
          </w:tcPr>
          <w:p w:rsidR="00B00E03" w:rsidRDefault="00B00E03" w:rsidP="00B34521">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3B0D58">
              <w:rPr>
                <w:rFonts w:ascii="Times New Roman" w:hAnsi="Times New Roman"/>
                <w:b/>
                <w:sz w:val="24"/>
                <w:szCs w:val="24"/>
              </w:rPr>
              <w:t>«Квалификация Участника» – 20 %,</w:t>
            </w:r>
          </w:p>
          <w:p w:rsidR="003B0D58" w:rsidRPr="000A2E78" w:rsidRDefault="003B0D58" w:rsidP="006B1F09">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 xml:space="preserve">3)  «Срок гарантии качества </w:t>
            </w:r>
            <w:r w:rsidR="006B1F09">
              <w:rPr>
                <w:rFonts w:ascii="Times New Roman" w:hAnsi="Times New Roman"/>
                <w:b/>
                <w:bCs/>
                <w:sz w:val="24"/>
                <w:szCs w:val="24"/>
              </w:rPr>
              <w:t>работ</w:t>
            </w:r>
            <w:r>
              <w:rPr>
                <w:rFonts w:ascii="Times New Roman" w:hAnsi="Times New Roman"/>
                <w:b/>
                <w:bCs/>
                <w:sz w:val="24"/>
                <w:szCs w:val="24"/>
              </w:rPr>
              <w:t>» – 20 %</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Pr="00260884" w:rsidRDefault="00B00E03"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B3452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DD251E">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p>
    <w:p w:rsidR="00DB09FE" w:rsidRPr="00334552"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260884">
        <w:rPr>
          <w:rFonts w:ascii="Times New Roman" w:hAnsi="Times New Roman"/>
          <w:sz w:val="24"/>
          <w:szCs w:val="24"/>
        </w:rPr>
        <w:t>где</w:t>
      </w:r>
      <w:r w:rsidRPr="00E0432E">
        <w:rPr>
          <w:rFonts w:ascii="Times New Roman" w:hAnsi="Times New Roman"/>
          <w:sz w:val="24"/>
          <w:szCs w:val="24"/>
          <w:lang w:val="en-US"/>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003B0D58">
        <w:rPr>
          <w:rFonts w:ascii="Times New Roman" w:hAnsi="Times New Roman"/>
          <w:sz w:val="24"/>
          <w:szCs w:val="24"/>
        </w:rPr>
        <w:t xml:space="preserve"> -</w:t>
      </w:r>
      <w:r w:rsidRPr="00260884">
        <w:rPr>
          <w:rFonts w:ascii="Times New Roman" w:hAnsi="Times New Roman"/>
          <w:sz w:val="24"/>
          <w:szCs w:val="24"/>
        </w:rPr>
        <w:t xml:space="preserve"> рейтинг, присвоенный предложению по критерию </w:t>
      </w:r>
      <w:r w:rsidRPr="00DD251E">
        <w:rPr>
          <w:rFonts w:ascii="Times New Roman" w:hAnsi="Times New Roman"/>
          <w:i/>
          <w:sz w:val="24"/>
          <w:szCs w:val="24"/>
        </w:rPr>
        <w:t>«Цена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00696FEC">
        <w:rPr>
          <w:rFonts w:ascii="Times New Roman" w:hAnsi="Times New Roman"/>
          <w:sz w:val="24"/>
          <w:szCs w:val="24"/>
          <w:lang w:val="en-US"/>
        </w:rPr>
        <w:t>bi</w:t>
      </w:r>
      <w:r w:rsidR="003B0D58">
        <w:rPr>
          <w:rFonts w:ascii="Times New Roman" w:hAnsi="Times New Roman"/>
          <w:sz w:val="24"/>
          <w:szCs w:val="24"/>
        </w:rPr>
        <w:t xml:space="preserve"> -</w:t>
      </w:r>
      <w:r w:rsidRPr="00260884">
        <w:rPr>
          <w:rFonts w:ascii="Times New Roman" w:hAnsi="Times New Roman"/>
          <w:sz w:val="24"/>
          <w:szCs w:val="24"/>
        </w:rPr>
        <w:t xml:space="preserve"> рейтинг присвоенный предложению по критерию </w:t>
      </w:r>
      <w:r w:rsidRPr="00DD251E">
        <w:rPr>
          <w:rFonts w:ascii="Times New Roman" w:hAnsi="Times New Roman"/>
          <w:i/>
          <w:sz w:val="24"/>
          <w:szCs w:val="24"/>
        </w:rPr>
        <w:t>«</w:t>
      </w:r>
      <w:r w:rsidR="003B0D58" w:rsidRPr="00DD251E">
        <w:rPr>
          <w:rFonts w:ascii="Times New Roman" w:hAnsi="Times New Roman"/>
          <w:i/>
          <w:sz w:val="24"/>
          <w:szCs w:val="24"/>
        </w:rPr>
        <w:t>Квалификация Участника</w:t>
      </w:r>
      <w:r w:rsidRPr="00DD251E">
        <w:rPr>
          <w:rFonts w:ascii="Times New Roman" w:hAnsi="Times New Roman"/>
          <w:i/>
          <w:sz w:val="24"/>
          <w:szCs w:val="24"/>
        </w:rPr>
        <w:t>»</w:t>
      </w:r>
      <w:r w:rsidRPr="0026088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w:t>
      </w:r>
      <w:r w:rsidR="003B0D58">
        <w:rPr>
          <w:rFonts w:ascii="Times New Roman" w:hAnsi="Times New Roman"/>
          <w:sz w:val="24"/>
          <w:szCs w:val="24"/>
        </w:rPr>
        <w:t xml:space="preserve"> -</w:t>
      </w:r>
      <w:r w:rsidRPr="00260884">
        <w:rPr>
          <w:rFonts w:ascii="Times New Roman" w:hAnsi="Times New Roman"/>
          <w:sz w:val="24"/>
          <w:szCs w:val="24"/>
        </w:rPr>
        <w:t xml:space="preserve"> вес критерия «</w:t>
      </w:r>
      <w:r w:rsidR="003B0D58">
        <w:rPr>
          <w:rFonts w:ascii="Times New Roman" w:hAnsi="Times New Roman"/>
          <w:sz w:val="24"/>
          <w:szCs w:val="24"/>
        </w:rPr>
        <w:t>Квалификация Участника</w:t>
      </w:r>
      <w:r w:rsidRPr="0026088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w:t>
      </w:r>
      <w:r w:rsidR="00696FEC">
        <w:rPr>
          <w:rFonts w:ascii="Times New Roman" w:hAnsi="Times New Roman"/>
          <w:sz w:val="24"/>
          <w:szCs w:val="24"/>
          <w:lang w:val="en-US"/>
        </w:rPr>
        <w:t>i</w:t>
      </w:r>
      <w:r w:rsidRPr="00260884">
        <w:rPr>
          <w:rFonts w:ascii="Times New Roman" w:hAnsi="Times New Roman"/>
          <w:sz w:val="24"/>
          <w:szCs w:val="24"/>
        </w:rPr>
        <w:t xml:space="preserve"> - рейтинг, присвоенный предложению по критерию </w:t>
      </w:r>
      <w:r w:rsidRPr="00DD251E">
        <w:rPr>
          <w:rFonts w:ascii="Times New Roman" w:hAnsi="Times New Roman"/>
          <w:i/>
          <w:sz w:val="24"/>
          <w:szCs w:val="24"/>
        </w:rPr>
        <w:t>«</w:t>
      </w:r>
      <w:r w:rsidR="006E73D4" w:rsidRPr="00DD251E">
        <w:rPr>
          <w:rFonts w:ascii="Times New Roman" w:hAnsi="Times New Roman"/>
          <w:i/>
          <w:sz w:val="24"/>
          <w:szCs w:val="24"/>
        </w:rPr>
        <w:t xml:space="preserve">Срок гарантии качества </w:t>
      </w:r>
      <w:r w:rsidR="006B1F09" w:rsidRPr="00DD251E">
        <w:rPr>
          <w:rFonts w:ascii="Times New Roman" w:hAnsi="Times New Roman"/>
          <w:i/>
          <w:sz w:val="24"/>
          <w:szCs w:val="24"/>
        </w:rPr>
        <w:t>работ</w:t>
      </w:r>
      <w:r w:rsidRPr="00DD251E">
        <w:rPr>
          <w:rFonts w:ascii="Times New Roman" w:hAnsi="Times New Roman"/>
          <w:i/>
          <w:sz w:val="24"/>
          <w:szCs w:val="24"/>
        </w:rPr>
        <w:t>»</w:t>
      </w:r>
      <w:r w:rsidRPr="00260884">
        <w:rPr>
          <w:rFonts w:ascii="Times New Roman" w:hAnsi="Times New Roman"/>
          <w:sz w:val="24"/>
          <w:szCs w:val="24"/>
        </w:rPr>
        <w:t>;</w:t>
      </w:r>
    </w:p>
    <w:p w:rsidR="00B00E03" w:rsidRDefault="003B0D58"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Pr>
          <w:rFonts w:ascii="Times New Roman" w:hAnsi="Times New Roman"/>
          <w:sz w:val="24"/>
          <w:szCs w:val="24"/>
        </w:rPr>
        <w:t>0,20 -</w:t>
      </w:r>
      <w:r w:rsidR="00B00E03" w:rsidRPr="00260884">
        <w:rPr>
          <w:rFonts w:ascii="Times New Roman" w:hAnsi="Times New Roman"/>
          <w:sz w:val="24"/>
          <w:szCs w:val="24"/>
        </w:rPr>
        <w:t xml:space="preserve"> вес критерия «</w:t>
      </w:r>
      <w:r w:rsidR="006E73D4">
        <w:rPr>
          <w:rFonts w:ascii="Times New Roman" w:hAnsi="Times New Roman"/>
          <w:sz w:val="24"/>
          <w:szCs w:val="24"/>
        </w:rPr>
        <w:t xml:space="preserve">Срок гарантии качества </w:t>
      </w:r>
      <w:r w:rsidR="006B1F09">
        <w:rPr>
          <w:rFonts w:ascii="Times New Roman" w:hAnsi="Times New Roman"/>
          <w:sz w:val="24"/>
          <w:szCs w:val="24"/>
        </w:rPr>
        <w:t>работ</w:t>
      </w:r>
      <w:r w:rsidR="00B00E03" w:rsidRPr="00260884">
        <w:rPr>
          <w:rFonts w:ascii="Times New Roman" w:hAnsi="Times New Roman"/>
          <w:sz w:val="24"/>
          <w:szCs w:val="24"/>
        </w:rPr>
        <w:t>»</w:t>
      </w:r>
      <w:r w:rsidR="00091E64">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260884" w:rsidRDefault="00B00E03" w:rsidP="00B00E03">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 xml:space="preserve">апросе предложений каждой Заявке по мере уменьшения степени выгодности содержащихся в ней </w:t>
      </w:r>
      <w:r w:rsidRPr="00260884">
        <w:rPr>
          <w:rFonts w:ascii="Times New Roman" w:hAnsi="Times New Roman"/>
          <w:sz w:val="24"/>
          <w:szCs w:val="24"/>
          <w:lang w:eastAsia="ru-RU"/>
        </w:rPr>
        <w:lastRenderedPageBreak/>
        <w:t>условий исполнения договора присуждается порядковый номер. Заявке, набравшей наибольший итоговый рейтинг, присваивается первый номер.</w:t>
      </w:r>
      <w:r w:rsidR="00B34521">
        <w:rPr>
          <w:rFonts w:ascii="Times New Roman" w:hAnsi="Times New Roman"/>
          <w:sz w:val="24"/>
          <w:szCs w:val="24"/>
          <w:lang w:eastAsia="ru-RU"/>
        </w:rPr>
        <w:t xml:space="preserve"> </w:t>
      </w:r>
    </w:p>
    <w:p w:rsidR="00B00E03" w:rsidRPr="00241989" w:rsidRDefault="00B00E03" w:rsidP="00B00E03">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sidR="00987A27">
        <w:rPr>
          <w:rFonts w:ascii="Times New Roman" w:hAnsi="Times New Roman"/>
          <w:sz w:val="24"/>
          <w:szCs w:val="24"/>
        </w:rPr>
        <w:t xml:space="preserve"> Документации</w:t>
      </w:r>
      <w:r w:rsidRPr="00F96B76">
        <w:rPr>
          <w:rFonts w:ascii="Times New Roman" w:hAnsi="Times New Roman"/>
          <w:sz w:val="24"/>
          <w:szCs w:val="24"/>
        </w:rPr>
        <w:t>.</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C6453F" w:rsidRDefault="00C6453F"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6B1F09" w:rsidRDefault="006B1F09"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987A27"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5528"/>
        <w:gridCol w:w="709"/>
        <w:gridCol w:w="2338"/>
      </w:tblGrid>
      <w:tr w:rsidR="006E73D4" w:rsidRPr="00105785" w:rsidTr="006B1F09">
        <w:trPr>
          <w:trHeight w:val="14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lang w:val="en-US"/>
              </w:rPr>
            </w:pPr>
            <w:r w:rsidRPr="00987A27">
              <w:rPr>
                <w:rFonts w:ascii="Times New Roman" w:hAnsi="Times New Roman"/>
                <w:sz w:val="20"/>
                <w:szCs w:val="20"/>
              </w:rPr>
              <w:t>Наименование критерия</w:t>
            </w:r>
          </w:p>
          <w:p w:rsidR="006E73D4" w:rsidRPr="00987A27" w:rsidRDefault="006E73D4" w:rsidP="006E73D4">
            <w:pPr>
              <w:spacing w:after="0" w:line="240" w:lineRule="auto"/>
              <w:jc w:val="center"/>
              <w:rPr>
                <w:rFonts w:ascii="Times New Roman" w:hAnsi="Times New Roman"/>
                <w:sz w:val="20"/>
                <w:szCs w:val="20"/>
                <w:lang w:val="en-US"/>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Содержание критерия оценки и сопоставления заявок на участие в запросе предложений</w:t>
            </w: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Значимость кр</w:t>
            </w:r>
            <w:r w:rsidR="00961830" w:rsidRPr="00987A27">
              <w:rPr>
                <w:rFonts w:ascii="Times New Roman" w:hAnsi="Times New Roman"/>
                <w:sz w:val="20"/>
                <w:szCs w:val="20"/>
              </w:rPr>
              <w:t xml:space="preserve">итериев оценки и </w:t>
            </w:r>
            <w:r w:rsidRPr="00987A27">
              <w:rPr>
                <w:rFonts w:ascii="Times New Roman" w:hAnsi="Times New Roman"/>
                <w:sz w:val="20"/>
                <w:szCs w:val="20"/>
              </w:rPr>
              <w:t xml:space="preserve">сопоставления Заявок на участие в </w:t>
            </w:r>
            <w:r w:rsidR="00DD251E">
              <w:rPr>
                <w:rFonts w:ascii="Times New Roman" w:hAnsi="Times New Roman"/>
                <w:sz w:val="20"/>
                <w:szCs w:val="20"/>
              </w:rPr>
              <w:t>з</w:t>
            </w:r>
            <w:r w:rsidRPr="00987A27">
              <w:rPr>
                <w:rFonts w:ascii="Times New Roman" w:hAnsi="Times New Roman"/>
                <w:sz w:val="20"/>
                <w:szCs w:val="20"/>
              </w:rPr>
              <w:t>апросе предложений</w:t>
            </w:r>
          </w:p>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(в сумме всегда</w:t>
            </w:r>
          </w:p>
          <w:p w:rsidR="006E73D4" w:rsidRPr="00987A27" w:rsidRDefault="006E73D4" w:rsidP="006E73D4">
            <w:pPr>
              <w:spacing w:after="0" w:line="240" w:lineRule="auto"/>
              <w:jc w:val="center"/>
              <w:rPr>
                <w:rFonts w:ascii="Times New Roman" w:hAnsi="Times New Roman"/>
                <w:sz w:val="20"/>
                <w:szCs w:val="20"/>
                <w:lang w:val="en-US"/>
              </w:rPr>
            </w:pPr>
            <w:r w:rsidRPr="00987A27">
              <w:rPr>
                <w:rFonts w:ascii="Times New Roman" w:hAnsi="Times New Roman"/>
                <w:sz w:val="20"/>
                <w:szCs w:val="20"/>
              </w:rPr>
              <w:t xml:space="preserve"> = 100%)</w:t>
            </w: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B276BD" w:rsidRDefault="006E73D4" w:rsidP="006E73D4">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6E73D4"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 xml:space="preserve">1. </w:t>
            </w:r>
          </w:p>
          <w:p w:rsidR="006E73D4"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 xml:space="preserve">«Цена Договора» </w:t>
            </w:r>
          </w:p>
          <w:p w:rsidR="00317441" w:rsidRPr="00317441" w:rsidRDefault="006E73D4" w:rsidP="006E73D4">
            <w:pPr>
              <w:spacing w:after="0" w:line="240" w:lineRule="auto"/>
              <w:ind w:firstLine="106"/>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Default="00B34521" w:rsidP="006E73D4">
            <w:pPr>
              <w:spacing w:after="0" w:line="240" w:lineRule="auto"/>
              <w:ind w:firstLine="106"/>
              <w:jc w:val="center"/>
              <w:rPr>
                <w:rFonts w:ascii="Times New Roman" w:hAnsi="Times New Roman"/>
                <w:sz w:val="18"/>
                <w:szCs w:val="18"/>
              </w:rPr>
            </w:pPr>
          </w:p>
          <w:p w:rsidR="00B34521" w:rsidRPr="00B34521" w:rsidRDefault="00B34521" w:rsidP="006E73D4">
            <w:pPr>
              <w:spacing w:after="0" w:line="240" w:lineRule="auto"/>
              <w:ind w:firstLine="106"/>
              <w:jc w:val="center"/>
              <w:rPr>
                <w:rFonts w:ascii="Times New Roman" w:hAnsi="Times New Roman"/>
                <w:b/>
                <w:sz w:val="18"/>
                <w:szCs w:val="18"/>
              </w:rPr>
            </w:pPr>
          </w:p>
          <w:p w:rsidR="006E73D4" w:rsidRDefault="006E73D4" w:rsidP="006E73D4">
            <w:pPr>
              <w:spacing w:after="0" w:line="240" w:lineRule="auto"/>
              <w:ind w:firstLine="106"/>
              <w:jc w:val="center"/>
              <w:rPr>
                <w:rFonts w:ascii="Times New Roman" w:hAnsi="Times New Roman"/>
                <w:b/>
                <w:sz w:val="18"/>
                <w:szCs w:val="18"/>
              </w:rPr>
            </w:pPr>
          </w:p>
          <w:p w:rsidR="006E73D4" w:rsidRPr="00B276BD" w:rsidRDefault="006E73D4" w:rsidP="006E73D4">
            <w:pPr>
              <w:spacing w:after="0" w:line="240" w:lineRule="auto"/>
              <w:ind w:firstLine="106"/>
              <w:jc w:val="center"/>
              <w:rPr>
                <w:rFonts w:ascii="Times New Roman" w:hAnsi="Times New Roman"/>
                <w:b/>
                <w:sz w:val="18"/>
                <w:szCs w:val="18"/>
              </w:rPr>
            </w:pPr>
          </w:p>
          <w:p w:rsidR="006E73D4" w:rsidRPr="00105785" w:rsidRDefault="006E73D4" w:rsidP="006E73D4">
            <w:pPr>
              <w:spacing w:after="0" w:line="240" w:lineRule="auto"/>
              <w:contextualSpacing/>
              <w:jc w:val="center"/>
              <w:rPr>
                <w:rFonts w:ascii="Times New Roman" w:hAnsi="Times New Roman"/>
                <w:b/>
                <w:sz w:val="18"/>
                <w:szCs w:val="18"/>
              </w:rPr>
            </w:pPr>
          </w:p>
          <w:p w:rsidR="006E73D4" w:rsidRPr="00105785" w:rsidRDefault="006E73D4" w:rsidP="006E73D4">
            <w:pPr>
              <w:spacing w:after="0" w:line="240" w:lineRule="auto"/>
              <w:contextualSpacing/>
              <w:jc w:val="center"/>
              <w:rPr>
                <w:rFonts w:ascii="Times New Roman" w:hAnsi="Times New Roman"/>
                <w:b/>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15493D" w:rsidRDefault="006E73D4" w:rsidP="006E73D4">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6E73D4" w:rsidRDefault="006E73D4" w:rsidP="006E73D4">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6E73D4" w:rsidRPr="00E61C54" w:rsidRDefault="006E73D4" w:rsidP="006E73D4">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6E73D4" w:rsidRPr="00E61C54" w:rsidRDefault="006E73D4" w:rsidP="006E73D4">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4726112" r:id="rId14"/>
              </w:object>
            </w:r>
            <w:r w:rsidRPr="00E61C54">
              <w:rPr>
                <w:rFonts w:ascii="Times New Roman" w:hAnsi="Times New Roman"/>
                <w:sz w:val="18"/>
                <w:szCs w:val="18"/>
              </w:rPr>
              <w:t>,</w:t>
            </w:r>
          </w:p>
          <w:p w:rsidR="006E73D4" w:rsidRPr="00E61C54" w:rsidRDefault="006E73D4" w:rsidP="006E73D4">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6E73D4" w:rsidRPr="00E61C54" w:rsidRDefault="006E73D4" w:rsidP="006E73D4">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6E73D4" w:rsidRPr="00E61C54" w:rsidRDefault="006E73D4" w:rsidP="006E73D4">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6E73D4" w:rsidRPr="00E61C54" w:rsidRDefault="006E73D4" w:rsidP="006E73D4">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6E73D4" w:rsidRPr="00E61C54" w:rsidRDefault="006E73D4" w:rsidP="006E73D4">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6E73D4" w:rsidRDefault="006E73D4" w:rsidP="006E73D4">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6E73D4" w:rsidRPr="008F18B0" w:rsidRDefault="006E73D4" w:rsidP="006E73D4">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E73D4" w:rsidRPr="00334552" w:rsidRDefault="006E73D4" w:rsidP="006E73D4">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338" w:type="dxa"/>
            <w:tcBorders>
              <w:top w:val="single" w:sz="4" w:space="0" w:color="auto"/>
              <w:left w:val="single" w:sz="4" w:space="0" w:color="auto"/>
              <w:bottom w:val="single" w:sz="4" w:space="0" w:color="auto"/>
              <w:right w:val="single" w:sz="4" w:space="0" w:color="auto"/>
            </w:tcBorders>
            <w:vAlign w:val="center"/>
          </w:tcPr>
          <w:p w:rsidR="006E73D4" w:rsidRPr="00105785" w:rsidRDefault="00961830" w:rsidP="006E73D4">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961830" w:rsidRDefault="00961830"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Default="006E73D4" w:rsidP="006E73D4">
            <w:pPr>
              <w:spacing w:after="0" w:line="240" w:lineRule="auto"/>
              <w:contextualSpacing/>
              <w:jc w:val="center"/>
              <w:rPr>
                <w:rFonts w:ascii="Times New Roman" w:hAnsi="Times New Roman"/>
                <w:b/>
                <w:sz w:val="18"/>
                <w:szCs w:val="18"/>
              </w:rPr>
            </w:pPr>
          </w:p>
          <w:p w:rsidR="006E73D4" w:rsidRPr="00105785" w:rsidRDefault="006E73D4" w:rsidP="006E73D4">
            <w:pPr>
              <w:spacing w:after="0" w:line="240" w:lineRule="auto"/>
              <w:contextualSpacing/>
              <w:jc w:val="center"/>
              <w:rPr>
                <w:rFonts w:ascii="Times New Roman" w:hAnsi="Times New Roman"/>
                <w:b/>
                <w:sz w:val="16"/>
                <w:szCs w:val="16"/>
              </w:rPr>
            </w:pP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Pr>
                <w:rFonts w:ascii="Times New Roman" w:hAnsi="Times New Roman"/>
                <w:b/>
                <w:sz w:val="18"/>
                <w:szCs w:val="18"/>
              </w:rPr>
              <w:t>«</w:t>
            </w:r>
            <w:r w:rsidRPr="00105785">
              <w:rPr>
                <w:rFonts w:ascii="Times New Roman" w:hAnsi="Times New Roman"/>
                <w:b/>
                <w:sz w:val="18"/>
                <w:szCs w:val="18"/>
              </w:rPr>
              <w:t>Квалификация Участника</w:t>
            </w:r>
            <w:r>
              <w:rPr>
                <w:rFonts w:ascii="Times New Roman" w:hAnsi="Times New Roman"/>
                <w:b/>
                <w:sz w:val="18"/>
                <w:szCs w:val="18"/>
              </w:rPr>
              <w:t>»</w:t>
            </w:r>
          </w:p>
          <w:p w:rsidR="006E73D4" w:rsidRDefault="006E73D4" w:rsidP="006E73D4">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sidR="00961830">
              <w:rPr>
                <w:rFonts w:ascii="Times New Roman" w:hAnsi="Times New Roman"/>
                <w:b/>
                <w:sz w:val="18"/>
                <w:szCs w:val="18"/>
                <w:lang w:val="en-US" w:eastAsia="ru-RU"/>
              </w:rPr>
              <w:t>b</w:t>
            </w:r>
            <w:r w:rsidR="00961830" w:rsidRPr="00961830">
              <w:rPr>
                <w:rFonts w:ascii="Times New Roman" w:hAnsi="Times New Roman"/>
                <w:sz w:val="18"/>
                <w:szCs w:val="18"/>
                <w:lang w:val="en-US" w:eastAsia="ru-RU"/>
              </w:rPr>
              <w:t>i</w:t>
            </w:r>
            <w:r w:rsidRPr="009A2D00">
              <w:rPr>
                <w:rFonts w:ascii="Times New Roman" w:hAnsi="Times New Roman"/>
                <w:b/>
                <w:sz w:val="18"/>
                <w:szCs w:val="18"/>
              </w:rPr>
              <w:t>)</w:t>
            </w:r>
          </w:p>
          <w:p w:rsidR="005E2826" w:rsidRDefault="005E2826" w:rsidP="006E73D4">
            <w:pPr>
              <w:suppressAutoHyphens/>
              <w:spacing w:after="0" w:line="240" w:lineRule="auto"/>
              <w:jc w:val="center"/>
              <w:rPr>
                <w:rFonts w:ascii="Times New Roman" w:hAnsi="Times New Roman"/>
                <w:b/>
                <w:sz w:val="18"/>
                <w:szCs w:val="18"/>
              </w:rPr>
            </w:pPr>
          </w:p>
          <w:p w:rsidR="005E2826" w:rsidRDefault="005E2826"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Pr="009A2D00" w:rsidRDefault="00961830" w:rsidP="006E73D4">
            <w:pPr>
              <w:suppressAutoHyphens/>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Default="006E73D4" w:rsidP="00334552">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334552" w:rsidRPr="00334552" w:rsidRDefault="00334552" w:rsidP="00334552">
            <w:pPr>
              <w:spacing w:after="0" w:line="240" w:lineRule="auto"/>
              <w:rPr>
                <w:rFonts w:ascii="Times New Roman" w:hAnsi="Times New Roman"/>
                <w:b/>
                <w:sz w:val="18"/>
                <w:szCs w:val="18"/>
              </w:rPr>
            </w:pPr>
          </w:p>
          <w:p w:rsidR="006E73D4" w:rsidRPr="009A2D00" w:rsidRDefault="006E73D4" w:rsidP="006E73D4">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6E73D4" w:rsidRPr="00E36C80"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6E73D4" w:rsidRPr="00105785" w:rsidRDefault="006E73D4" w:rsidP="006E73D4">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6E73D4" w:rsidRPr="00C67652"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338" w:type="dxa"/>
            <w:vMerge w:val="restart"/>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6"/>
                <w:szCs w:val="16"/>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5528" w:type="dxa"/>
            <w:tcBorders>
              <w:bottom w:val="single" w:sz="4" w:space="0" w:color="auto"/>
            </w:tcBorders>
            <w:vAlign w:val="center"/>
          </w:tcPr>
          <w:p w:rsidR="006E73D4" w:rsidRPr="00105785" w:rsidRDefault="006E73D4" w:rsidP="006E73D4">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restart"/>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2.1.1.</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lastRenderedPageBreak/>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E36C80" w:rsidRDefault="006E73D4" w:rsidP="006E73D4">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09" w:type="dxa"/>
            <w:tcBorders>
              <w:bottom w:val="single" w:sz="4" w:space="0" w:color="auto"/>
              <w:right w:val="single" w:sz="4" w:space="0" w:color="auto"/>
            </w:tcBorders>
            <w:vAlign w:val="center"/>
          </w:tcPr>
          <w:p w:rsidR="006E73D4" w:rsidRPr="00E36C80" w:rsidRDefault="006E73D4" w:rsidP="006E73D4">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09" w:type="dxa"/>
            <w:tcBorders>
              <w:bottom w:val="single" w:sz="4" w:space="0" w:color="auto"/>
              <w:right w:val="single" w:sz="4" w:space="0" w:color="auto"/>
            </w:tcBorders>
            <w:vAlign w:val="center"/>
          </w:tcPr>
          <w:p w:rsidR="006E73D4" w:rsidRPr="00105785" w:rsidRDefault="0002422A" w:rsidP="006E73D4">
            <w:pPr>
              <w:spacing w:after="0" w:line="240" w:lineRule="auto"/>
              <w:jc w:val="center"/>
              <w:rPr>
                <w:rFonts w:ascii="Times New Roman" w:hAnsi="Times New Roman"/>
                <w:sz w:val="18"/>
                <w:szCs w:val="18"/>
              </w:rPr>
            </w:pPr>
            <w:r>
              <w:rPr>
                <w:rFonts w:ascii="Times New Roman" w:hAnsi="Times New Roman"/>
                <w:sz w:val="18"/>
                <w:szCs w:val="18"/>
              </w:rPr>
              <w:t>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487"/>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29"/>
          <w:jc w:val="center"/>
        </w:trPr>
        <w:tc>
          <w:tcPr>
            <w:tcW w:w="1632" w:type="dxa"/>
            <w:vMerge w:val="restart"/>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lastRenderedPageBreak/>
              <w:t>2.1.2.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r>
              <w:rPr>
                <w:rFonts w:ascii="Times New Roman" w:hAnsi="Times New Roman"/>
                <w:b/>
                <w:sz w:val="18"/>
                <w:szCs w:val="18"/>
              </w:rPr>
              <w:t>*</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02422A" w:rsidP="0002422A">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От  1 до 2-х</w:t>
            </w:r>
            <w:r w:rsidR="006E73D4" w:rsidRPr="0096537F">
              <w:rPr>
                <w:rFonts w:ascii="Times New Roman" w:eastAsia="Lucida Sans Unicode" w:hAnsi="Times New Roman"/>
                <w:kern w:val="1"/>
                <w:sz w:val="18"/>
                <w:szCs w:val="18"/>
              </w:rPr>
              <w:t xml:space="preserve"> специалистов</w:t>
            </w:r>
            <w:r>
              <w:rPr>
                <w:rFonts w:ascii="Times New Roman" w:eastAsia="Lucida Sans Unicode" w:hAnsi="Times New Roman"/>
                <w:kern w:val="1"/>
                <w:sz w:val="18"/>
                <w:szCs w:val="18"/>
              </w:rPr>
              <w:t xml:space="preserve"> </w:t>
            </w:r>
            <w:r w:rsidR="006E73D4" w:rsidRPr="0096537F">
              <w:rPr>
                <w:rFonts w:ascii="Times New Roman" w:hAnsi="Times New Roman"/>
                <w:sz w:val="18"/>
                <w:szCs w:val="18"/>
              </w:rPr>
              <w:t>с 4-й группой по электробезопасности</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6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02422A">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Pr>
                <w:rFonts w:ascii="Times New Roman" w:eastAsia="Lucida Sans Unicode" w:hAnsi="Times New Roman"/>
                <w:kern w:val="1"/>
                <w:sz w:val="18"/>
                <w:szCs w:val="18"/>
              </w:rPr>
              <w:t xml:space="preserve"> </w:t>
            </w:r>
            <w:r w:rsidR="0002422A">
              <w:rPr>
                <w:rFonts w:ascii="Times New Roman" w:eastAsia="Lucida Sans Unicode" w:hAnsi="Times New Roman"/>
                <w:kern w:val="1"/>
                <w:sz w:val="18"/>
                <w:szCs w:val="18"/>
              </w:rPr>
              <w:t>2</w:t>
            </w:r>
            <w:r w:rsidRPr="00105785">
              <w:rPr>
                <w:rFonts w:ascii="Times New Roman" w:eastAsia="Lucida Sans Unicode" w:hAnsi="Times New Roman"/>
                <w:kern w:val="1"/>
                <w:sz w:val="18"/>
                <w:szCs w:val="18"/>
              </w:rPr>
              <w:t xml:space="preserve"> до 3 чел.</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7"/>
          <w:jc w:val="center"/>
        </w:trPr>
        <w:tc>
          <w:tcPr>
            <w:tcW w:w="1632" w:type="dxa"/>
            <w:vMerge/>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5E2826"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3 и более чел.</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bottom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b/>
                <w:sz w:val="16"/>
                <w:szCs w:val="16"/>
              </w:rPr>
            </w:pPr>
          </w:p>
        </w:tc>
      </w:tr>
      <w:tr w:rsidR="006E73D4" w:rsidRPr="00105785" w:rsidTr="006E73D4">
        <w:trPr>
          <w:trHeight w:val="263"/>
          <w:jc w:val="center"/>
        </w:trPr>
        <w:tc>
          <w:tcPr>
            <w:tcW w:w="10207" w:type="dxa"/>
            <w:gridSpan w:val="4"/>
            <w:vAlign w:val="center"/>
          </w:tcPr>
          <w:p w:rsidR="002E73FC" w:rsidRPr="002E73FC"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При не предоставлении подтверждающих документов значение баллов критерия равно 0 (</w:t>
            </w:r>
            <w:r w:rsidR="002E73FC" w:rsidRPr="002E73FC">
              <w:rPr>
                <w:rFonts w:ascii="Times New Roman" w:hAnsi="Times New Roman"/>
                <w:i/>
                <w:sz w:val="18"/>
                <w:szCs w:val="18"/>
              </w:rPr>
              <w:t xml:space="preserve">подтверждается копиями аналогичных предмету запроса предложений договоров/контрактов </w:t>
            </w:r>
            <w:r w:rsidR="002E73FC" w:rsidRPr="002E73FC">
              <w:rPr>
                <w:rFonts w:ascii="Times New Roman" w:hAnsi="Times New Roman"/>
                <w:bCs/>
                <w:color w:val="000000"/>
                <w:sz w:val="18"/>
                <w:szCs w:val="18"/>
              </w:rPr>
              <w:t xml:space="preserve">на выполнение работ по техническому обслуживанию, монтажу и ремонту электротехнических устройств </w:t>
            </w:r>
            <w:r w:rsidR="002E73FC">
              <w:rPr>
                <w:rFonts w:ascii="Times New Roman" w:hAnsi="Times New Roman"/>
                <w:i/>
                <w:sz w:val="18"/>
                <w:szCs w:val="18"/>
              </w:rPr>
              <w:t xml:space="preserve">(с 2014 г. по 2017 г. – за три последних года) </w:t>
            </w:r>
            <w:r w:rsidR="002E73FC" w:rsidRPr="002E73FC">
              <w:rPr>
                <w:rFonts w:ascii="Times New Roman" w:hAnsi="Times New Roman"/>
                <w:i/>
                <w:sz w:val="18"/>
                <w:szCs w:val="18"/>
              </w:rPr>
              <w:t xml:space="preserve">с </w:t>
            </w:r>
            <w:r w:rsidR="002E73FC" w:rsidRPr="002E73FC">
              <w:rPr>
                <w:rFonts w:ascii="Times New Roman" w:hAnsi="Times New Roman"/>
                <w:sz w:val="18"/>
                <w:szCs w:val="18"/>
              </w:rPr>
              <w:t>подтверждающими выполнение работ копиями следующих документов, оформленных в соответствии с правилами бухгалтерского учета:</w:t>
            </w:r>
          </w:p>
          <w:p w:rsidR="002E73FC" w:rsidRPr="002E73FC" w:rsidRDefault="002E73FC" w:rsidP="002E73FC">
            <w:pPr>
              <w:widowControl w:val="0"/>
              <w:spacing w:after="0" w:line="240" w:lineRule="auto"/>
              <w:ind w:firstLine="425"/>
              <w:contextualSpacing/>
              <w:jc w:val="both"/>
              <w:rPr>
                <w:rFonts w:ascii="Times New Roman" w:hAnsi="Times New Roman"/>
                <w:bCs/>
                <w:sz w:val="18"/>
                <w:szCs w:val="18"/>
              </w:rPr>
            </w:pPr>
            <w:r w:rsidRPr="002E73FC">
              <w:rPr>
                <w:rFonts w:ascii="Times New Roman" w:hAnsi="Times New Roman"/>
                <w:bCs/>
                <w:sz w:val="18"/>
                <w:szCs w:val="18"/>
              </w:rPr>
              <w:t>- документов, подтверждающих состав работ, составленных в рамках договора, подписанных сторонами договора, содержащих следующие сведения:</w:t>
            </w:r>
          </w:p>
          <w:p w:rsidR="002E73FC" w:rsidRPr="002E73FC" w:rsidRDefault="002E73FC" w:rsidP="002E73FC">
            <w:pPr>
              <w:widowControl w:val="0"/>
              <w:numPr>
                <w:ilvl w:val="0"/>
                <w:numId w:val="26"/>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реквизиты договора (номер и дата);</w:t>
            </w:r>
          </w:p>
          <w:p w:rsidR="002E73FC" w:rsidRPr="002E73FC" w:rsidRDefault="002E73FC" w:rsidP="002E73FC">
            <w:pPr>
              <w:widowControl w:val="0"/>
              <w:numPr>
                <w:ilvl w:val="0"/>
                <w:numId w:val="26"/>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перечень выполненных работ.</w:t>
            </w:r>
          </w:p>
          <w:p w:rsidR="006E73D4"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Квалификация специалистов</w:t>
            </w:r>
            <w:r w:rsidR="00961830" w:rsidRPr="002E73FC">
              <w:rPr>
                <w:rFonts w:ascii="Times New Roman" w:hAnsi="Times New Roman"/>
                <w:i/>
                <w:sz w:val="18"/>
                <w:szCs w:val="18"/>
              </w:rPr>
              <w:t xml:space="preserve"> подтверждается предоставлением</w:t>
            </w:r>
            <w:r w:rsidRPr="002E73FC">
              <w:rPr>
                <w:rFonts w:ascii="Times New Roman" w:hAnsi="Times New Roman"/>
                <w:i/>
                <w:sz w:val="18"/>
                <w:szCs w:val="18"/>
              </w:rPr>
              <w:t xml:space="preserve"> заверенных подписью и печатью уполномоченного лица дипломов, сертификатов, удостоверений о повышении квалификации.</w:t>
            </w:r>
            <w:r w:rsidR="002E73FC">
              <w:rPr>
                <w:rFonts w:ascii="Times New Roman" w:hAnsi="Times New Roman"/>
                <w:i/>
                <w:sz w:val="18"/>
                <w:szCs w:val="18"/>
              </w:rPr>
              <w:t xml:space="preserve"> </w:t>
            </w:r>
          </w:p>
          <w:p w:rsidR="00987A27" w:rsidRPr="0096537F" w:rsidRDefault="00987A27" w:rsidP="002E73FC">
            <w:pPr>
              <w:spacing w:after="0" w:line="240" w:lineRule="auto"/>
              <w:ind w:firstLine="425"/>
              <w:contextualSpacing/>
              <w:jc w:val="both"/>
              <w:rPr>
                <w:rFonts w:ascii="Times New Roman" w:hAnsi="Times New Roman"/>
                <w:sz w:val="18"/>
                <w:szCs w:val="18"/>
              </w:rPr>
            </w:pP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6E73D4" w:rsidRPr="004B6133"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p>
          <w:p w:rsidR="00961830" w:rsidRPr="002F1E29" w:rsidRDefault="006E73D4" w:rsidP="006E73D4">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r w:rsidR="00961830" w:rsidRPr="00961830">
              <w:rPr>
                <w:rFonts w:ascii="Times New Roman" w:hAnsi="Times New Roman"/>
                <w:sz w:val="18"/>
                <w:szCs w:val="18"/>
                <w:lang w:val="en-US"/>
              </w:rPr>
              <w:t>i</w:t>
            </w:r>
            <w:r w:rsidRPr="004B6133">
              <w:rPr>
                <w:rFonts w:ascii="Times New Roman" w:hAnsi="Times New Roman"/>
                <w:b/>
                <w:sz w:val="18"/>
                <w:szCs w:val="18"/>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105785" w:rsidRDefault="006E73D4" w:rsidP="00DD251E">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w:t>
            </w:r>
            <w:r w:rsidR="00DD251E">
              <w:rPr>
                <w:rFonts w:ascii="Times New Roman" w:hAnsi="Times New Roman"/>
                <w:sz w:val="18"/>
                <w:szCs w:val="18"/>
              </w:rPr>
              <w:t>з</w:t>
            </w:r>
            <w:r w:rsidRPr="00105785">
              <w:rPr>
                <w:rFonts w:ascii="Times New Roman" w:hAnsi="Times New Roman"/>
                <w:sz w:val="18"/>
                <w:szCs w:val="18"/>
              </w:rPr>
              <w:t>апроса предложений.</w:t>
            </w:r>
          </w:p>
        </w:tc>
        <w:tc>
          <w:tcPr>
            <w:tcW w:w="2338" w:type="dxa"/>
            <w:vMerge w:val="restart"/>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jc w:val="center"/>
              <w:rPr>
                <w:rFonts w:ascii="Times New Roman" w:hAnsi="Times New Roman"/>
                <w:b/>
                <w:sz w:val="18"/>
                <w:szCs w:val="18"/>
                <w:lang w:val="en-US"/>
              </w:rPr>
            </w:pPr>
            <w:r w:rsidRPr="00105785">
              <w:rPr>
                <w:rFonts w:ascii="Times New Roman" w:hAnsi="Times New Roman"/>
                <w:b/>
                <w:sz w:val="18"/>
                <w:szCs w:val="18"/>
              </w:rPr>
              <w:t>20% (0,2)</w:t>
            </w:r>
          </w:p>
          <w:p w:rsidR="00961830" w:rsidRPr="00961830" w:rsidRDefault="00961830" w:rsidP="006E73D4">
            <w:pPr>
              <w:spacing w:after="0" w:line="240" w:lineRule="auto"/>
              <w:jc w:val="center"/>
              <w:rPr>
                <w:rFonts w:ascii="Times New Roman" w:hAnsi="Times New Roman"/>
                <w:b/>
                <w:sz w:val="18"/>
                <w:szCs w:val="18"/>
                <w:lang w:val="en-US"/>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jc w:val="center"/>
        </w:trPr>
        <w:tc>
          <w:tcPr>
            <w:tcW w:w="1632" w:type="dxa"/>
            <w:vAlign w:val="center"/>
          </w:tcPr>
          <w:p w:rsidR="006E73D4" w:rsidRPr="00105785"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528" w:type="dxa"/>
            <w:tcBorders>
              <w:bottom w:val="single" w:sz="4" w:space="0" w:color="auto"/>
            </w:tcBorders>
            <w:vAlign w:val="center"/>
          </w:tcPr>
          <w:p w:rsidR="006E73D4" w:rsidRPr="00105785" w:rsidRDefault="006E73D4" w:rsidP="00DD251E">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r w:rsidR="00DD251E">
              <w:rPr>
                <w:rFonts w:ascii="Times New Roman" w:hAnsi="Times New Roman"/>
                <w:b/>
                <w:sz w:val="18"/>
                <w:szCs w:val="18"/>
              </w:rPr>
              <w:t>з</w:t>
            </w:r>
            <w:r w:rsidRPr="00105785">
              <w:rPr>
                <w:rFonts w:ascii="Times New Roman" w:hAnsi="Times New Roman"/>
                <w:b/>
                <w:sz w:val="18"/>
                <w:szCs w:val="18"/>
              </w:rPr>
              <w:t>апроса предложений: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67"/>
          <w:jc w:val="center"/>
        </w:trPr>
        <w:tc>
          <w:tcPr>
            <w:tcW w:w="1632" w:type="dxa"/>
            <w:vMerge w:val="restart"/>
            <w:vAlign w:val="center"/>
          </w:tcPr>
          <w:p w:rsidR="006E73D4"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3.1.1.</w:t>
            </w: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Pr="00105785" w:rsidRDefault="006B1F09" w:rsidP="006E73D4">
            <w:pPr>
              <w:spacing w:after="0" w:line="240" w:lineRule="auto"/>
              <w:rPr>
                <w:rFonts w:ascii="Times New Roman" w:hAnsi="Times New Roman"/>
                <w:b/>
                <w:sz w:val="18"/>
                <w:szCs w:val="18"/>
              </w:rPr>
            </w:pPr>
          </w:p>
        </w:tc>
        <w:tc>
          <w:tcPr>
            <w:tcW w:w="5528" w:type="dxa"/>
            <w:vAlign w:val="center"/>
          </w:tcPr>
          <w:p w:rsidR="006E73D4" w:rsidRPr="00105785" w:rsidRDefault="006E73D4" w:rsidP="006B1F09">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 xml:space="preserve">Срок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r w:rsidRPr="00105785">
              <w:rPr>
                <w:rFonts w:ascii="Times New Roman" w:hAnsi="Times New Roman"/>
                <w:b/>
                <w:sz w:val="18"/>
                <w:szCs w:val="18"/>
              </w:rPr>
              <w:t>:</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26"/>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E73D4" w:rsidP="006E73D4">
            <w:pPr>
              <w:spacing w:after="0" w:line="240" w:lineRule="auto"/>
              <w:ind w:right="-28"/>
              <w:rPr>
                <w:rFonts w:ascii="Times New Roman" w:hAnsi="Times New Roman"/>
                <w:sz w:val="18"/>
                <w:szCs w:val="18"/>
              </w:rPr>
            </w:pPr>
            <w:r>
              <w:rPr>
                <w:rFonts w:ascii="Times New Roman" w:hAnsi="Times New Roman"/>
                <w:sz w:val="18"/>
                <w:szCs w:val="18"/>
              </w:rPr>
              <w:t>24  месяца</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E73D4" w:rsidP="006E73D4">
            <w:pPr>
              <w:spacing w:after="0" w:line="240" w:lineRule="auto"/>
              <w:ind w:right="-28"/>
              <w:rPr>
                <w:rFonts w:ascii="Times New Roman" w:hAnsi="Times New Roman"/>
                <w:sz w:val="18"/>
                <w:szCs w:val="18"/>
              </w:rPr>
            </w:pPr>
            <w:r w:rsidRPr="00105785">
              <w:rPr>
                <w:rFonts w:ascii="Times New Roman" w:hAnsi="Times New Roman"/>
                <w:sz w:val="18"/>
                <w:szCs w:val="18"/>
              </w:rPr>
              <w:t xml:space="preserve">36  месяцев и более </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0207" w:type="dxa"/>
            <w:gridSpan w:val="4"/>
            <w:tcBorders>
              <w:right w:val="single" w:sz="4" w:space="0" w:color="auto"/>
            </w:tcBorders>
            <w:vAlign w:val="center"/>
          </w:tcPr>
          <w:p w:rsidR="006E73D4" w:rsidRDefault="006E73D4" w:rsidP="00961830">
            <w:pPr>
              <w:spacing w:after="0" w:line="240" w:lineRule="auto"/>
              <w:ind w:right="-28"/>
              <w:rPr>
                <w:rFonts w:ascii="Times New Roman" w:hAnsi="Times New Roman"/>
                <w:sz w:val="18"/>
                <w:szCs w:val="18"/>
              </w:rPr>
            </w:pPr>
            <w:r>
              <w:rPr>
                <w:rFonts w:ascii="Times New Roman" w:hAnsi="Times New Roman"/>
                <w:i/>
                <w:sz w:val="18"/>
                <w:szCs w:val="18"/>
              </w:rPr>
              <w:t>*</w:t>
            </w:r>
            <w:r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r w:rsidR="00DD251E">
              <w:rPr>
                <w:rFonts w:ascii="Times New Roman" w:hAnsi="Times New Roman"/>
                <w:sz w:val="18"/>
                <w:szCs w:val="18"/>
              </w:rPr>
              <w:t xml:space="preserve"> </w:t>
            </w:r>
            <w:r>
              <w:rPr>
                <w:rFonts w:ascii="Times New Roman" w:hAnsi="Times New Roman"/>
                <w:sz w:val="18"/>
                <w:szCs w:val="18"/>
              </w:rPr>
              <w:t>С</w:t>
            </w:r>
            <w:r w:rsidRPr="00105785">
              <w:rPr>
                <w:rFonts w:ascii="Times New Roman" w:hAnsi="Times New Roman"/>
                <w:sz w:val="18"/>
                <w:szCs w:val="18"/>
              </w:rPr>
              <w:t xml:space="preserve">рок гарантии </w:t>
            </w:r>
            <w:r w:rsidR="00DD251E">
              <w:rPr>
                <w:rFonts w:ascii="Times New Roman" w:hAnsi="Times New Roman"/>
                <w:sz w:val="18"/>
                <w:szCs w:val="18"/>
              </w:rPr>
              <w:t xml:space="preserve">качества работ </w:t>
            </w:r>
            <w:r w:rsidRPr="00105785">
              <w:rPr>
                <w:rFonts w:ascii="Times New Roman" w:hAnsi="Times New Roman"/>
                <w:sz w:val="18"/>
                <w:szCs w:val="18"/>
              </w:rPr>
              <w:t>указы</w:t>
            </w:r>
            <w:r w:rsidR="00987A27">
              <w:rPr>
                <w:rFonts w:ascii="Times New Roman" w:hAnsi="Times New Roman"/>
                <w:sz w:val="18"/>
                <w:szCs w:val="18"/>
              </w:rPr>
              <w:t>вается в письме о подаче оферты</w:t>
            </w:r>
            <w:r w:rsidR="00961830">
              <w:rPr>
                <w:rFonts w:ascii="Times New Roman" w:hAnsi="Times New Roman"/>
                <w:sz w:val="18"/>
                <w:szCs w:val="18"/>
              </w:rPr>
              <w:t xml:space="preserve">. </w:t>
            </w:r>
          </w:p>
          <w:p w:rsidR="00987A27" w:rsidRPr="00105785" w:rsidRDefault="00987A27" w:rsidP="00961830">
            <w:pPr>
              <w:spacing w:after="0" w:line="240" w:lineRule="auto"/>
              <w:ind w:right="-28"/>
              <w:rPr>
                <w:rFonts w:ascii="Times New Roman" w:hAnsi="Times New Roman"/>
                <w:sz w:val="16"/>
                <w:szCs w:val="16"/>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w:t>
      </w:r>
      <w:r w:rsidR="006B1F09">
        <w:rPr>
          <w:rFonts w:ascii="Times New Roman" w:hAnsi="Times New Roman"/>
          <w:sz w:val="24"/>
          <w:szCs w:val="24"/>
        </w:rPr>
        <w:t>-</w:t>
      </w:r>
      <w:r w:rsidRPr="004551C3">
        <w:rPr>
          <w:rFonts w:ascii="Times New Roman" w:hAnsi="Times New Roman"/>
          <w:sz w:val="24"/>
          <w:szCs w:val="24"/>
        </w:rPr>
        <w:t xml:space="preserve">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w:t>
      </w:r>
      <w:r w:rsidRPr="004551C3">
        <w:rPr>
          <w:rFonts w:ascii="Times New Roman" w:hAnsi="Times New Roman"/>
          <w:sz w:val="24"/>
          <w:szCs w:val="24"/>
        </w:rPr>
        <w:lastRenderedPageBreak/>
        <w:t xml:space="preserve">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1642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lastRenderedPageBreak/>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w:t>
      </w:r>
      <w:r w:rsidRPr="00DD251E">
        <w:rPr>
          <w:rFonts w:ascii="Times New Roman" w:hAnsi="Times New Roman"/>
          <w:sz w:val="24"/>
          <w:szCs w:val="24"/>
        </w:rPr>
        <w:t>4.4 Документации.</w:t>
      </w:r>
      <w:r w:rsidRPr="004551C3">
        <w:rPr>
          <w:rFonts w:ascii="Times New Roman" w:hAnsi="Times New Roman"/>
          <w:sz w:val="24"/>
          <w:szCs w:val="24"/>
        </w:rPr>
        <w:t xml:space="preserve">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DD251E">
        <w:rPr>
          <w:rFonts w:ascii="Times New Roman" w:hAnsi="Times New Roman"/>
          <w:sz w:val="24"/>
          <w:szCs w:val="24"/>
        </w:rPr>
        <w:t>.1. Победителем з</w:t>
      </w:r>
      <w:r w:rsidRPr="004551C3">
        <w:rPr>
          <w:rFonts w:ascii="Times New Roman" w:hAnsi="Times New Roman"/>
          <w:sz w:val="24"/>
          <w:szCs w:val="24"/>
        </w:rPr>
        <w:t>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DD251E">
        <w:rPr>
          <w:rFonts w:ascii="Times New Roman" w:hAnsi="Times New Roman"/>
          <w:b/>
          <w:sz w:val="24"/>
          <w:szCs w:val="24"/>
        </w:rPr>
        <w:t>4.</w:t>
      </w:r>
      <w:r w:rsidR="00770661" w:rsidRPr="00DD251E">
        <w:rPr>
          <w:rFonts w:ascii="Times New Roman" w:hAnsi="Times New Roman"/>
          <w:b/>
          <w:sz w:val="24"/>
          <w:szCs w:val="24"/>
        </w:rPr>
        <w:t>9</w:t>
      </w:r>
      <w:r w:rsidRPr="00DD251E">
        <w:rPr>
          <w:rFonts w:ascii="Times New Roman" w:hAnsi="Times New Roman"/>
          <w:b/>
          <w:sz w:val="24"/>
          <w:szCs w:val="24"/>
        </w:rPr>
        <w:t>.</w:t>
      </w:r>
      <w:r w:rsidR="00076A19" w:rsidRPr="00DD251E">
        <w:rPr>
          <w:rFonts w:ascii="Times New Roman" w:hAnsi="Times New Roman"/>
          <w:b/>
          <w:sz w:val="24"/>
          <w:szCs w:val="24"/>
        </w:rPr>
        <w:t>4</w:t>
      </w:r>
      <w:r w:rsidRPr="00DD251E">
        <w:rPr>
          <w:rFonts w:ascii="Times New Roman" w:hAnsi="Times New Roman"/>
          <w:b/>
          <w:sz w:val="24"/>
          <w:szCs w:val="24"/>
        </w:rPr>
        <w:t>.</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w:t>
      </w:r>
      <w:r w:rsidRPr="00DD251E">
        <w:rPr>
          <w:rFonts w:ascii="Times New Roman" w:hAnsi="Times New Roman"/>
          <w:sz w:val="24"/>
          <w:szCs w:val="24"/>
        </w:rPr>
        <w:t>чем через 3 (три) календарных дня со дня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DD251E" w:rsidRDefault="0047593F" w:rsidP="00B00E03">
      <w:pPr>
        <w:spacing w:before="60" w:after="0" w:line="240" w:lineRule="auto"/>
        <w:ind w:firstLine="567"/>
        <w:jc w:val="both"/>
        <w:rPr>
          <w:rFonts w:ascii="Times New Roman" w:hAnsi="Times New Roman"/>
          <w:b/>
          <w:i/>
          <w:color w:val="000000" w:themeColor="text1"/>
          <w:sz w:val="24"/>
          <w:szCs w:val="24"/>
        </w:rPr>
      </w:pPr>
      <w:r w:rsidRPr="00DD251E">
        <w:rPr>
          <w:rFonts w:ascii="Times New Roman" w:hAnsi="Times New Roman"/>
          <w:b/>
          <w:color w:val="000000" w:themeColor="text1"/>
          <w:sz w:val="24"/>
          <w:szCs w:val="24"/>
          <w:shd w:val="clear" w:color="auto" w:fill="FFFFFF"/>
        </w:rPr>
        <w:t>4.</w:t>
      </w:r>
      <w:r w:rsidR="00770661" w:rsidRPr="00DD251E">
        <w:rPr>
          <w:rFonts w:ascii="Times New Roman" w:hAnsi="Times New Roman"/>
          <w:b/>
          <w:color w:val="000000" w:themeColor="text1"/>
          <w:sz w:val="24"/>
          <w:szCs w:val="24"/>
          <w:shd w:val="clear" w:color="auto" w:fill="FFFFFF"/>
        </w:rPr>
        <w:t>9</w:t>
      </w:r>
      <w:r w:rsidRPr="00DD251E">
        <w:rPr>
          <w:rFonts w:ascii="Times New Roman" w:hAnsi="Times New Roman"/>
          <w:b/>
          <w:color w:val="000000" w:themeColor="text1"/>
          <w:sz w:val="24"/>
          <w:szCs w:val="24"/>
          <w:shd w:val="clear" w:color="auto" w:fill="FFFFFF"/>
        </w:rPr>
        <w:t>.</w:t>
      </w:r>
      <w:r w:rsidR="00076A19" w:rsidRPr="00DD251E">
        <w:rPr>
          <w:rFonts w:ascii="Times New Roman" w:hAnsi="Times New Roman"/>
          <w:b/>
          <w:color w:val="000000" w:themeColor="text1"/>
          <w:sz w:val="24"/>
          <w:szCs w:val="24"/>
          <w:shd w:val="clear" w:color="auto" w:fill="FFFFFF"/>
        </w:rPr>
        <w:t>6</w:t>
      </w:r>
      <w:r w:rsidRPr="00DD251E">
        <w:rPr>
          <w:rFonts w:ascii="Times New Roman" w:hAnsi="Times New Roman"/>
          <w:b/>
          <w:color w:val="000000" w:themeColor="text1"/>
          <w:sz w:val="24"/>
          <w:szCs w:val="24"/>
          <w:shd w:val="clear" w:color="auto" w:fill="FFFFFF"/>
        </w:rPr>
        <w:t xml:space="preserve">. </w:t>
      </w:r>
      <w:r w:rsidRPr="00DD251E">
        <w:rPr>
          <w:rFonts w:ascii="Times New Roman" w:hAnsi="Times New Roman"/>
          <w:b/>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w:t>
      </w:r>
      <w:r w:rsidRPr="004551C3">
        <w:rPr>
          <w:rFonts w:ascii="Times New Roman" w:hAnsi="Times New Roman"/>
          <w:sz w:val="24"/>
          <w:szCs w:val="24"/>
        </w:rPr>
        <w:lastRenderedPageBreak/>
        <w:t>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Pr="00334552" w:rsidRDefault="001B5587"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Default="00961830"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Pr="00334552" w:rsidRDefault="00DD251E"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5C42AB" w:rsidRPr="00E0432E" w:rsidRDefault="005C42AB"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p w:rsidR="00987A27" w:rsidRPr="00D90175" w:rsidRDefault="00987A27" w:rsidP="00382CE5">
      <w:pPr>
        <w:pStyle w:val="afa"/>
        <w:spacing w:before="60" w:beforeAutospacing="0" w:after="0" w:afterAutospacing="0"/>
        <w:contextualSpacing/>
        <w:jc w:val="both"/>
        <w:rPr>
          <w:szCs w:val="24"/>
        </w:rPr>
      </w:pP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DD251E">
                <w:rPr>
                  <w:rStyle w:val="a3"/>
                  <w:rFonts w:ascii="Times New Roman" w:hAnsi="Times New Roman"/>
                  <w:i/>
                  <w:color w:val="000000"/>
                  <w:u w:val="none"/>
                </w:rPr>
                <w:t>wpc@inbox.ru</w:t>
              </w:r>
            </w:hyperlink>
            <w:r w:rsidRPr="00DD251E">
              <w:rPr>
                <w:rFonts w:ascii="Times New Roman" w:hAnsi="Times New Roman"/>
                <w:i/>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Номер тел./факс:  </w:t>
            </w:r>
            <w:r w:rsidRPr="00DD251E">
              <w:rPr>
                <w:rFonts w:ascii="Times New Roman" w:hAnsi="Times New Roman"/>
              </w:rPr>
              <w:t>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F5339B">
              <w:rPr>
                <w:rFonts w:ascii="Times New Roman" w:hAnsi="Times New Roman"/>
              </w:rPr>
              <w:t>:</w:t>
            </w:r>
            <w:r w:rsidR="00B0327E" w:rsidRPr="00B0327E">
              <w:rPr>
                <w:rFonts w:ascii="Times New Roman" w:hAnsi="Times New Roman"/>
              </w:rPr>
              <w:t xml:space="preserve"> </w:t>
            </w:r>
          </w:p>
        </w:tc>
        <w:tc>
          <w:tcPr>
            <w:tcW w:w="6625" w:type="dxa"/>
          </w:tcPr>
          <w:p w:rsidR="00DD251E" w:rsidRDefault="00F5339B" w:rsidP="00DD251E">
            <w:pPr>
              <w:spacing w:after="0" w:line="240" w:lineRule="auto"/>
              <w:ind w:left="-38"/>
              <w:contextualSpacing/>
              <w:jc w:val="both"/>
            </w:pPr>
            <w:r>
              <w:rPr>
                <w:rFonts w:ascii="Times New Roman" w:hAnsi="Times New Roman"/>
              </w:rPr>
              <w:t xml:space="preserve">1. </w:t>
            </w:r>
            <w:r w:rsidR="009A383D" w:rsidRPr="008252D1">
              <w:rPr>
                <w:rFonts w:ascii="Times New Roman" w:hAnsi="Times New Roman"/>
              </w:rPr>
              <w:t xml:space="preserve">По техническим вопросам </w:t>
            </w:r>
            <w:r w:rsidR="00E905DE">
              <w:rPr>
                <w:rFonts w:ascii="Times New Roman" w:hAnsi="Times New Roman"/>
              </w:rPr>
              <w:t>-</w:t>
            </w:r>
            <w:r w:rsidR="009A383D"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009A383D"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009A383D" w:rsidRPr="0011502B">
              <w:rPr>
                <w:rFonts w:ascii="Times New Roman" w:hAnsi="Times New Roman"/>
                <w:b/>
              </w:rPr>
              <w:t xml:space="preserve"> </w:t>
            </w:r>
            <w:r w:rsidR="00EE6CC7" w:rsidRPr="0011502B">
              <w:rPr>
                <w:rFonts w:ascii="Times New Roman" w:hAnsi="Times New Roman"/>
                <w:b/>
                <w:i/>
              </w:rPr>
              <w:t>Ретиков Михаил</w:t>
            </w:r>
            <w:r w:rsidR="009A383D" w:rsidRPr="0011502B">
              <w:rPr>
                <w:rFonts w:ascii="Times New Roman" w:hAnsi="Times New Roman"/>
                <w:b/>
                <w:i/>
              </w:rPr>
              <w:t xml:space="preserve"> Трофимович</w:t>
            </w:r>
            <w:r w:rsidR="009A383D" w:rsidRPr="008252D1">
              <w:rPr>
                <w:rFonts w:ascii="Times New Roman" w:hAnsi="Times New Roman"/>
              </w:rPr>
              <w:t xml:space="preserve">, контактный телефон: </w:t>
            </w:r>
            <w:r w:rsidR="009A383D" w:rsidRPr="00F5339B">
              <w:rPr>
                <w:rFonts w:ascii="Times New Roman" w:hAnsi="Times New Roman"/>
                <w:i/>
              </w:rPr>
              <w:t>8 (4012) 567-008,</w:t>
            </w:r>
            <w:r w:rsidR="009A383D"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009A383D" w:rsidRPr="008E1D71">
              <w:rPr>
                <w:rFonts w:ascii="Times New Roman" w:hAnsi="Times New Roman"/>
              </w:rPr>
              <w:t xml:space="preserve">: </w:t>
            </w:r>
            <w:hyperlink r:id="rId16" w:history="1">
              <w:r w:rsidR="009A383D" w:rsidRPr="0011502B">
                <w:rPr>
                  <w:rStyle w:val="a3"/>
                  <w:rFonts w:ascii="Times New Roman" w:hAnsi="Times New Roman"/>
                  <w:color w:val="000000"/>
                  <w:lang w:val="en-US"/>
                </w:rPr>
                <w:t>wpc</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inbox</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ru</w:t>
              </w:r>
            </w:hyperlink>
            <w:r w:rsidR="009A383D" w:rsidRPr="008E1D71">
              <w:t>.</w:t>
            </w:r>
            <w:r>
              <w:t xml:space="preserve"> </w:t>
            </w:r>
          </w:p>
          <w:p w:rsidR="00292E6C" w:rsidRPr="008252D1" w:rsidRDefault="009A383D" w:rsidP="00DD251E">
            <w:pPr>
              <w:spacing w:after="0" w:line="240" w:lineRule="auto"/>
              <w:ind w:left="-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E2826">
              <w:rPr>
                <w:rFonts w:ascii="Times New Roman" w:hAnsi="Times New Roman"/>
              </w:rPr>
              <w:t xml:space="preserve"> </w:t>
            </w:r>
            <w:r w:rsidR="00F5339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F5339B">
              <w:rPr>
                <w:rFonts w:ascii="Times New Roman" w:hAnsi="Times New Roman"/>
                <w:i/>
              </w:rPr>
              <w:t>8</w:t>
            </w:r>
            <w:r w:rsidR="00DD251E">
              <w:rPr>
                <w:rFonts w:ascii="Times New Roman" w:hAnsi="Times New Roman"/>
                <w:i/>
              </w:rPr>
              <w:t>(4012)</w:t>
            </w:r>
            <w:r w:rsidR="00E05361" w:rsidRPr="00F5339B">
              <w:rPr>
                <w:rFonts w:ascii="Times New Roman" w:hAnsi="Times New Roman"/>
                <w:i/>
              </w:rPr>
              <w:t>567-</w:t>
            </w:r>
            <w:r w:rsidRPr="00F5339B">
              <w:rPr>
                <w:rFonts w:ascii="Times New Roman" w:hAnsi="Times New Roman"/>
                <w:i/>
              </w:rPr>
              <w:t>001</w:t>
            </w:r>
            <w:r w:rsidR="00DD251E">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982FBD"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F5339B" w:rsidP="00961830">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009A383D" w:rsidRPr="005C7261">
              <w:rPr>
                <w:rFonts w:ascii="Times New Roman" w:hAnsi="Times New Roman"/>
                <w:sz w:val="22"/>
                <w:szCs w:val="22"/>
              </w:rPr>
              <w:t>оговора</w:t>
            </w:r>
            <w:r w:rsidR="0022531C" w:rsidRPr="005C7261">
              <w:rPr>
                <w:rFonts w:ascii="Times New Roman" w:hAnsi="Times New Roman"/>
                <w:sz w:val="22"/>
                <w:szCs w:val="22"/>
              </w:rPr>
              <w:t xml:space="preserve"> на </w:t>
            </w:r>
            <w:r w:rsidR="00961830">
              <w:rPr>
                <w:rFonts w:ascii="Times New Roman" w:hAnsi="Times New Roman"/>
                <w:sz w:val="22"/>
                <w:szCs w:val="22"/>
              </w:rPr>
              <w:t>техническое обслуживание и ремонт объектов электросетевого хозяйства</w:t>
            </w:r>
            <w:r>
              <w:rPr>
                <w:rFonts w:ascii="Times New Roman" w:hAnsi="Times New Roman"/>
                <w:sz w:val="22"/>
                <w:szCs w:val="22"/>
              </w:rPr>
              <w:t xml:space="preserve"> в 2017 году</w:t>
            </w:r>
            <w:r w:rsidR="00961830">
              <w:rPr>
                <w:rFonts w:ascii="Times New Roman" w:hAnsi="Times New Roman"/>
                <w:sz w:val="22"/>
                <w:szCs w:val="22"/>
              </w:rPr>
              <w:t xml:space="preserve">. </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961830" w:rsidRDefault="009A383D" w:rsidP="00961830">
            <w:pPr>
              <w:pStyle w:val="1a"/>
              <w:spacing w:line="264" w:lineRule="auto"/>
              <w:ind w:left="0" w:right="0"/>
              <w:rPr>
                <w:rFonts w:ascii="Times New Roman" w:hAnsi="Times New Roman"/>
                <w:i/>
                <w:sz w:val="22"/>
                <w:szCs w:val="22"/>
              </w:rPr>
            </w:pPr>
            <w:r w:rsidRPr="00961830">
              <w:rPr>
                <w:rFonts w:ascii="Times New Roman" w:hAnsi="Times New Roman"/>
                <w:i/>
                <w:sz w:val="22"/>
                <w:szCs w:val="22"/>
                <w:u w:val="single"/>
              </w:rPr>
              <w:t>Лот № 1:</w:t>
            </w:r>
            <w:r w:rsidRPr="00961830">
              <w:rPr>
                <w:rFonts w:ascii="Times New Roman" w:hAnsi="Times New Roman"/>
                <w:i/>
                <w:sz w:val="22"/>
                <w:szCs w:val="22"/>
              </w:rPr>
              <w:t xml:space="preserve"> </w:t>
            </w:r>
            <w:r w:rsidR="008252D1" w:rsidRPr="00DD251E">
              <w:rPr>
                <w:rFonts w:ascii="Times New Roman" w:hAnsi="Times New Roman"/>
                <w:i/>
                <w:sz w:val="22"/>
                <w:szCs w:val="22"/>
              </w:rPr>
              <w:t>«</w:t>
            </w:r>
            <w:r w:rsidR="00961830" w:rsidRPr="00DD251E">
              <w:rPr>
                <w:rFonts w:ascii="Times New Roman" w:hAnsi="Times New Roman"/>
                <w:i/>
                <w:sz w:val="22"/>
                <w:szCs w:val="22"/>
                <w:shd w:val="clear" w:color="auto" w:fill="FFFFFF"/>
              </w:rPr>
              <w:t>Техническое обслуживание и ремонт объектов электросетевого хозяйства</w:t>
            </w:r>
            <w:r w:rsidR="00961830" w:rsidRPr="00DD251E">
              <w:rPr>
                <w:rFonts w:ascii="Times New Roman" w:hAnsi="Times New Roman"/>
                <w:i/>
                <w:caps/>
                <w:sz w:val="22"/>
                <w:szCs w:val="22"/>
                <w:shd w:val="clear" w:color="auto" w:fill="FFFFFF"/>
              </w:rPr>
              <w:t xml:space="preserve"> </w:t>
            </w:r>
            <w:r w:rsidR="00961830" w:rsidRPr="00DD251E">
              <w:rPr>
                <w:rFonts w:ascii="Times New Roman" w:hAnsi="Times New Roman"/>
                <w:i/>
                <w:sz w:val="22"/>
                <w:szCs w:val="22"/>
                <w:shd w:val="clear" w:color="auto" w:fill="FFFFFF"/>
              </w:rPr>
              <w:t>АО «Западная энергетическая компания</w:t>
            </w:r>
            <w:r w:rsidR="00961830" w:rsidRPr="00DD251E">
              <w:rPr>
                <w:rFonts w:ascii="Times New Roman" w:hAnsi="Times New Roman"/>
                <w:i/>
                <w:caps/>
                <w:sz w:val="22"/>
                <w:szCs w:val="22"/>
                <w:shd w:val="clear" w:color="auto" w:fill="FFFFFF"/>
              </w:rPr>
              <w:t xml:space="preserve">» </w:t>
            </w:r>
            <w:r w:rsidR="00961830" w:rsidRPr="00DD251E">
              <w:rPr>
                <w:rFonts w:ascii="Times New Roman" w:hAnsi="Times New Roman"/>
                <w:i/>
                <w:sz w:val="22"/>
                <w:szCs w:val="22"/>
                <w:shd w:val="clear" w:color="auto" w:fill="FFFFFF"/>
              </w:rPr>
              <w:t xml:space="preserve">в </w:t>
            </w:r>
            <w:r w:rsidR="00961830" w:rsidRPr="00DD251E">
              <w:rPr>
                <w:rFonts w:ascii="Times New Roman" w:hAnsi="Times New Roman"/>
                <w:i/>
                <w:caps/>
                <w:sz w:val="22"/>
                <w:szCs w:val="22"/>
                <w:shd w:val="clear" w:color="auto" w:fill="FFFFFF"/>
              </w:rPr>
              <w:t xml:space="preserve">2017 </w:t>
            </w:r>
            <w:r w:rsidR="00961830" w:rsidRPr="00DD251E">
              <w:rPr>
                <w:rFonts w:ascii="Times New Roman" w:hAnsi="Times New Roman"/>
                <w:i/>
                <w:sz w:val="22"/>
                <w:szCs w:val="22"/>
                <w:shd w:val="clear" w:color="auto" w:fill="FFFFFF"/>
              </w:rPr>
              <w:t>году</w:t>
            </w:r>
            <w:r w:rsidR="00696FEC" w:rsidRPr="00DD251E">
              <w:rPr>
                <w:rFonts w:ascii="Times New Roman" w:hAnsi="Times New Roman"/>
                <w:i/>
                <w:sz w:val="22"/>
                <w:szCs w:val="22"/>
              </w:rPr>
              <w:t>».</w:t>
            </w:r>
            <w:r w:rsidR="00696FEC" w:rsidRPr="00961830">
              <w:rPr>
                <w:rFonts w:ascii="Times New Roman" w:hAnsi="Times New Roman"/>
                <w:i/>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961830" w:rsidP="00B7039C">
            <w:pPr>
              <w:spacing w:after="0" w:line="240" w:lineRule="auto"/>
              <w:contextualSpacing/>
              <w:jc w:val="both"/>
              <w:rPr>
                <w:rFonts w:ascii="Times New Roman" w:hAnsi="Times New Roman"/>
                <w:b/>
              </w:rPr>
            </w:pPr>
            <w:r>
              <w:rPr>
                <w:rFonts w:ascii="Times New Roman" w:hAnsi="Times New Roman"/>
                <w:b/>
              </w:rPr>
              <w:t>35.12</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961830" w:rsidP="00B7039C">
            <w:pPr>
              <w:spacing w:after="0" w:line="240" w:lineRule="auto"/>
              <w:contextualSpacing/>
              <w:jc w:val="both"/>
              <w:rPr>
                <w:rFonts w:ascii="Times New Roman" w:hAnsi="Times New Roman"/>
                <w:b/>
              </w:rPr>
            </w:pPr>
            <w:r>
              <w:rPr>
                <w:rFonts w:ascii="Times New Roman" w:hAnsi="Times New Roman"/>
                <w:b/>
              </w:rPr>
              <w:t>35.12</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F42504" w:rsidP="00ED4A7D">
            <w:pPr>
              <w:spacing w:after="0" w:line="240" w:lineRule="auto"/>
              <w:jc w:val="both"/>
              <w:rPr>
                <w:rFonts w:ascii="Times New Roman" w:hAnsi="Times New Roman"/>
              </w:rPr>
            </w:pPr>
            <w:r>
              <w:rPr>
                <w:rFonts w:ascii="Times New Roman" w:hAnsi="Times New Roman"/>
              </w:rPr>
              <w:t>В соответствии с Технической частью (том 2 Документации).</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1573E5" w:rsidRPr="00F5339B" w:rsidRDefault="005C42AB" w:rsidP="00ED4A7D">
            <w:pPr>
              <w:spacing w:after="0" w:line="240" w:lineRule="auto"/>
              <w:jc w:val="both"/>
              <w:rPr>
                <w:rFonts w:ascii="Times New Roman" w:hAnsi="Times New Roman"/>
                <w:b/>
                <w:i/>
              </w:rPr>
            </w:pPr>
            <w:r w:rsidRPr="00F5339B">
              <w:rPr>
                <w:rFonts w:ascii="Times New Roman" w:hAnsi="Times New Roman"/>
                <w:b/>
                <w:i/>
                <w:szCs w:val="24"/>
              </w:rPr>
              <w:t>д</w:t>
            </w:r>
            <w:r w:rsidR="00F42504" w:rsidRPr="00F5339B">
              <w:rPr>
                <w:rFonts w:ascii="Times New Roman" w:hAnsi="Times New Roman"/>
                <w:b/>
                <w:i/>
                <w:szCs w:val="24"/>
              </w:rPr>
              <w:t>о 31 декабря 2017 года.</w:t>
            </w:r>
            <w:r w:rsidR="007E6B9A" w:rsidRPr="00F5339B">
              <w:rPr>
                <w:rFonts w:ascii="Times New Roman" w:hAnsi="Times New Roman"/>
                <w:b/>
                <w:i/>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F42504">
            <w:pPr>
              <w:spacing w:after="0" w:line="240" w:lineRule="auto"/>
              <w:jc w:val="both"/>
              <w:rPr>
                <w:rFonts w:ascii="Times New Roman" w:hAnsi="Times New Roman"/>
              </w:rPr>
            </w:pPr>
            <w:r w:rsidRPr="00283837">
              <w:rPr>
                <w:rFonts w:ascii="Times New Roman" w:hAnsi="Times New Roman"/>
              </w:rPr>
              <w:t xml:space="preserve">В соответствии с </w:t>
            </w:r>
            <w:r w:rsidR="000E4322">
              <w:rPr>
                <w:rFonts w:ascii="Times New Roman" w:hAnsi="Times New Roman"/>
              </w:rPr>
              <w:t>Технической частью</w:t>
            </w:r>
            <w:r w:rsidR="00506DEC">
              <w:rPr>
                <w:rFonts w:ascii="Times New Roman" w:hAnsi="Times New Roman"/>
              </w:rPr>
              <w:t xml:space="preserve"> (Том 2</w:t>
            </w:r>
            <w:r w:rsidR="00F42504">
              <w:rPr>
                <w:rFonts w:ascii="Times New Roman" w:hAnsi="Times New Roman"/>
              </w:rPr>
              <w:t xml:space="preserve"> Документации</w:t>
            </w:r>
            <w:r w:rsidR="00506DEC">
              <w:rPr>
                <w:rFonts w:ascii="Times New Roman" w:hAnsi="Times New Roman"/>
              </w:rPr>
              <w:t>)</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sidR="00F5339B">
              <w:rPr>
                <w:rFonts w:ascii="Times New Roman" w:hAnsi="Times New Roman"/>
              </w:rPr>
              <w:t xml:space="preserve"> к Документации</w:t>
            </w:r>
            <w:r w:rsidR="00506DEC">
              <w:rPr>
                <w:rFonts w:ascii="Times New Roman" w:hAnsi="Times New Roman"/>
              </w:rPr>
              <w:t>)</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(Том 2), в соответствии с проектом Договора</w:t>
            </w:r>
            <w:r w:rsidR="00F42504">
              <w:rPr>
                <w:rFonts w:ascii="Times New Roman" w:hAnsi="Times New Roman"/>
              </w:rPr>
              <w:t xml:space="preserve"> (Приложение № 1</w:t>
            </w:r>
            <w:r w:rsidR="00F5339B">
              <w:rPr>
                <w:rFonts w:ascii="Times New Roman" w:hAnsi="Times New Roman"/>
              </w:rPr>
              <w:t xml:space="preserve"> к Документации</w:t>
            </w:r>
            <w:r w:rsidR="00F42504">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F42504" w:rsidP="00F42504">
            <w:pPr>
              <w:spacing w:after="0" w:line="240" w:lineRule="auto"/>
              <w:jc w:val="both"/>
              <w:rPr>
                <w:rFonts w:ascii="Times New Roman" w:hAnsi="Times New Roman"/>
              </w:rPr>
            </w:pPr>
            <w:r>
              <w:rPr>
                <w:rFonts w:ascii="Times New Roman" w:hAnsi="Times New Roman"/>
              </w:rPr>
              <w:t>В соответствии с</w:t>
            </w:r>
            <w:r w:rsidRPr="00283837">
              <w:rPr>
                <w:rFonts w:ascii="Times New Roman" w:hAnsi="Times New Roman"/>
              </w:rPr>
              <w:t xml:space="preserve"> </w:t>
            </w:r>
            <w:r>
              <w:rPr>
                <w:rFonts w:ascii="Times New Roman" w:hAnsi="Times New Roman"/>
              </w:rPr>
              <w:t xml:space="preserve">Технической частью (Том 2 Документации), в соответствии с проектом Договора (Приложение № 1). </w:t>
            </w:r>
            <w:r w:rsidRPr="00283837">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5E282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w:t>
            </w:r>
          </w:p>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и иных документов при </w:t>
            </w:r>
            <w:r w:rsidR="00696FEC">
              <w:rPr>
                <w:rFonts w:ascii="Times New Roman" w:hAnsi="Times New Roman"/>
                <w:lang w:eastAsia="ar-SA"/>
              </w:rPr>
              <w:t>выполнении работ</w:t>
            </w: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E171D5">
              <w:rPr>
                <w:rFonts w:ascii="Times New Roman" w:hAnsi="Times New Roman"/>
              </w:rPr>
              <w:t>ю (Том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5.1.18</w:t>
            </w:r>
            <w:r w:rsidR="00B425F8">
              <w:rPr>
                <w:sz w:val="22"/>
                <w:szCs w:val="22"/>
              </w:rPr>
              <w:t>.</w:t>
            </w:r>
          </w:p>
        </w:tc>
        <w:tc>
          <w:tcPr>
            <w:tcW w:w="2765" w:type="dxa"/>
          </w:tcPr>
          <w:p w:rsidR="001573E5" w:rsidRPr="001573E5" w:rsidRDefault="005E2826"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Pr>
                <w:rFonts w:ascii="Times New Roman" w:hAnsi="Times New Roman"/>
                <w:b w:val="0"/>
                <w:sz w:val="22"/>
                <w:szCs w:val="22"/>
                <w:lang w:eastAsia="ar-SA"/>
              </w:rPr>
              <w:t xml:space="preserve">Требования к </w:t>
            </w:r>
            <w:r w:rsidR="001573E5" w:rsidRPr="001573E5">
              <w:rPr>
                <w:rFonts w:ascii="Times New Roman" w:hAnsi="Times New Roman"/>
                <w:b w:val="0"/>
                <w:sz w:val="22"/>
                <w:szCs w:val="22"/>
                <w:lang w:eastAsia="ar-SA"/>
              </w:rPr>
              <w:t xml:space="preserve">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B7039C">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F42504">
              <w:rPr>
                <w:rFonts w:ascii="Times New Roman" w:hAnsi="Times New Roman"/>
              </w:rPr>
              <w:t xml:space="preserve">Технической частью (Том 2 Документации), в соответствии с проектом Договора (Приложение № 1). </w:t>
            </w:r>
            <w:r w:rsidR="00F42504" w:rsidRPr="00283837">
              <w:rPr>
                <w:rFonts w:ascii="Times New Roman" w:hAnsi="Times New Roman"/>
              </w:rPr>
              <w:t xml:space="preserve">  </w:t>
            </w:r>
          </w:p>
        </w:tc>
      </w:tr>
      <w:tr w:rsidR="001573E5" w:rsidRPr="00930B0C" w:rsidTr="00F42504">
        <w:trPr>
          <w:trHeight w:val="1416"/>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F42504">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tc>
        <w:tc>
          <w:tcPr>
            <w:tcW w:w="6625" w:type="dxa"/>
          </w:tcPr>
          <w:p w:rsidR="001573E5" w:rsidRPr="00F42504" w:rsidRDefault="00F42504" w:rsidP="00F42504">
            <w:pPr>
              <w:spacing w:after="0" w:line="240" w:lineRule="auto"/>
              <w:jc w:val="both"/>
              <w:rPr>
                <w:rFonts w:ascii="Times New Roman" w:hAnsi="Times New Roman"/>
                <w:color w:val="0E0E0E"/>
              </w:rPr>
            </w:pPr>
            <w:r w:rsidRPr="00BE106E">
              <w:rPr>
                <w:rFonts w:ascii="Times New Roman" w:hAnsi="Times New Roman"/>
                <w:color w:val="0E0E0E"/>
              </w:rPr>
              <w:t xml:space="preserve">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w:t>
            </w:r>
            <w:r w:rsidRPr="003B33CA">
              <w:rPr>
                <w:rFonts w:ascii="Times New Roman" w:hAnsi="Times New Roman"/>
                <w:i/>
                <w:color w:val="0E0E0E"/>
                <w:u w:val="single"/>
              </w:rPr>
              <w:t>не менее 24 месяцев</w:t>
            </w:r>
            <w:r w:rsidRPr="00BE106E">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tc>
      </w:tr>
      <w:tr w:rsidR="001573E5" w:rsidRPr="00930B0C" w:rsidTr="0082068C">
        <w:trPr>
          <w:trHeight w:val="282"/>
          <w:jc w:val="center"/>
        </w:trPr>
        <w:tc>
          <w:tcPr>
            <w:tcW w:w="886" w:type="dxa"/>
          </w:tcPr>
          <w:p w:rsidR="001573E5" w:rsidRPr="00DD251E" w:rsidRDefault="001573E5" w:rsidP="00B425F8">
            <w:pPr>
              <w:pStyle w:val="33"/>
              <w:rPr>
                <w:sz w:val="22"/>
                <w:szCs w:val="22"/>
              </w:rPr>
            </w:pPr>
            <w:r w:rsidRPr="00DD251E">
              <w:rPr>
                <w:sz w:val="22"/>
                <w:szCs w:val="22"/>
              </w:rPr>
              <w:t>5.1.</w:t>
            </w:r>
            <w:r w:rsidR="00CF59BC" w:rsidRPr="00DD251E">
              <w:rPr>
                <w:sz w:val="22"/>
                <w:szCs w:val="22"/>
              </w:rPr>
              <w:t>19</w:t>
            </w:r>
            <w:r w:rsidR="00B425F8" w:rsidRPr="00DD251E">
              <w:rPr>
                <w:sz w:val="22"/>
                <w:szCs w:val="22"/>
              </w:rPr>
              <w:t>.</w:t>
            </w:r>
          </w:p>
        </w:tc>
        <w:tc>
          <w:tcPr>
            <w:tcW w:w="2765" w:type="dxa"/>
          </w:tcPr>
          <w:p w:rsidR="001573E5" w:rsidRPr="00DD251E" w:rsidRDefault="001573E5" w:rsidP="001B5587">
            <w:pPr>
              <w:pStyle w:val="a4"/>
              <w:spacing w:after="0" w:line="240" w:lineRule="auto"/>
              <w:ind w:left="0"/>
              <w:rPr>
                <w:rFonts w:ascii="Times New Roman" w:hAnsi="Times New Roman"/>
                <w:szCs w:val="22"/>
              </w:rPr>
            </w:pPr>
            <w:r w:rsidRPr="00DD251E">
              <w:rPr>
                <w:rFonts w:ascii="Times New Roman" w:hAnsi="Times New Roman"/>
                <w:szCs w:val="22"/>
              </w:rPr>
              <w:t>Начальная </w:t>
            </w:r>
          </w:p>
          <w:p w:rsidR="001573E5" w:rsidRPr="00DD251E" w:rsidRDefault="001573E5" w:rsidP="001B5587">
            <w:pPr>
              <w:pStyle w:val="a4"/>
              <w:spacing w:after="0" w:line="240" w:lineRule="auto"/>
              <w:ind w:left="0"/>
              <w:rPr>
                <w:rFonts w:ascii="Times New Roman" w:hAnsi="Times New Roman"/>
                <w:szCs w:val="22"/>
              </w:rPr>
            </w:pPr>
            <w:r w:rsidRPr="00DD251E">
              <w:rPr>
                <w:rFonts w:ascii="Times New Roman" w:hAnsi="Times New Roman"/>
                <w:szCs w:val="22"/>
              </w:rPr>
              <w:t xml:space="preserve">(максимальная) </w:t>
            </w:r>
          </w:p>
          <w:p w:rsidR="001573E5" w:rsidRPr="00DD251E" w:rsidRDefault="001573E5" w:rsidP="001B5587">
            <w:pPr>
              <w:pStyle w:val="a4"/>
              <w:spacing w:after="0" w:line="240" w:lineRule="auto"/>
              <w:ind w:left="0"/>
              <w:rPr>
                <w:rFonts w:ascii="Times New Roman" w:hAnsi="Times New Roman"/>
                <w:b/>
                <w:szCs w:val="22"/>
              </w:rPr>
            </w:pPr>
            <w:r w:rsidRPr="00DD251E">
              <w:rPr>
                <w:rFonts w:ascii="Times New Roman" w:hAnsi="Times New Roman"/>
                <w:szCs w:val="22"/>
              </w:rPr>
              <w:t>цена Договора (цена лота)</w:t>
            </w:r>
          </w:p>
        </w:tc>
        <w:tc>
          <w:tcPr>
            <w:tcW w:w="6625" w:type="dxa"/>
          </w:tcPr>
          <w:p w:rsidR="00F5339B" w:rsidRPr="002F6D3B" w:rsidRDefault="003B33CA" w:rsidP="00DD251E">
            <w:pPr>
              <w:spacing w:after="0" w:line="240" w:lineRule="auto"/>
              <w:jc w:val="both"/>
              <w:rPr>
                <w:rFonts w:ascii="Times New Roman" w:hAnsi="Times New Roman"/>
                <w:b/>
                <w:i/>
              </w:rPr>
            </w:pPr>
            <w:r w:rsidRPr="002F6D3B">
              <w:rPr>
                <w:rFonts w:ascii="Times New Roman" w:hAnsi="Times New Roman"/>
                <w:b/>
                <w:i/>
              </w:rPr>
              <w:t>24 514 028 руб. 00 коп.  (Д</w:t>
            </w:r>
            <w:r w:rsidR="00F5339B" w:rsidRPr="002F6D3B">
              <w:rPr>
                <w:rFonts w:ascii="Times New Roman" w:hAnsi="Times New Roman"/>
                <w:b/>
                <w:i/>
              </w:rPr>
              <w:t xml:space="preserve">вадцать четыре миллиона пятьсот четырнадцать тысяч двадцать восемь рублей 00 коп.) без НДС; </w:t>
            </w:r>
          </w:p>
          <w:p w:rsidR="00F5339B" w:rsidRPr="002F6D3B" w:rsidRDefault="002F1E29" w:rsidP="00DD251E">
            <w:pPr>
              <w:spacing w:after="0" w:line="240" w:lineRule="auto"/>
              <w:jc w:val="both"/>
              <w:rPr>
                <w:rFonts w:ascii="Times New Roman" w:hAnsi="Times New Roman"/>
                <w:b/>
                <w:i/>
              </w:rPr>
            </w:pPr>
            <w:r w:rsidRPr="002F6D3B">
              <w:rPr>
                <w:rFonts w:ascii="Times New Roman" w:hAnsi="Times New Roman"/>
                <w:b/>
                <w:i/>
              </w:rPr>
              <w:t xml:space="preserve">28 926 553 руб. 04 </w:t>
            </w:r>
            <w:r w:rsidR="003B33CA" w:rsidRPr="002F6D3B">
              <w:rPr>
                <w:rFonts w:ascii="Times New Roman" w:hAnsi="Times New Roman"/>
                <w:b/>
                <w:i/>
              </w:rPr>
              <w:t>коп. (Д</w:t>
            </w:r>
            <w:r w:rsidR="00F5339B" w:rsidRPr="002F6D3B">
              <w:rPr>
                <w:rFonts w:ascii="Times New Roman" w:hAnsi="Times New Roman"/>
                <w:b/>
                <w:i/>
              </w:rPr>
              <w:t>вадцать восемь миллионов девятьсот двадцать шесть тысяч пятьсот пятьдесят три рубля 0</w:t>
            </w:r>
            <w:r w:rsidRPr="002F6D3B">
              <w:rPr>
                <w:rFonts w:ascii="Times New Roman" w:hAnsi="Times New Roman"/>
                <w:b/>
                <w:i/>
              </w:rPr>
              <w:t>4 копейки</w:t>
            </w:r>
            <w:r w:rsidR="00F5339B" w:rsidRPr="002F6D3B">
              <w:rPr>
                <w:rFonts w:ascii="Times New Roman" w:hAnsi="Times New Roman"/>
                <w:b/>
                <w:i/>
              </w:rPr>
              <w:t>)</w:t>
            </w:r>
            <w:r w:rsidR="002F6D3B">
              <w:rPr>
                <w:rFonts w:ascii="Times New Roman" w:hAnsi="Times New Roman"/>
                <w:b/>
                <w:i/>
              </w:rPr>
              <w:t xml:space="preserve"> </w:t>
            </w:r>
            <w:r w:rsidR="00F5339B" w:rsidRPr="002F6D3B">
              <w:rPr>
                <w:rFonts w:ascii="Times New Roman" w:hAnsi="Times New Roman"/>
                <w:b/>
                <w:i/>
              </w:rPr>
              <w:t>с учетом НДС 18 %.</w:t>
            </w:r>
          </w:p>
          <w:p w:rsidR="00CF32F8" w:rsidRDefault="001573E5" w:rsidP="00F5339B">
            <w:pPr>
              <w:tabs>
                <w:tab w:val="left" w:pos="567"/>
                <w:tab w:val="left" w:pos="1134"/>
                <w:tab w:val="left" w:pos="1276"/>
                <w:tab w:val="left" w:pos="1418"/>
              </w:tabs>
              <w:spacing w:after="0" w:line="240" w:lineRule="auto"/>
              <w:contextualSpacing/>
              <w:jc w:val="both"/>
              <w:rPr>
                <w:rFonts w:ascii="Times New Roman" w:hAnsi="Times New Roman"/>
              </w:rPr>
            </w:pPr>
            <w:r w:rsidRPr="00F5339B">
              <w:rPr>
                <w:rFonts w:ascii="Times New Roman" w:hAnsi="Times New Roman"/>
              </w:rPr>
              <w:t>Ценовое</w:t>
            </w:r>
            <w:r w:rsidRPr="00F5339B">
              <w:rPr>
                <w:rFonts w:ascii="Times New Roman" w:hAnsi="Times New Roman"/>
                <w:b/>
              </w:rPr>
              <w:t xml:space="preserve"> </w:t>
            </w:r>
            <w:r w:rsidRPr="006F4B52">
              <w:rPr>
                <w:rFonts w:ascii="Times New Roman" w:hAnsi="Times New Roman"/>
              </w:rPr>
              <w:t xml:space="preserve">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DD251E">
              <w:rPr>
                <w:rFonts w:ascii="Times New Roman" w:hAnsi="Times New Roman"/>
                <w:u w:val="single"/>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w:t>
            </w:r>
            <w:r w:rsidRPr="00135FC3">
              <w:rPr>
                <w:rFonts w:ascii="Times New Roman" w:hAnsi="Times New Roman"/>
              </w:rPr>
              <w:t xml:space="preserve">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w:t>
            </w:r>
            <w:r w:rsidRPr="00DD251E">
              <w:rPr>
                <w:rFonts w:ascii="Times New Roman" w:hAnsi="Times New Roman"/>
                <w:u w:val="single"/>
              </w:rPr>
              <w:t>обязан предоставить Заказчику письменное обоснование предлагаемой цены Договора</w:t>
            </w:r>
            <w:r w:rsidRPr="00135FC3">
              <w:rPr>
                <w:rFonts w:ascii="Times New Roman" w:hAnsi="Times New Roman"/>
              </w:rPr>
              <w:t xml:space="preserve">, </w:t>
            </w:r>
            <w:r w:rsidRPr="00DD251E">
              <w:rPr>
                <w:rFonts w:ascii="Times New Roman" w:hAnsi="Times New Roman"/>
                <w:u w:val="single"/>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Пор</w:t>
            </w:r>
            <w:r w:rsidR="005C42AB">
              <w:rPr>
                <w:rFonts w:ascii="Times New Roman" w:hAnsi="Times New Roman"/>
                <w:lang w:eastAsia="ru-RU"/>
              </w:rPr>
              <w:t>ядок формирования цены Договора </w:t>
            </w:r>
            <w:r w:rsidRPr="00D409EC">
              <w:rPr>
                <w:rFonts w:ascii="Times New Roman" w:hAnsi="Times New Roman"/>
                <w:lang w:eastAsia="ru-RU"/>
              </w:rPr>
              <w:t xml:space="preserve">(цены лота) </w:t>
            </w:r>
          </w:p>
        </w:tc>
        <w:tc>
          <w:tcPr>
            <w:tcW w:w="6625" w:type="dxa"/>
          </w:tcPr>
          <w:p w:rsidR="001573E5" w:rsidRPr="00D409EC" w:rsidRDefault="00696FEC" w:rsidP="005C42A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E2826">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F42504" w:rsidRDefault="00F42504" w:rsidP="00F5339B">
            <w:pPr>
              <w:widowControl w:val="0"/>
              <w:shd w:val="clear" w:color="auto" w:fill="FFFFFF"/>
              <w:autoSpaceDE w:val="0"/>
              <w:autoSpaceDN w:val="0"/>
              <w:spacing w:after="0" w:line="240" w:lineRule="auto"/>
              <w:jc w:val="both"/>
              <w:rPr>
                <w:rFonts w:ascii="Times New Roman" w:hAnsi="Times New Roman"/>
                <w:bCs/>
              </w:rPr>
            </w:pPr>
            <w:r w:rsidRPr="00F42504">
              <w:rPr>
                <w:rFonts w:ascii="Times New Roman" w:hAnsi="Times New Roman"/>
                <w:i/>
                <w:sz w:val="24"/>
                <w:szCs w:val="24"/>
              </w:rPr>
              <w:t xml:space="preserve">Безналичный расчет; </w:t>
            </w:r>
            <w:r w:rsidR="00F5339B">
              <w:rPr>
                <w:rFonts w:ascii="Times New Roman" w:hAnsi="Times New Roman"/>
                <w:bCs/>
                <w:i/>
              </w:rPr>
              <w:t>о</w:t>
            </w:r>
            <w:r w:rsidRPr="00F42504">
              <w:rPr>
                <w:rFonts w:ascii="Times New Roman" w:hAnsi="Times New Roman"/>
                <w:bCs/>
                <w:i/>
              </w:rPr>
              <w:t>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120 (ста двадцати) календарных дней с момента получения счета</w:t>
            </w:r>
            <w:r w:rsidRPr="00BE106E">
              <w:rPr>
                <w:rFonts w:ascii="Times New Roman" w:hAnsi="Times New Roman"/>
                <w:bCs/>
              </w:rPr>
              <w:t>.</w:t>
            </w:r>
          </w:p>
        </w:tc>
      </w:tr>
      <w:tr w:rsidR="001573E5" w:rsidRPr="00930B0C" w:rsidTr="00F030D0">
        <w:trPr>
          <w:trHeight w:val="321"/>
          <w:jc w:val="center"/>
        </w:trPr>
        <w:tc>
          <w:tcPr>
            <w:tcW w:w="10276" w:type="dxa"/>
            <w:gridSpan w:val="3"/>
            <w:shd w:val="clear" w:color="auto" w:fill="auto"/>
          </w:tcPr>
          <w:p w:rsidR="001573E5" w:rsidRPr="00654948" w:rsidRDefault="001573E5" w:rsidP="005E2826">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 xml:space="preserve">док предоставления </w:t>
            </w:r>
            <w:r>
              <w:rPr>
                <w:rFonts w:ascii="Times New Roman" w:hAnsi="Times New Roman"/>
                <w:snapToGrid w:val="0"/>
              </w:rPr>
              <w:lastRenderedPageBreak/>
              <w:t>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lastRenderedPageBreak/>
              <w:t>Документация на проведение з</w:t>
            </w:r>
            <w:r w:rsidRPr="00654948">
              <w:rPr>
                <w:rFonts w:ascii="Times New Roman" w:hAnsi="Times New Roman"/>
                <w:bCs/>
                <w:snapToGrid w:val="0"/>
              </w:rPr>
              <w:t xml:space="preserve">апроса предложений и все приложения к ней, являющиеся её неотъемлемой частью, начиная с </w:t>
            </w:r>
            <w:r w:rsidRPr="00654948">
              <w:rPr>
                <w:rFonts w:ascii="Times New Roman" w:hAnsi="Times New Roman"/>
                <w:bCs/>
                <w:snapToGrid w:val="0"/>
              </w:rPr>
              <w:lastRenderedPageBreak/>
              <w:t>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DD251E" w:rsidP="00ED4A7D">
            <w:pPr>
              <w:spacing w:after="0" w:line="240" w:lineRule="auto"/>
              <w:contextualSpacing/>
              <w:jc w:val="both"/>
              <w:rPr>
                <w:rFonts w:ascii="Times New Roman" w:hAnsi="Times New Roman"/>
              </w:rPr>
            </w:pPr>
            <w:r>
              <w:rPr>
                <w:rFonts w:ascii="Times New Roman" w:hAnsi="Times New Roman"/>
              </w:rPr>
              <w:t xml:space="preserve">Условия подачи Заявки </w:t>
            </w:r>
            <w:r w:rsidR="001573E5" w:rsidRPr="00654948">
              <w:rPr>
                <w:rFonts w:ascii="Times New Roman" w:hAnsi="Times New Roman"/>
              </w:rPr>
              <w:t>Участником</w:t>
            </w:r>
            <w:r w:rsidR="001573E5">
              <w:rPr>
                <w:rFonts w:ascii="Times New Roman" w:hAnsi="Times New Roman"/>
              </w:rPr>
              <w:t xml:space="preserve"> закупки</w:t>
            </w:r>
            <w:r w:rsidR="001573E5" w:rsidRPr="00654948">
              <w:rPr>
                <w:rFonts w:ascii="Times New Roman" w:hAnsi="Times New Roman"/>
              </w:rPr>
              <w:t xml:space="preserve"> </w:t>
            </w:r>
            <w:r w:rsidR="001573E5">
              <w:rPr>
                <w:rFonts w:ascii="Times New Roman" w:hAnsi="Times New Roman"/>
              </w:rPr>
              <w:t xml:space="preserve">изложены </w:t>
            </w:r>
            <w:r w:rsidR="001573E5" w:rsidRPr="00654948">
              <w:rPr>
                <w:rFonts w:ascii="Times New Roman" w:hAnsi="Times New Roman"/>
              </w:rPr>
              <w:t xml:space="preserve">в </w:t>
            </w:r>
            <w:r w:rsidR="00CF32F8">
              <w:rPr>
                <w:rFonts w:ascii="Times New Roman" w:hAnsi="Times New Roman"/>
              </w:rPr>
              <w:t>подразделах 2.1 – 2.2</w:t>
            </w:r>
            <w:r>
              <w:rPr>
                <w:rFonts w:ascii="Times New Roman" w:hAnsi="Times New Roman"/>
              </w:rPr>
              <w:t xml:space="preserve"> раздела 2 </w:t>
            </w:r>
            <w:r w:rsidR="001573E5" w:rsidRPr="00F708D0">
              <w:rPr>
                <w:rFonts w:ascii="Times New Roman" w:hAnsi="Times New Roman"/>
              </w:rPr>
              <w:t>Документации</w:t>
            </w:r>
            <w:r w:rsidR="001573E5" w:rsidRPr="00654948">
              <w:rPr>
                <w:rFonts w:ascii="Times New Roman" w:hAnsi="Times New Roman"/>
              </w:rPr>
              <w:t>.</w:t>
            </w:r>
          </w:p>
          <w:p w:rsidR="001573E5" w:rsidRPr="00654948" w:rsidRDefault="00DD251E" w:rsidP="00ED4A7D">
            <w:pPr>
              <w:tabs>
                <w:tab w:val="left" w:pos="6521"/>
              </w:tabs>
              <w:spacing w:after="0" w:line="240" w:lineRule="auto"/>
              <w:contextualSpacing/>
              <w:jc w:val="both"/>
              <w:rPr>
                <w:rFonts w:ascii="Times New Roman" w:hAnsi="Times New Roman"/>
              </w:rPr>
            </w:pPr>
            <w:r w:rsidRPr="00DD251E">
              <w:rPr>
                <w:rFonts w:ascii="Times New Roman" w:hAnsi="Times New Roman"/>
                <w:i/>
              </w:rPr>
              <w:t xml:space="preserve">В случае направления </w:t>
            </w:r>
            <w:r w:rsidR="001573E5" w:rsidRPr="00DD251E">
              <w:rPr>
                <w:rFonts w:ascii="Times New Roman" w:hAnsi="Times New Roman"/>
                <w:i/>
              </w:rPr>
              <w:t>Заявки через курьерскую службу</w:t>
            </w:r>
            <w:r w:rsidR="001573E5" w:rsidRPr="00654948">
              <w:rPr>
                <w:rFonts w:ascii="Times New Roman" w:hAnsi="Times New Roman"/>
              </w:rPr>
              <w:t xml:space="preserve"> </w:t>
            </w:r>
            <w:r w:rsidR="001573E5"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1573E5"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DD251E">
              <w:rPr>
                <w:rFonts w:ascii="Times New Roman" w:hAnsi="Times New Roman"/>
              </w:rPr>
              <w:t xml:space="preserve"> </w:t>
            </w:r>
            <w:r w:rsidR="001D7679">
              <w:rPr>
                <w:rFonts w:ascii="Times New Roman" w:hAnsi="Times New Roman"/>
                <w:b/>
              </w:rPr>
              <w:t>2</w:t>
            </w:r>
            <w:r w:rsidR="00DD251E">
              <w:rPr>
                <w:rFonts w:ascii="Times New Roman" w:hAnsi="Times New Roman"/>
                <w:b/>
              </w:rPr>
              <w:t xml:space="preserve">6 </w:t>
            </w:r>
            <w:r w:rsidR="00152A7B">
              <w:rPr>
                <w:rFonts w:ascii="Times New Roman" w:hAnsi="Times New Roman"/>
                <w:b/>
              </w:rPr>
              <w:t>»</w:t>
            </w:r>
            <w:r w:rsidRPr="00B52396">
              <w:rPr>
                <w:rFonts w:ascii="Times New Roman" w:hAnsi="Times New Roman"/>
                <w:b/>
              </w:rPr>
              <w:t xml:space="preserve"> </w:t>
            </w:r>
            <w:r w:rsidR="00CF32F8">
              <w:rPr>
                <w:rFonts w:ascii="Times New Roman" w:hAnsi="Times New Roman"/>
                <w:b/>
              </w:rPr>
              <w:t>апреля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DD251E">
            <w:pPr>
              <w:spacing w:after="0" w:line="240" w:lineRule="auto"/>
              <w:jc w:val="both"/>
              <w:rPr>
                <w:rFonts w:ascii="Times New Roman" w:hAnsi="Times New Roman"/>
              </w:rPr>
            </w:pPr>
            <w:r>
              <w:rPr>
                <w:rFonts w:ascii="Times New Roman" w:hAnsi="Times New Roman"/>
                <w:b/>
              </w:rPr>
              <w:t>«</w:t>
            </w:r>
            <w:r w:rsidR="001D7679">
              <w:rPr>
                <w:rFonts w:ascii="Times New Roman" w:hAnsi="Times New Roman"/>
                <w:b/>
              </w:rPr>
              <w:t>0</w:t>
            </w:r>
            <w:r w:rsidR="00DD251E">
              <w:rPr>
                <w:rFonts w:ascii="Times New Roman" w:hAnsi="Times New Roman"/>
                <w:b/>
              </w:rPr>
              <w:t>4</w:t>
            </w:r>
            <w:r>
              <w:rPr>
                <w:rFonts w:ascii="Times New Roman" w:hAnsi="Times New Roman"/>
                <w:b/>
              </w:rPr>
              <w:t>»</w:t>
            </w:r>
            <w:r w:rsidR="001573E5" w:rsidRPr="00B52396">
              <w:rPr>
                <w:rFonts w:ascii="Times New Roman" w:hAnsi="Times New Roman"/>
                <w:b/>
              </w:rPr>
              <w:t xml:space="preserve"> </w:t>
            </w:r>
            <w:r w:rsidR="001D7679">
              <w:rPr>
                <w:rFonts w:ascii="Times New Roman" w:hAnsi="Times New Roman"/>
                <w:b/>
              </w:rPr>
              <w:t>мая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DD251E">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 xml:space="preserve">в 11 часов 00 минут </w:t>
            </w:r>
            <w:r w:rsidRPr="00B52396">
              <w:rPr>
                <w:sz w:val="22"/>
                <w:szCs w:val="22"/>
              </w:rPr>
              <w:t>(местное время)</w:t>
            </w:r>
            <w:r w:rsidR="000A758B">
              <w:rPr>
                <w:b/>
                <w:sz w:val="22"/>
                <w:szCs w:val="22"/>
              </w:rPr>
              <w:t xml:space="preserve"> </w:t>
            </w:r>
            <w:r w:rsidR="00152A7B">
              <w:rPr>
                <w:b/>
                <w:sz w:val="22"/>
                <w:szCs w:val="22"/>
              </w:rPr>
              <w:t>«</w:t>
            </w:r>
            <w:r w:rsidR="001D7679">
              <w:rPr>
                <w:b/>
                <w:sz w:val="22"/>
                <w:szCs w:val="22"/>
              </w:rPr>
              <w:t>0</w:t>
            </w:r>
            <w:r w:rsidR="00DD251E">
              <w:rPr>
                <w:b/>
                <w:sz w:val="22"/>
                <w:szCs w:val="22"/>
              </w:rPr>
              <w:t>4</w:t>
            </w:r>
            <w:r w:rsidR="00152A7B">
              <w:rPr>
                <w:b/>
                <w:sz w:val="22"/>
                <w:szCs w:val="22"/>
              </w:rPr>
              <w:t>»</w:t>
            </w:r>
            <w:r w:rsidRPr="00B52396">
              <w:rPr>
                <w:b/>
                <w:sz w:val="22"/>
                <w:szCs w:val="22"/>
              </w:rPr>
              <w:t xml:space="preserve"> </w:t>
            </w:r>
            <w:r w:rsidR="001D7679">
              <w:rPr>
                <w:b/>
                <w:sz w:val="22"/>
                <w:szCs w:val="22"/>
              </w:rPr>
              <w:t xml:space="preserve">мая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1573E5" w:rsidRPr="00B52396" w:rsidRDefault="001573E5" w:rsidP="00DD251E">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1D7679">
              <w:rPr>
                <w:b/>
                <w:sz w:val="22"/>
                <w:szCs w:val="22"/>
              </w:rPr>
              <w:t>0</w:t>
            </w:r>
            <w:r w:rsidR="00DD251E">
              <w:rPr>
                <w:b/>
                <w:sz w:val="22"/>
                <w:szCs w:val="22"/>
              </w:rPr>
              <w:t>4</w:t>
            </w:r>
            <w:r w:rsidR="00152A7B">
              <w:rPr>
                <w:b/>
                <w:sz w:val="22"/>
                <w:szCs w:val="22"/>
              </w:rPr>
              <w:t>»</w:t>
            </w:r>
            <w:r w:rsidRPr="00B52396">
              <w:rPr>
                <w:b/>
                <w:sz w:val="22"/>
                <w:szCs w:val="22"/>
              </w:rPr>
              <w:t xml:space="preserve"> </w:t>
            </w:r>
            <w:r w:rsidR="001D7679">
              <w:rPr>
                <w:b/>
                <w:sz w:val="22"/>
                <w:szCs w:val="22"/>
              </w:rPr>
              <w:t xml:space="preserve">мая </w:t>
            </w:r>
            <w:r w:rsidRPr="00B52396">
              <w:rPr>
                <w:b/>
                <w:sz w:val="22"/>
                <w:szCs w:val="22"/>
              </w:rPr>
              <w:t>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F42504">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1D7679">
              <w:rPr>
                <w:b/>
                <w:sz w:val="22"/>
                <w:szCs w:val="22"/>
              </w:rPr>
              <w:t>0</w:t>
            </w:r>
            <w:r w:rsidR="00DD251E">
              <w:rPr>
                <w:b/>
                <w:sz w:val="22"/>
                <w:szCs w:val="22"/>
              </w:rPr>
              <w:t>4</w:t>
            </w:r>
            <w:r w:rsidR="00152A7B">
              <w:rPr>
                <w:b/>
                <w:sz w:val="22"/>
                <w:szCs w:val="22"/>
              </w:rPr>
              <w:t xml:space="preserve">» </w:t>
            </w:r>
            <w:r w:rsidR="001D7679">
              <w:rPr>
                <w:b/>
                <w:sz w:val="22"/>
                <w:szCs w:val="22"/>
              </w:rPr>
              <w:t>мая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2F6D3B">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w:t>
            </w:r>
            <w:r w:rsidRPr="0065443E">
              <w:rPr>
                <w:rFonts w:ascii="Times New Roman" w:hAnsi="Times New Roman"/>
              </w:rPr>
              <w:lastRenderedPageBreak/>
              <w:t xml:space="preserve">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lastRenderedPageBreak/>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5C42AB">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5C42AB">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5C42AB">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w:t>
            </w:r>
            <w:r w:rsidRPr="00DD251E">
              <w:rPr>
                <w:rFonts w:ascii="Times New Roman" w:hAnsi="Times New Roman"/>
              </w:rPr>
              <w:t>предложений, у</w:t>
            </w:r>
            <w:r w:rsidR="001573E5" w:rsidRPr="00DD251E">
              <w:rPr>
                <w:rFonts w:ascii="Times New Roman" w:hAnsi="Times New Roman"/>
              </w:rPr>
              <w:t>становлены в подразделе 2.2 раздела 2</w:t>
            </w:r>
            <w:r w:rsidR="001D7679" w:rsidRPr="00DD251E">
              <w:rPr>
                <w:rFonts w:ascii="Times New Roman" w:hAnsi="Times New Roman"/>
              </w:rPr>
              <w:t xml:space="preserve"> Документации</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DD251E">
              <w:rPr>
                <w:rFonts w:ascii="Times New Roman" w:hAnsi="Times New Roman"/>
              </w:rPr>
              <w:t>«Образцы основных форм документов включаемых в состав предложения».</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5C42AB">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5C42AB">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подтверждающим опыт и квалификацию</w:t>
            </w:r>
            <w:r w:rsidR="001D7679">
              <w:rPr>
                <w:sz w:val="22"/>
                <w:szCs w:val="22"/>
                <w:lang w:val="ru-RU"/>
              </w:rPr>
              <w:t xml:space="preserve"> Участников</w:t>
            </w:r>
            <w:r w:rsidRPr="001D7679">
              <w:rPr>
                <w:sz w:val="22"/>
                <w:szCs w:val="22"/>
                <w:lang w:val="ru-RU"/>
              </w:rPr>
              <w:t xml:space="preserve">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F42504">
              <w:rPr>
                <w:sz w:val="22"/>
                <w:szCs w:val="22"/>
                <w:lang w:val="ru-RU"/>
              </w:rPr>
              <w:t xml:space="preserve"> Документации. </w:t>
            </w:r>
          </w:p>
          <w:p w:rsidR="001573E5" w:rsidRPr="00E91E55" w:rsidRDefault="001573E5" w:rsidP="005C42AB">
            <w:pPr>
              <w:widowControl w:val="0"/>
              <w:tabs>
                <w:tab w:val="left" w:pos="567"/>
              </w:tabs>
              <w:suppressAutoHyphens/>
              <w:autoSpaceDE w:val="0"/>
              <w:spacing w:after="0" w:line="240" w:lineRule="auto"/>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DD251E" w:rsidRPr="00DD251E" w:rsidRDefault="001573E5" w:rsidP="005C42AB">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5C42AB">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DD251E" w:rsidRPr="001D7679" w:rsidRDefault="001573E5" w:rsidP="005C42AB">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068C" w:rsidRDefault="0082068C"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474A96" w:rsidRDefault="00474A96" w:rsidP="00367CA7">
      <w:pPr>
        <w:pStyle w:val="a4"/>
        <w:spacing w:after="0" w:line="240" w:lineRule="auto"/>
        <w:ind w:left="0"/>
        <w:rPr>
          <w:rFonts w:ascii="Times New Roman" w:hAnsi="Times New Roman"/>
          <w:b/>
          <w:sz w:val="24"/>
          <w:szCs w:val="24"/>
          <w:lang w:eastAsia="ru-RU"/>
        </w:rPr>
      </w:pPr>
    </w:p>
    <w:p w:rsidR="002F6D3B" w:rsidRDefault="002F6D3B" w:rsidP="00367CA7">
      <w:pPr>
        <w:pStyle w:val="a4"/>
        <w:spacing w:after="0" w:line="240" w:lineRule="auto"/>
        <w:ind w:left="0"/>
        <w:rPr>
          <w:rFonts w:ascii="Times New Roman" w:hAnsi="Times New Roman"/>
          <w:b/>
          <w:sz w:val="24"/>
          <w:szCs w:val="24"/>
          <w:lang w:eastAsia="ru-RU"/>
        </w:rPr>
      </w:pPr>
    </w:p>
    <w:p w:rsidR="00B206F2" w:rsidRPr="00474A96" w:rsidRDefault="00CE0060" w:rsidP="00367CA7">
      <w:pPr>
        <w:pStyle w:val="a4"/>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474A9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474A96" w:rsidRDefault="00474A96" w:rsidP="00367CA7">
      <w:pPr>
        <w:pStyle w:val="a4"/>
        <w:spacing w:after="0" w:line="240" w:lineRule="auto"/>
        <w:ind w:left="0"/>
        <w:rPr>
          <w:rFonts w:ascii="Times New Roman" w:hAnsi="Times New Roman"/>
          <w:b/>
          <w:iCs/>
          <w:sz w:val="24"/>
          <w:szCs w:val="24"/>
        </w:rPr>
      </w:pP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474A96" w:rsidRDefault="006521F0" w:rsidP="00474A96">
      <w:pPr>
        <w:suppressAutoHyphens/>
        <w:spacing w:after="0" w:line="240" w:lineRule="auto"/>
        <w:jc w:val="center"/>
        <w:rPr>
          <w:rFonts w:ascii="Times New Roman" w:hAnsi="Times New Roman"/>
        </w:rPr>
      </w:pPr>
      <w:r>
        <w:rPr>
          <w:rFonts w:ascii="Times New Roman" w:hAnsi="Times New Roman"/>
          <w:b/>
        </w:rPr>
        <w:t>документов</w:t>
      </w:r>
      <w:r w:rsidRPr="00A5727F">
        <w:rPr>
          <w:rFonts w:ascii="Times New Roman" w:hAnsi="Times New Roman"/>
        </w:rPr>
        <w:t>,</w:t>
      </w:r>
      <w:r w:rsidR="00474A96">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p>
    <w:p w:rsidR="006521F0" w:rsidRDefault="006521F0" w:rsidP="00474A96">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w:t>
      </w:r>
      <w:r w:rsidR="00730B26">
        <w:rPr>
          <w:rFonts w:ascii="Times New Roman" w:hAnsi="Times New Roman"/>
          <w:b/>
          <w:bCs/>
        </w:rPr>
        <w:t xml:space="preserve"> </w:t>
      </w:r>
      <w:r>
        <w:rPr>
          <w:rFonts w:ascii="Times New Roman" w:hAnsi="Times New Roman"/>
          <w:b/>
          <w:bCs/>
        </w:rPr>
        <w:t>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30B26">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w:t>
      </w:r>
      <w:r w:rsidR="00730B26">
        <w:rPr>
          <w:rFonts w:ascii="Times New Roman" w:hAnsi="Times New Roman"/>
          <w:bCs/>
          <w:sz w:val="16"/>
          <w:szCs w:val="16"/>
        </w:rPr>
        <w:t>з</w:t>
      </w:r>
      <w:r w:rsidRPr="00EE4D7C">
        <w:rPr>
          <w:rFonts w:ascii="Times New Roman" w:hAnsi="Times New Roman"/>
          <w:bCs/>
          <w:sz w:val="16"/>
          <w:szCs w:val="16"/>
        </w:rPr>
        <w:t>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FF48BD" w:rsidRDefault="00F030D0" w:rsidP="006521F0">
      <w:pPr>
        <w:suppressAutoHyphens/>
        <w:spacing w:after="0" w:line="240" w:lineRule="auto"/>
        <w:rPr>
          <w:rFonts w:ascii="Times New Roman" w:hAnsi="Times New Roman"/>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474A96">
        <w:rPr>
          <w:rFonts w:ascii="Times New Roman" w:hAnsi="Times New Roman"/>
        </w:rPr>
        <w:t xml:space="preserve">открытом </w:t>
      </w:r>
      <w:r w:rsidR="00103EFA">
        <w:rPr>
          <w:rFonts w:ascii="Times New Roman" w:hAnsi="Times New Roman"/>
        </w:rPr>
        <w:t>з</w:t>
      </w:r>
      <w:r w:rsidR="006521F0" w:rsidRPr="00A5727F">
        <w:rPr>
          <w:rFonts w:ascii="Times New Roman" w:hAnsi="Times New Roman"/>
        </w:rPr>
        <w:t xml:space="preserve">апросе предложений направляются </w:t>
      </w:r>
      <w:r w:rsidR="00474A96">
        <w:rPr>
          <w:rFonts w:ascii="Times New Roman" w:hAnsi="Times New Roman"/>
        </w:rPr>
        <w:t xml:space="preserve">следующие </w:t>
      </w:r>
      <w:r w:rsidR="006521F0" w:rsidRPr="00A5727F">
        <w:rPr>
          <w:rFonts w:ascii="Times New Roman" w:hAnsi="Times New Roman"/>
        </w:rPr>
        <w:t>нижеперечисленные документы</w:t>
      </w:r>
      <w:r w:rsidR="006521F0">
        <w:rPr>
          <w:rFonts w:ascii="Times New Roman" w:hAnsi="Times New Roman"/>
        </w:rPr>
        <w:t>:</w:t>
      </w:r>
    </w:p>
    <w:p w:rsidR="00474A96" w:rsidRPr="00474A96" w:rsidRDefault="00474A96" w:rsidP="006521F0">
      <w:pPr>
        <w:suppressAutoHyphens/>
        <w:spacing w:after="0" w:line="240" w:lineRule="auto"/>
        <w:rPr>
          <w:rFonts w:ascii="Times New Roman" w:hAnsi="Times New Roman"/>
          <w:i/>
          <w:u w:val="single"/>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 п\п</w:t>
            </w:r>
          </w:p>
          <w:p w:rsidR="005C6735" w:rsidRPr="00474A96" w:rsidRDefault="005C6735" w:rsidP="000E4322">
            <w:pPr>
              <w:suppressAutoHyphens/>
              <w:spacing w:after="0" w:line="240" w:lineRule="auto"/>
              <w:contextualSpacing/>
              <w:jc w:val="center"/>
              <w:rPr>
                <w:rFonts w:ascii="Times New Roman" w:hAnsi="Times New Roman"/>
              </w:rPr>
            </w:pPr>
          </w:p>
        </w:tc>
        <w:tc>
          <w:tcPr>
            <w:tcW w:w="5910" w:type="dxa"/>
            <w:shd w:val="clear" w:color="auto" w:fill="auto"/>
            <w:vAlign w:val="center"/>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Наименование документов</w:t>
            </w:r>
          </w:p>
          <w:p w:rsidR="000E4322" w:rsidRPr="00474A96" w:rsidRDefault="000E4322" w:rsidP="000E4322">
            <w:pPr>
              <w:suppressAutoHyphens/>
              <w:spacing w:after="0" w:line="240" w:lineRule="auto"/>
              <w:contextualSpacing/>
              <w:jc w:val="center"/>
              <w:rPr>
                <w:rFonts w:ascii="Times New Roman" w:hAnsi="Times New Roman"/>
              </w:rPr>
            </w:pPr>
          </w:p>
          <w:p w:rsidR="005C6735" w:rsidRPr="00474A96" w:rsidRDefault="005C6735" w:rsidP="000E4322">
            <w:pPr>
              <w:suppressAutoHyphens/>
              <w:spacing w:after="0" w:line="240" w:lineRule="auto"/>
              <w:contextualSpacing/>
              <w:jc w:val="center"/>
              <w:rPr>
                <w:rFonts w:ascii="Times New Roman" w:hAnsi="Times New Roman"/>
              </w:rPr>
            </w:pPr>
          </w:p>
        </w:tc>
        <w:tc>
          <w:tcPr>
            <w:tcW w:w="1843" w:type="dxa"/>
            <w:shd w:val="clear" w:color="auto" w:fill="auto"/>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Страницы</w:t>
            </w:r>
          </w:p>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 __ по __</w:t>
            </w:r>
          </w:p>
        </w:tc>
        <w:tc>
          <w:tcPr>
            <w:tcW w:w="1559"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Количество страниц</w:t>
            </w:r>
          </w:p>
          <w:p w:rsidR="005C6735" w:rsidRPr="00474A96" w:rsidRDefault="005C6735" w:rsidP="000E4322">
            <w:pPr>
              <w:suppressAutoHyphens/>
              <w:spacing w:after="0" w:line="240" w:lineRule="auto"/>
              <w:contextualSpacing/>
              <w:jc w:val="center"/>
              <w:rPr>
                <w:rFonts w:ascii="Times New Roman" w:hAnsi="Times New Roman"/>
              </w:rPr>
            </w:pP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5C6735" w:rsidRDefault="0067477A" w:rsidP="000E4322">
            <w:pPr>
              <w:suppressAutoHyphens/>
              <w:spacing w:after="0" w:line="240" w:lineRule="auto"/>
              <w:contextualSpacing/>
              <w:jc w:val="both"/>
              <w:rPr>
                <w:rFonts w:ascii="Times New Roman" w:hAnsi="Times New Roman"/>
              </w:rPr>
            </w:pPr>
            <w:r w:rsidRPr="005C6735">
              <w:rPr>
                <w:rFonts w:ascii="Times New Roman" w:hAnsi="Times New Roman"/>
              </w:rPr>
              <w:t>…</w:t>
            </w: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5411AF" w:rsidRPr="00A94466" w:rsidRDefault="005411AF" w:rsidP="005411AF">
      <w:pPr>
        <w:tabs>
          <w:tab w:val="num" w:pos="709"/>
        </w:tabs>
        <w:spacing w:after="0" w:line="240" w:lineRule="auto"/>
        <w:jc w:val="both"/>
        <w:rPr>
          <w:rFonts w:ascii="Times New Roman" w:hAnsi="Times New Roman"/>
        </w:rPr>
      </w:pP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474A96" w:rsidRDefault="00474A96"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w:t>
      </w:r>
      <w:r w:rsidR="005C6735">
        <w:rPr>
          <w:rFonts w:ascii="Times New Roman" w:hAnsi="Times New Roman"/>
          <w:sz w:val="24"/>
          <w:szCs w:val="24"/>
          <w:lang w:eastAsia="ru-RU"/>
        </w:rPr>
        <w:t>_</w:t>
      </w:r>
      <w:r w:rsidR="00367CA7">
        <w:rPr>
          <w:rFonts w:ascii="Times New Roman" w:hAnsi="Times New Roman"/>
          <w:sz w:val="24"/>
          <w:szCs w:val="24"/>
          <w:lang w:eastAsia="ru-RU"/>
        </w:rPr>
        <w:t>__года  №_</w:t>
      </w:r>
      <w:r w:rsidR="00865FF4" w:rsidRPr="00747C0A">
        <w:rPr>
          <w:rFonts w:ascii="Times New Roman" w:hAnsi="Times New Roman"/>
          <w:sz w:val="24"/>
          <w:szCs w:val="24"/>
          <w:lang w:eastAsia="ru-RU"/>
        </w:rPr>
        <w:t>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EC1EB2" w:rsidRDefault="00EC1EB2" w:rsidP="00E74F76">
      <w:pPr>
        <w:spacing w:after="0" w:line="240" w:lineRule="auto"/>
        <w:contextualSpacing/>
        <w:jc w:val="right"/>
        <w:rPr>
          <w:rFonts w:ascii="Times New Roman" w:hAnsi="Times New Roman"/>
          <w:i/>
        </w:rPr>
      </w:pP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5C6735" w:rsidRDefault="009D1570" w:rsidP="005C6735">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w:t>
      </w:r>
      <w:r w:rsidR="005C6735">
        <w:rPr>
          <w:rFonts w:ascii="Times New Roman" w:hAnsi="Times New Roman"/>
        </w:rPr>
        <w:t>открытого з</w:t>
      </w:r>
      <w:r w:rsidRPr="00072094">
        <w:rPr>
          <w:rFonts w:ascii="Times New Roman" w:hAnsi="Times New Roman"/>
        </w:rPr>
        <w:t xml:space="preserve">апроса предложений, опубликованное в единой </w:t>
      </w:r>
      <w:r w:rsidRPr="00CC374F">
        <w:rPr>
          <w:rFonts w:ascii="Times New Roman" w:hAnsi="Times New Roman"/>
        </w:rPr>
        <w:t xml:space="preserve">информационной системе </w:t>
      </w:r>
      <w:r w:rsidR="005C6735">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5C6735">
        <w:rPr>
          <w:rFonts w:ascii="Times New Roman" w:hAnsi="Times New Roman"/>
        </w:rPr>
        <w:t>_______ 201_</w:t>
      </w:r>
      <w:r w:rsidRPr="00CC374F">
        <w:rPr>
          <w:rFonts w:ascii="Times New Roman" w:hAnsi="Times New Roman"/>
        </w:rPr>
        <w:t>года, № __</w:t>
      </w:r>
      <w:r w:rsidR="005C6735">
        <w:rPr>
          <w:rFonts w:ascii="Times New Roman" w:hAnsi="Times New Roman"/>
        </w:rPr>
        <w:t>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sidR="005C6735">
        <w:rPr>
          <w:rFonts w:ascii="Times New Roman" w:hAnsi="Times New Roman"/>
        </w:rPr>
        <w:t xml:space="preserve">открытому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 xml:space="preserve">ные в них требования и условия </w:t>
      </w:r>
      <w:r w:rsidR="005C6735">
        <w:rPr>
          <w:rFonts w:ascii="Times New Roman" w:hAnsi="Times New Roman"/>
        </w:rPr>
        <w:t xml:space="preserve">открытого </w:t>
      </w:r>
      <w:r>
        <w:rPr>
          <w:rFonts w:ascii="Times New Roman" w:hAnsi="Times New Roman"/>
        </w:rPr>
        <w:t>з</w:t>
      </w:r>
      <w:r w:rsidRPr="00CC374F">
        <w:rPr>
          <w:rFonts w:ascii="Times New Roman" w:hAnsi="Times New Roman"/>
        </w:rPr>
        <w:t xml:space="preserve">апроса предложений на право заключения </w:t>
      </w:r>
      <w:r w:rsidRPr="00127CC4">
        <w:rPr>
          <w:rFonts w:ascii="Times New Roman" w:hAnsi="Times New Roman"/>
        </w:rPr>
        <w:t>договора на</w:t>
      </w:r>
      <w:r w:rsidR="005C6735">
        <w:rPr>
          <w:rFonts w:ascii="Times New Roman" w:hAnsi="Times New Roman"/>
        </w:rPr>
        <w:t xml:space="preserve"> _____________ (</w:t>
      </w:r>
      <w:r w:rsidR="005C6735" w:rsidRPr="005C6735">
        <w:rPr>
          <w:rFonts w:ascii="Times New Roman" w:hAnsi="Times New Roman"/>
          <w:i/>
          <w:sz w:val="20"/>
          <w:szCs w:val="20"/>
        </w:rPr>
        <w:t>Участник закупки</w:t>
      </w:r>
      <w:r w:rsidR="005C6735">
        <w:rPr>
          <w:rFonts w:ascii="Times New Roman" w:hAnsi="Times New Roman"/>
        </w:rPr>
        <w:t xml:space="preserve"> </w:t>
      </w:r>
      <w:r w:rsidR="005C6735" w:rsidRPr="005C6735">
        <w:rPr>
          <w:rFonts w:ascii="Times New Roman" w:hAnsi="Times New Roman"/>
          <w:i/>
          <w:sz w:val="20"/>
          <w:szCs w:val="20"/>
        </w:rPr>
        <w:t>указывае</w:t>
      </w:r>
      <w:r w:rsidR="005C6735">
        <w:rPr>
          <w:rFonts w:ascii="Times New Roman" w:hAnsi="Times New Roman"/>
          <w:i/>
          <w:sz w:val="20"/>
          <w:szCs w:val="20"/>
        </w:rPr>
        <w:t>т</w:t>
      </w:r>
      <w:r w:rsidR="005C6735" w:rsidRPr="005C6735">
        <w:rPr>
          <w:rFonts w:ascii="Times New Roman" w:hAnsi="Times New Roman"/>
          <w:i/>
          <w:sz w:val="20"/>
          <w:szCs w:val="20"/>
        </w:rPr>
        <w:t xml:space="preserve"> наименование закупки</w:t>
      </w:r>
      <w:r w:rsidR="005C6735">
        <w:rPr>
          <w:rFonts w:ascii="Times New Roman" w:hAnsi="Times New Roman"/>
        </w:rPr>
        <w:t>)</w:t>
      </w:r>
      <w:r w:rsidRPr="00127CC4">
        <w:rPr>
          <w:rFonts w:ascii="Times New Roman" w:hAnsi="Times New Roman"/>
        </w:rPr>
        <w:t xml:space="preserve">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r w:rsidR="005C6735">
        <w:rPr>
          <w:rFonts w:ascii="Times New Roman" w:hAnsi="Times New Roman"/>
          <w:lang w:eastAsia="ru-RU"/>
        </w:rPr>
        <w:t xml:space="preserve"> </w:t>
      </w: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 xml:space="preserve">оем согласии принять участие в </w:t>
      </w:r>
      <w:r w:rsidR="007555AA">
        <w:rPr>
          <w:rFonts w:ascii="Times New Roman" w:hAnsi="Times New Roman"/>
        </w:rPr>
        <w:t xml:space="preserve">открытом </w:t>
      </w:r>
      <w:r>
        <w:rPr>
          <w:rFonts w:ascii="Times New Roman" w:hAnsi="Times New Roman"/>
        </w:rPr>
        <w:t>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w:t>
      </w:r>
      <w:r w:rsidR="007555AA">
        <w:rPr>
          <w:rFonts w:ascii="Times New Roman" w:hAnsi="Times New Roman"/>
          <w:i/>
          <w:sz w:val="20"/>
          <w:szCs w:val="20"/>
          <w:vertAlign w:val="subscript"/>
          <w:lang w:eastAsia="ru-RU"/>
        </w:rPr>
        <w:t xml:space="preserve">Участник закупки указывает </w:t>
      </w: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w:t>
      </w:r>
      <w:r w:rsidR="007555AA">
        <w:rPr>
          <w:rFonts w:ascii="Times New Roman" w:hAnsi="Times New Roman"/>
          <w:lang w:eastAsia="ru-RU"/>
        </w:rPr>
        <w:t>Т</w:t>
      </w:r>
      <w:r w:rsidRPr="00EF459D">
        <w:rPr>
          <w:rFonts w:ascii="Times New Roman" w:hAnsi="Times New Roman"/>
          <w:lang w:eastAsia="ru-RU"/>
        </w:rPr>
        <w:t xml:space="preserve">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w:t>
      </w:r>
      <w:r w:rsidRPr="00474A96">
        <w:rPr>
          <w:rFonts w:ascii="Times New Roman" w:hAnsi="Times New Roman"/>
          <w:b/>
          <w:i/>
          <w:szCs w:val="22"/>
        </w:rPr>
        <w:t>без НДС</w:t>
      </w:r>
      <w:r w:rsidRPr="00474A96">
        <w:rPr>
          <w:rFonts w:ascii="Times New Roman" w:hAnsi="Times New Roman"/>
          <w:i/>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кроме того  НДС (18</w:t>
      </w:r>
      <w:r w:rsidR="00474A96">
        <w:rPr>
          <w:rFonts w:ascii="Times New Roman" w:hAnsi="Times New Roman"/>
          <w:b/>
        </w:rPr>
        <w:t xml:space="preserve"> </w:t>
      </w:r>
      <w:r w:rsidRPr="00841E96">
        <w:rPr>
          <w:rFonts w:ascii="Times New Roman" w:hAnsi="Times New Roman"/>
          <w:b/>
        </w:rPr>
        <w:t xml:space="preserve">%)  </w:t>
      </w:r>
      <w:r w:rsidRPr="00A94466">
        <w:rPr>
          <w:rFonts w:ascii="Times New Roman" w:hAnsi="Times New Roman"/>
          <w:b/>
          <w:i/>
          <w:sz w:val="20"/>
          <w:u w:val="single"/>
        </w:rPr>
        <w:t xml:space="preserve">  </w:t>
      </w:r>
      <w:r w:rsidR="00474A96">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00474A96">
        <w:rPr>
          <w:rFonts w:ascii="Times New Roman" w:hAnsi="Times New Roman"/>
          <w:i/>
          <w:sz w:val="20"/>
          <w:u w:val="single"/>
        </w:rPr>
        <w:t xml:space="preserve">     </w:t>
      </w:r>
      <w:r w:rsidRPr="00A94466">
        <w:rPr>
          <w:rFonts w:ascii="Times New Roman" w:hAnsi="Times New Roman"/>
          <w:u w:val="single"/>
        </w:rPr>
        <w:t>руб.</w:t>
      </w:r>
      <w:r w:rsidR="00474A96">
        <w:rPr>
          <w:rFonts w:ascii="Times New Roman" w:hAnsi="Times New Roman"/>
          <w:u w:val="single"/>
        </w:rPr>
        <w:t xml:space="preserve"> </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1786" w:type="dxa"/>
        <w:tblLayout w:type="fixed"/>
        <w:tblLook w:val="01E0"/>
      </w:tblPr>
      <w:tblGrid>
        <w:gridCol w:w="6771"/>
        <w:gridCol w:w="5015"/>
      </w:tblGrid>
      <w:tr w:rsidR="009D1570" w:rsidRPr="00841E96" w:rsidTr="007555AA">
        <w:trPr>
          <w:cantSplit/>
        </w:trPr>
        <w:tc>
          <w:tcPr>
            <w:tcW w:w="6771" w:type="dxa"/>
          </w:tcPr>
          <w:p w:rsidR="009D1570" w:rsidRPr="007555AA" w:rsidRDefault="009D1570" w:rsidP="00B00E03">
            <w:pPr>
              <w:spacing w:after="0" w:line="240" w:lineRule="auto"/>
              <w:rPr>
                <w:rFonts w:ascii="Times New Roman" w:hAnsi="Times New Roman"/>
                <w:b/>
                <w:color w:val="000000"/>
              </w:rPr>
            </w:pPr>
            <w:r w:rsidRPr="007555AA">
              <w:rPr>
                <w:rFonts w:ascii="Times New Roman" w:hAnsi="Times New Roman"/>
                <w:b/>
                <w:color w:val="000000"/>
              </w:rPr>
              <w:t xml:space="preserve">              </w:t>
            </w:r>
          </w:p>
          <w:p w:rsidR="009D1570" w:rsidRPr="007555AA" w:rsidRDefault="009D1570" w:rsidP="00474A96">
            <w:pPr>
              <w:spacing w:after="0" w:line="240" w:lineRule="auto"/>
              <w:rPr>
                <w:rFonts w:ascii="Times New Roman" w:hAnsi="Times New Roman"/>
                <w:color w:val="000000"/>
              </w:rPr>
            </w:pPr>
            <w:r w:rsidRPr="007555AA">
              <w:rPr>
                <w:rFonts w:ascii="Times New Roman" w:hAnsi="Times New Roman"/>
                <w:color w:val="000000"/>
              </w:rPr>
              <w:t xml:space="preserve">          Итого</w:t>
            </w:r>
            <w:r w:rsidR="00474A96">
              <w:rPr>
                <w:rFonts w:ascii="Times New Roman" w:hAnsi="Times New Roman"/>
                <w:color w:val="000000"/>
              </w:rPr>
              <w:t>,</w:t>
            </w:r>
            <w:r w:rsidR="007555AA" w:rsidRPr="007555AA">
              <w:rPr>
                <w:rFonts w:ascii="Times New Roman" w:hAnsi="Times New Roman"/>
                <w:color w:val="000000"/>
              </w:rPr>
              <w:t xml:space="preserve"> </w:t>
            </w:r>
            <w:r w:rsidRPr="007555AA">
              <w:rPr>
                <w:rFonts w:ascii="Times New Roman" w:hAnsi="Times New Roman"/>
                <w:color w:val="000000"/>
              </w:rPr>
              <w:t>стоимость Предложения с НДС (18</w:t>
            </w:r>
            <w:r w:rsidR="00474A96">
              <w:rPr>
                <w:rFonts w:ascii="Times New Roman" w:hAnsi="Times New Roman"/>
                <w:color w:val="000000"/>
              </w:rPr>
              <w:t xml:space="preserve"> </w:t>
            </w:r>
            <w:r w:rsidRPr="007555AA">
              <w:rPr>
                <w:rFonts w:ascii="Times New Roman" w:hAnsi="Times New Roman"/>
                <w:color w:val="000000"/>
              </w:rPr>
              <w:t xml:space="preserve">%), </w:t>
            </w:r>
            <w:r w:rsidR="00474A96">
              <w:rPr>
                <w:rFonts w:ascii="Times New Roman" w:hAnsi="Times New Roman"/>
                <w:color w:val="000000"/>
              </w:rPr>
              <w:t>(</w:t>
            </w:r>
            <w:r w:rsidRPr="007555AA">
              <w:rPr>
                <w:rFonts w:ascii="Times New Roman" w:hAnsi="Times New Roman"/>
                <w:color w:val="000000"/>
              </w:rPr>
              <w:t>руб. коп.</w:t>
            </w:r>
            <w:r w:rsidR="00474A96">
              <w:rPr>
                <w:rFonts w:ascii="Times New Roman" w:hAnsi="Times New Roman"/>
                <w:color w:val="000000"/>
              </w:rPr>
              <w:t>)</w:t>
            </w:r>
          </w:p>
        </w:tc>
        <w:tc>
          <w:tcPr>
            <w:tcW w:w="5015" w:type="dxa"/>
          </w:tcPr>
          <w:p w:rsidR="007555AA" w:rsidRDefault="007555AA" w:rsidP="00B00E03">
            <w:pPr>
              <w:spacing w:after="0" w:line="240" w:lineRule="auto"/>
              <w:rPr>
                <w:rFonts w:ascii="Times New Roman" w:hAnsi="Times New Roman"/>
                <w:b/>
                <w:color w:val="000000"/>
              </w:rPr>
            </w:pPr>
          </w:p>
          <w:p w:rsidR="009D1570" w:rsidRPr="007555AA" w:rsidRDefault="00474A96" w:rsidP="00B00E03">
            <w:pPr>
              <w:spacing w:after="0" w:line="240" w:lineRule="auto"/>
              <w:rPr>
                <w:rFonts w:ascii="Times New Roman" w:hAnsi="Times New Roman"/>
                <w:b/>
                <w:color w:val="000000"/>
              </w:rPr>
            </w:pPr>
            <w:r>
              <w:rPr>
                <w:rFonts w:ascii="Times New Roman" w:hAnsi="Times New Roman"/>
                <w:b/>
                <w:color w:val="000000"/>
              </w:rPr>
              <w:t>_________</w:t>
            </w:r>
            <w:r w:rsidR="009D1570" w:rsidRPr="007555AA">
              <w:rPr>
                <w:rFonts w:ascii="Times New Roman" w:hAnsi="Times New Roman"/>
                <w:b/>
                <w:color w:val="000000"/>
              </w:rPr>
              <w:t>___________________</w:t>
            </w:r>
          </w:p>
          <w:p w:rsidR="009D1570" w:rsidRPr="007555AA" w:rsidRDefault="009D1570" w:rsidP="007555AA">
            <w:pPr>
              <w:spacing w:after="0" w:line="240" w:lineRule="auto"/>
              <w:rPr>
                <w:rFonts w:ascii="Times New Roman" w:hAnsi="Times New Roman"/>
                <w:b/>
                <w:color w:val="000000"/>
              </w:rPr>
            </w:pPr>
            <w:r w:rsidRPr="007555AA">
              <w:rPr>
                <w:rFonts w:ascii="Times New Roman" w:hAnsi="Times New Roman"/>
                <w:b/>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w:t>
      </w:r>
      <w:r w:rsidR="007555AA">
        <w:rPr>
          <w:rFonts w:ascii="Times New Roman" w:hAnsi="Times New Roman"/>
        </w:rPr>
        <w:t>д</w:t>
      </w:r>
      <w:r w:rsidRPr="00841E96">
        <w:rPr>
          <w:rFonts w:ascii="Times New Roman" w:hAnsi="Times New Roman"/>
        </w:rPr>
        <w:t xml:space="preserve">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005C42AB">
        <w:rPr>
          <w:rFonts w:ascii="Times New Roman" w:hAnsi="Times New Roman"/>
          <w:szCs w:val="22"/>
          <w:lang w:eastAsia="ru-RU"/>
        </w:rPr>
        <w:t xml:space="preserve">Срок гарантии качества </w:t>
      </w:r>
      <w:r w:rsidR="007555AA">
        <w:rPr>
          <w:rFonts w:ascii="Times New Roman" w:hAnsi="Times New Roman"/>
          <w:szCs w:val="22"/>
          <w:lang w:eastAsia="ru-RU"/>
        </w:rPr>
        <w:t>работ</w:t>
      </w:r>
      <w:r w:rsidRPr="00F178DC">
        <w:rPr>
          <w:rFonts w:ascii="Times New Roman" w:hAnsi="Times New Roman"/>
          <w:szCs w:val="22"/>
          <w:lang w:eastAsia="ru-RU"/>
        </w:rPr>
        <w:t xml:space="preserve">:  </w:t>
      </w:r>
      <w:r w:rsidRPr="009D1570">
        <w:rPr>
          <w:rFonts w:ascii="Times New Roman" w:hAnsi="Times New Roman"/>
          <w:szCs w:val="22"/>
          <w:lang w:eastAsia="ru-RU"/>
        </w:rPr>
        <w:t>__________</w:t>
      </w:r>
      <w:r w:rsidR="007555AA">
        <w:rPr>
          <w:rFonts w:ascii="Times New Roman" w:hAnsi="Times New Roman"/>
          <w:szCs w:val="22"/>
          <w:lang w:eastAsia="ru-RU"/>
        </w:rPr>
        <w:t>_____</w:t>
      </w:r>
      <w:r w:rsidRPr="009D1570">
        <w:rPr>
          <w:rFonts w:ascii="Times New Roman" w:hAnsi="Times New Roman"/>
          <w:szCs w:val="22"/>
          <w:lang w:eastAsia="ru-RU"/>
        </w:rPr>
        <w:t>______</w:t>
      </w:r>
      <w:r w:rsidR="00B72856">
        <w:rPr>
          <w:rFonts w:ascii="Times New Roman" w:hAnsi="Times New Roman"/>
          <w:szCs w:val="22"/>
          <w:lang w:eastAsia="ru-RU"/>
        </w:rPr>
        <w:t xml:space="preserve"> </w:t>
      </w:r>
      <w:r w:rsidR="007555AA" w:rsidRPr="007555AA">
        <w:rPr>
          <w:rFonts w:ascii="Times New Roman" w:hAnsi="Times New Roman"/>
          <w:szCs w:val="22"/>
          <w:lang w:eastAsia="ru-RU"/>
        </w:rPr>
        <w:t>.</w:t>
      </w:r>
      <w:r>
        <w:rPr>
          <w:rFonts w:ascii="Times New Roman" w:hAnsi="Times New Roman"/>
          <w:szCs w:val="22"/>
          <w:lang w:eastAsia="ru-RU"/>
        </w:rPr>
        <w:t xml:space="preserve"> </w:t>
      </w:r>
    </w:p>
    <w:p w:rsidR="00EC1EB2" w:rsidRPr="00841E96" w:rsidRDefault="00EC1EB2" w:rsidP="009D157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Условия оплаты: </w:t>
      </w:r>
      <w:r w:rsidR="007555AA">
        <w:rPr>
          <w:rFonts w:ascii="Times New Roman" w:hAnsi="Times New Roman"/>
          <w:szCs w:val="22"/>
          <w:lang w:eastAsia="ru-RU"/>
        </w:rPr>
        <w:t>_________________________________ .</w:t>
      </w:r>
    </w:p>
    <w:p w:rsidR="009D1570" w:rsidRPr="00841E96" w:rsidRDefault="00EC1EB2" w:rsidP="009D1570">
      <w:pPr>
        <w:pStyle w:val="afa"/>
        <w:spacing w:before="0" w:beforeAutospacing="0" w:after="0" w:afterAutospacing="0"/>
        <w:ind w:firstLine="709"/>
        <w:jc w:val="both"/>
        <w:rPr>
          <w:sz w:val="22"/>
          <w:szCs w:val="22"/>
        </w:rPr>
      </w:pPr>
      <w:r>
        <w:rPr>
          <w:sz w:val="22"/>
          <w:szCs w:val="22"/>
        </w:rPr>
        <w:t>7</w:t>
      </w:r>
      <w:r w:rsidR="009D1570" w:rsidRPr="00841E96">
        <w:rPr>
          <w:sz w:val="22"/>
          <w:szCs w:val="22"/>
        </w:rPr>
        <w:t>. Мы (я) уведомлены(н) и согласны(ен) с условием, что:</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EC1EB2"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lastRenderedPageBreak/>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EC1EB2" w:rsidRDefault="009D1570" w:rsidP="00813E2B">
      <w:pPr>
        <w:pStyle w:val="a4"/>
        <w:numPr>
          <w:ilvl w:val="0"/>
          <w:numId w:val="39"/>
        </w:numPr>
        <w:tabs>
          <w:tab w:val="left" w:pos="1080"/>
        </w:tabs>
        <w:spacing w:after="0" w:line="240" w:lineRule="auto"/>
        <w:jc w:val="both"/>
        <w:rPr>
          <w:rFonts w:ascii="Times New Roman" w:hAnsi="Times New Roman"/>
          <w:bCs/>
          <w:lang w:eastAsia="ru-RU"/>
        </w:rPr>
      </w:pPr>
      <w:r w:rsidRPr="00EC1EB2">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007555AA" w:rsidRP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w:t>
      </w:r>
      <w:r w:rsidR="007555AA">
        <w:rPr>
          <w:rFonts w:ascii="Times New Roman" w:hAnsi="Times New Roman"/>
          <w:i/>
          <w:sz w:val="20"/>
          <w:szCs w:val="20"/>
          <w:lang w:eastAsia="ru-RU"/>
        </w:rPr>
        <w:t xml:space="preserve"> закупки</w:t>
      </w:r>
      <w:r w:rsidRPr="007555AA">
        <w:rPr>
          <w:rFonts w:ascii="Times New Roman" w:hAnsi="Times New Roman"/>
          <w:i/>
          <w:sz w:val="20"/>
          <w:szCs w:val="20"/>
          <w:lang w:eastAsia="ru-RU"/>
        </w:rPr>
        <w:t>,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EC1EB2"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7555AA">
        <w:rPr>
          <w:rFonts w:ascii="Times New Roman" w:hAnsi="Times New Roman"/>
          <w:i/>
          <w:sz w:val="20"/>
          <w:szCs w:val="20"/>
        </w:rPr>
        <w:t>Наименование Участника</w:t>
      </w:r>
      <w:r w:rsidR="007555AA" w:rsidRPr="007555AA">
        <w:rPr>
          <w:rFonts w:ascii="Times New Roman" w:hAnsi="Times New Roman"/>
          <w:i/>
          <w:sz w:val="20"/>
          <w:szCs w:val="20"/>
        </w:rPr>
        <w:t xml:space="preserve"> закупки</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EC1EB2">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EC1EB2">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2F6D3B" w:rsidRDefault="002F6D3B"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 – Приложение № 1 к Документации</w:t>
      </w:r>
      <w:r w:rsidR="00D3151E">
        <w:rPr>
          <w:rFonts w:ascii="Times New Roman" w:hAnsi="Times New Roman"/>
          <w:i/>
          <w:color w:val="000000"/>
        </w:rPr>
        <w:t>, приложением 1 к Техническому заданию</w:t>
      </w:r>
      <w:r w:rsidRPr="00C77E22">
        <w:rPr>
          <w:rFonts w:ascii="Times New Roman" w:hAnsi="Times New Roman"/>
          <w:i/>
          <w:color w:val="000000"/>
        </w:rPr>
        <w:t>)</w:t>
      </w:r>
      <w:r w:rsidR="00D3151E">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225962" w:rsidRDefault="00225962"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25962">
              <w:rPr>
                <w:rFonts w:ascii="Times New Roman" w:hAnsi="Times New Roman"/>
                <w:sz w:val="22"/>
                <w:szCs w:val="22"/>
              </w:rPr>
              <w:t>Приложение:</w:t>
            </w:r>
            <w:r w:rsidR="00F327C0" w:rsidRPr="00225962">
              <w:rPr>
                <w:rFonts w:ascii="Times New Roman" w:hAnsi="Times New Roman"/>
                <w:sz w:val="22"/>
                <w:szCs w:val="22"/>
              </w:rPr>
              <w:t xml:space="preserve">  </w:t>
            </w:r>
            <w:r w:rsidR="004C1CAB" w:rsidRPr="00225962">
              <w:rPr>
                <w:rFonts w:ascii="Times New Roman" w:hAnsi="Times New Roman"/>
                <w:sz w:val="22"/>
                <w:szCs w:val="22"/>
              </w:rPr>
              <w:t>Локальная смета</w:t>
            </w:r>
            <w:r w:rsidR="00225962" w:rsidRPr="00225962">
              <w:rPr>
                <w:rFonts w:ascii="Times New Roman" w:hAnsi="Times New Roman"/>
                <w:sz w:val="22"/>
                <w:szCs w:val="22"/>
              </w:rPr>
              <w:t>/сметы</w:t>
            </w:r>
            <w:r w:rsidR="004C1CAB" w:rsidRPr="00225962">
              <w:rPr>
                <w:rFonts w:ascii="Times New Roman" w:hAnsi="Times New Roman"/>
                <w:sz w:val="22"/>
                <w:szCs w:val="22"/>
              </w:rPr>
              <w:t xml:space="preserve">  </w:t>
            </w:r>
            <w:r w:rsidR="00225962" w:rsidRPr="00225962">
              <w:rPr>
                <w:rFonts w:ascii="Times New Roman" w:hAnsi="Times New Roman"/>
                <w:sz w:val="22"/>
                <w:szCs w:val="22"/>
              </w:rPr>
              <w:t>(сметный расчет/расчеты</w:t>
            </w:r>
            <w:r w:rsidR="004C1CAB" w:rsidRPr="00225962">
              <w:rPr>
                <w:rFonts w:ascii="Times New Roman" w:hAnsi="Times New Roman"/>
                <w:sz w:val="22"/>
                <w:szCs w:val="22"/>
              </w:rPr>
              <w:t>).</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sidR="00232B44">
        <w:rPr>
          <w:spacing w:val="-2"/>
          <w:sz w:val="20"/>
        </w:rPr>
        <w:t>Том 2</w:t>
      </w:r>
      <w:r w:rsidRPr="00E81C0E">
        <w:rPr>
          <w:spacing w:val="-2"/>
          <w:sz w:val="20"/>
        </w:rPr>
        <w:t xml:space="preserve">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Default="004C1CAB" w:rsidP="004C1CAB">
      <w:pPr>
        <w:tabs>
          <w:tab w:val="left" w:pos="1080"/>
        </w:tabs>
        <w:spacing w:after="0" w:line="240" w:lineRule="auto"/>
        <w:ind w:firstLine="540"/>
        <w:rPr>
          <w:rFonts w:ascii="Times New Roman" w:hAnsi="Times New Roman"/>
          <w:b/>
          <w:bCs/>
          <w:lang w:eastAsia="ru-RU"/>
        </w:rPr>
      </w:pPr>
    </w:p>
    <w:p w:rsidR="00232B44" w:rsidRPr="001300D4" w:rsidRDefault="00232B44"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232B4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w:t>
            </w:r>
          </w:p>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 xml:space="preserve">Наименование работ </w:t>
            </w:r>
          </w:p>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 xml:space="preserve">Номер п/п </w:t>
            </w:r>
          </w:p>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127"/>
              <w:jc w:val="center"/>
              <w:rPr>
                <w:rFonts w:ascii="Times New Roman" w:hAnsi="Times New Roman"/>
                <w:sz w:val="20"/>
                <w:szCs w:val="20"/>
                <w:lang w:eastAsia="ru-RU"/>
              </w:rPr>
            </w:pPr>
            <w:r w:rsidRPr="00232B44">
              <w:rPr>
                <w:rFonts w:ascii="Times New Roman" w:hAnsi="Times New Roman"/>
                <w:sz w:val="20"/>
                <w:szCs w:val="20"/>
                <w:lang w:eastAsia="ru-RU"/>
              </w:rPr>
              <w:t>Всего общая сумма платежей, руб. без НДС</w:t>
            </w:r>
          </w:p>
        </w:tc>
      </w:tr>
      <w:tr w:rsidR="004C1CAB" w:rsidRPr="00232B4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5" w:right="-108" w:firstLine="85"/>
              <w:jc w:val="center"/>
              <w:rPr>
                <w:rFonts w:ascii="Times New Roman" w:hAnsi="Times New Roman"/>
                <w:sz w:val="20"/>
                <w:szCs w:val="20"/>
                <w:lang w:eastAsia="ru-RU"/>
              </w:rPr>
            </w:pPr>
            <w:r w:rsidRPr="00232B4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232B44" w:rsidTr="002F116F">
        <w:tc>
          <w:tcPr>
            <w:tcW w:w="318" w:type="pct"/>
            <w:tcBorders>
              <w:top w:val="single" w:sz="12" w:space="0" w:color="auto"/>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r w:rsidRPr="00232B44">
              <w:rPr>
                <w:rFonts w:ascii="Times New Roman" w:hAnsi="Times New Roman"/>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p>
        </w:tc>
      </w:tr>
      <w:tr w:rsidR="004C1CAB" w:rsidRPr="00232B44" w:rsidTr="002F116F">
        <w:trPr>
          <w:trHeight w:val="343"/>
        </w:trPr>
        <w:tc>
          <w:tcPr>
            <w:tcW w:w="3973" w:type="pct"/>
            <w:gridSpan w:val="5"/>
            <w:tcBorders>
              <w:left w:val="single" w:sz="12"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232B4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232B4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r w:rsidR="004C1CAB" w:rsidRPr="00232B4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813E2B">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D3151E" w:rsidRDefault="00D3151E"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724"/>
        <w:gridCol w:w="567"/>
        <w:gridCol w:w="709"/>
        <w:gridCol w:w="619"/>
        <w:gridCol w:w="924"/>
        <w:gridCol w:w="1433"/>
        <w:gridCol w:w="441"/>
        <w:gridCol w:w="719"/>
        <w:gridCol w:w="793"/>
        <w:gridCol w:w="1116"/>
        <w:gridCol w:w="1178"/>
        <w:gridCol w:w="1045"/>
        <w:gridCol w:w="2489"/>
        <w:gridCol w:w="2284"/>
      </w:tblGrid>
      <w:tr w:rsidR="007B0887" w:rsidRPr="00D5171B" w:rsidTr="00232B44">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32B44">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232B44"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 п.п</w:t>
            </w:r>
          </w:p>
          <w:p w:rsidR="00232B44" w:rsidRDefault="00232B44"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232B44">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p>
        </w:tc>
        <w:tc>
          <w:tcPr>
            <w:tcW w:w="7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p>
        </w:tc>
        <w:tc>
          <w:tcPr>
            <w:tcW w:w="9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232B44" w:rsidRPr="00743D4D" w:rsidRDefault="00232B44"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r w:rsidR="00232B44">
              <w:rPr>
                <w:b/>
                <w:sz w:val="20"/>
                <w:lang w:eastAsia="ru-RU"/>
              </w:rPr>
              <w:t xml:space="preserve">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232B44" w:rsidRDefault="00232B44"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Default="0081238C" w:rsidP="0081238C">
      <w:pPr>
        <w:spacing w:after="0" w:line="240" w:lineRule="auto"/>
        <w:rPr>
          <w:rFonts w:ascii="Times New Roman" w:hAnsi="Times New Roman"/>
        </w:rPr>
      </w:pPr>
    </w:p>
    <w:p w:rsidR="00232B44" w:rsidRPr="0081238C" w:rsidRDefault="00232B44"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3151E" w:rsidRDefault="00D3151E" w:rsidP="002011AA">
      <w:pPr>
        <w:tabs>
          <w:tab w:val="left" w:pos="1080"/>
        </w:tabs>
        <w:spacing w:after="0" w:line="240" w:lineRule="auto"/>
        <w:ind w:firstLine="709"/>
        <w:contextualSpacing/>
        <w:jc w:val="both"/>
        <w:rPr>
          <w:rFonts w:ascii="Times New Roman" w:hAnsi="Times New Roman"/>
          <w:bCs/>
          <w:lang w:eastAsia="ru-RU"/>
        </w:rPr>
      </w:pPr>
    </w:p>
    <w:p w:rsidR="008E076D" w:rsidRPr="00232B44" w:rsidRDefault="008E076D" w:rsidP="002011AA">
      <w:pPr>
        <w:tabs>
          <w:tab w:val="left" w:pos="1080"/>
        </w:tabs>
        <w:spacing w:after="0" w:line="240" w:lineRule="auto"/>
        <w:ind w:firstLine="709"/>
        <w:contextualSpacing/>
        <w:jc w:val="both"/>
        <w:rPr>
          <w:rFonts w:ascii="Times New Roman" w:hAnsi="Times New Roman"/>
          <w:b/>
          <w:bCs/>
          <w:lang w:eastAsia="ru-RU"/>
        </w:rPr>
      </w:pPr>
      <w:r w:rsidRPr="00232B44">
        <w:rPr>
          <w:rFonts w:ascii="Times New Roman" w:hAnsi="Times New Roman"/>
          <w:b/>
          <w:bCs/>
          <w:lang w:eastAsia="ru-RU"/>
        </w:rPr>
        <w:t>Субп</w:t>
      </w:r>
      <w:r w:rsidR="00F70448" w:rsidRPr="00232B44">
        <w:rPr>
          <w:rFonts w:ascii="Times New Roman" w:hAnsi="Times New Roman"/>
          <w:b/>
          <w:bCs/>
          <w:lang w:eastAsia="ru-RU"/>
        </w:rPr>
        <w:t>одрядчики (члены коллективного У</w:t>
      </w:r>
      <w:r w:rsidRPr="00232B44">
        <w:rPr>
          <w:rFonts w:ascii="Times New Roman" w:hAnsi="Times New Roman"/>
          <w:b/>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Default="008E076D" w:rsidP="002011AA">
      <w:pPr>
        <w:tabs>
          <w:tab w:val="left" w:pos="567"/>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2. ________________________________________________________</w:t>
      </w:r>
    </w:p>
    <w:p w:rsidR="00EC1EB2" w:rsidRDefault="00EC1EB2" w:rsidP="002011AA">
      <w:pPr>
        <w:tabs>
          <w:tab w:val="left" w:pos="567"/>
        </w:tabs>
        <w:spacing w:after="0" w:line="240" w:lineRule="auto"/>
        <w:ind w:firstLine="709"/>
        <w:contextualSpacing/>
        <w:jc w:val="both"/>
        <w:rPr>
          <w:rFonts w:ascii="Times New Roman" w:hAnsi="Times New Roman"/>
        </w:rPr>
      </w:pPr>
    </w:p>
    <w:p w:rsidR="00EC1EB2" w:rsidRPr="0087443F" w:rsidRDefault="00EC1EB2" w:rsidP="002011AA">
      <w:pPr>
        <w:tabs>
          <w:tab w:val="left" w:pos="567"/>
        </w:tabs>
        <w:spacing w:after="0" w:line="240" w:lineRule="auto"/>
        <w:ind w:firstLine="709"/>
        <w:contextualSpacing/>
        <w:jc w:val="both"/>
        <w:rPr>
          <w:rFonts w:ascii="Times New Roman" w:hAnsi="Times New Roman"/>
        </w:rPr>
      </w:pPr>
    </w:p>
    <w:tbl>
      <w:tblPr>
        <w:tblStyle w:val="a6"/>
        <w:tblW w:w="10348" w:type="dxa"/>
        <w:tblInd w:w="108" w:type="dxa"/>
        <w:tblLook w:val="04A0"/>
      </w:tblPr>
      <w:tblGrid>
        <w:gridCol w:w="709"/>
        <w:gridCol w:w="3544"/>
        <w:gridCol w:w="2977"/>
        <w:gridCol w:w="3118"/>
      </w:tblGrid>
      <w:tr w:rsidR="00EC1EB2" w:rsidRPr="0083146F" w:rsidTr="00EC1EB2">
        <w:tc>
          <w:tcPr>
            <w:tcW w:w="709" w:type="dxa"/>
            <w:vAlign w:val="center"/>
          </w:tcPr>
          <w:p w:rsidR="00EC1EB2" w:rsidRPr="00232B44" w:rsidRDefault="00EC1EB2" w:rsidP="00987A27">
            <w:pPr>
              <w:spacing w:after="0" w:line="240" w:lineRule="auto"/>
              <w:contextualSpacing/>
              <w:rPr>
                <w:rFonts w:ascii="Times New Roman" w:hAnsi="Times New Roman"/>
                <w:sz w:val="20"/>
                <w:szCs w:val="20"/>
              </w:rPr>
            </w:pPr>
            <w:r w:rsidRPr="00232B44">
              <w:rPr>
                <w:rFonts w:ascii="Times New Roman" w:hAnsi="Times New Roman"/>
                <w:sz w:val="20"/>
                <w:szCs w:val="20"/>
              </w:rPr>
              <w:t xml:space="preserve">№  </w:t>
            </w:r>
            <w:r w:rsidRPr="00232B44">
              <w:rPr>
                <w:rFonts w:ascii="Times New Roman" w:hAnsi="Times New Roman"/>
                <w:sz w:val="20"/>
                <w:szCs w:val="20"/>
              </w:rPr>
              <w:br/>
              <w:t>п/п</w:t>
            </w:r>
          </w:p>
        </w:tc>
        <w:tc>
          <w:tcPr>
            <w:tcW w:w="3544"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Наименование показателя</w:t>
            </w:r>
          </w:p>
          <w:p w:rsidR="00232B44" w:rsidRPr="00232B44" w:rsidRDefault="00232B44" w:rsidP="00EC1EB2">
            <w:pPr>
              <w:spacing w:after="0" w:line="240" w:lineRule="auto"/>
              <w:contextualSpacing/>
              <w:jc w:val="center"/>
              <w:rPr>
                <w:rFonts w:ascii="Times New Roman" w:hAnsi="Times New Roman"/>
                <w:sz w:val="20"/>
                <w:szCs w:val="20"/>
              </w:rPr>
            </w:pPr>
          </w:p>
        </w:tc>
        <w:tc>
          <w:tcPr>
            <w:tcW w:w="2977"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Единица измерения</w:t>
            </w:r>
          </w:p>
          <w:p w:rsidR="00232B44" w:rsidRPr="00232B44" w:rsidRDefault="00232B44" w:rsidP="00EC1EB2">
            <w:pPr>
              <w:spacing w:after="0" w:line="240" w:lineRule="auto"/>
              <w:contextualSpacing/>
              <w:jc w:val="center"/>
              <w:rPr>
                <w:rFonts w:ascii="Times New Roman" w:hAnsi="Times New Roman"/>
                <w:sz w:val="20"/>
                <w:szCs w:val="20"/>
              </w:rPr>
            </w:pPr>
          </w:p>
        </w:tc>
        <w:tc>
          <w:tcPr>
            <w:tcW w:w="3118" w:type="dxa"/>
            <w:vAlign w:val="center"/>
          </w:tcPr>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Значение</w:t>
            </w:r>
          </w:p>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(цифрами и прописью)</w:t>
            </w:r>
          </w:p>
          <w:p w:rsidR="00232B44" w:rsidRPr="00232B44" w:rsidRDefault="00232B44" w:rsidP="00EC1EB2">
            <w:pPr>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1</w:t>
            </w: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 xml:space="preserve">Опыт выполнения аналогичных </w:t>
            </w:r>
            <w:r>
              <w:rPr>
                <w:rFonts w:ascii="Times New Roman" w:hAnsi="Times New Roman"/>
                <w:sz w:val="20"/>
                <w:szCs w:val="20"/>
              </w:rPr>
              <w:t xml:space="preserve">предмету закупки </w:t>
            </w:r>
            <w:r w:rsidRPr="00232B44">
              <w:rPr>
                <w:rFonts w:ascii="Times New Roman" w:hAnsi="Times New Roman"/>
                <w:sz w:val="20"/>
                <w:szCs w:val="20"/>
              </w:rPr>
              <w:t>работ</w:t>
            </w: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Pr>
                <w:rFonts w:ascii="Times New Roman" w:hAnsi="Times New Roman"/>
                <w:sz w:val="20"/>
                <w:szCs w:val="20"/>
              </w:rPr>
              <w:t>Год, месяц</w:t>
            </w:r>
          </w:p>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val="restart"/>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bl>
    <w:p w:rsidR="00D3151E" w:rsidRDefault="00D3151E"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408"/>
      </w:tblGrid>
      <w:tr w:rsidR="003003A2" w:rsidRPr="00CA1ED7" w:rsidTr="00EC1EB2">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40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lastRenderedPageBreak/>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232B44"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14101C">
      <w:pPr>
        <w:spacing w:after="0" w:line="240" w:lineRule="auto"/>
        <w:jc w:val="center"/>
        <w:rPr>
          <w:rFonts w:ascii="Times New Roman" w:hAnsi="Times New Roman"/>
          <w:b/>
        </w:rPr>
      </w:pPr>
    </w:p>
    <w:p w:rsidR="002E552D" w:rsidRPr="0014101C" w:rsidRDefault="002E552D" w:rsidP="0014101C">
      <w:pPr>
        <w:spacing w:after="0" w:line="240" w:lineRule="auto"/>
        <w:jc w:val="center"/>
        <w:rPr>
          <w:rFonts w:ascii="Times New Roman" w:hAnsi="Times New Roman"/>
          <w:b/>
        </w:rPr>
      </w:pPr>
      <w:r w:rsidRPr="0014101C">
        <w:rPr>
          <w:rFonts w:ascii="Times New Roman" w:hAnsi="Times New Roman"/>
          <w:b/>
        </w:rPr>
        <w:t>ДОВЕРЕНН</w:t>
      </w:r>
      <w:r w:rsidR="00E96621" w:rsidRPr="0014101C">
        <w:rPr>
          <w:rFonts w:ascii="Times New Roman" w:hAnsi="Times New Roman"/>
          <w:b/>
        </w:rPr>
        <w:t>ОСТЬ № _</w:t>
      </w:r>
      <w:r w:rsidRPr="0014101C">
        <w:rPr>
          <w:rFonts w:ascii="Times New Roman" w:hAnsi="Times New Roman"/>
          <w:b/>
        </w:rPr>
        <w:t>__</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г. Калининград __________________________________________________________________________</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(прописью число, месяц и год выдачи доверенности)</w:t>
      </w:r>
    </w:p>
    <w:p w:rsidR="00DF32FB" w:rsidRPr="0014101C" w:rsidRDefault="002E552D" w:rsidP="0014101C">
      <w:pPr>
        <w:spacing w:after="0" w:line="240" w:lineRule="auto"/>
        <w:jc w:val="both"/>
        <w:rPr>
          <w:rFonts w:ascii="Times New Roman" w:hAnsi="Times New Roman"/>
        </w:rPr>
      </w:pPr>
      <w:r w:rsidRPr="0014101C">
        <w:rPr>
          <w:rFonts w:ascii="Times New Roman" w:hAnsi="Times New Roman"/>
        </w:rPr>
        <w:tab/>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Юридическое лицо (физическое лицо):</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__________________________________________________________________ (далее – доверитель)</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(Наименование участника закупочной процедуры)</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в лице___________________________________________________________________________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действующий (ая) на основании________________________________________________________,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(устава, доверенности, положения и т.д.)</w:t>
      </w:r>
    </w:p>
    <w:p w:rsidR="002E552D" w:rsidRPr="0014101C" w:rsidRDefault="002E552D" w:rsidP="0014101C">
      <w:pPr>
        <w:tabs>
          <w:tab w:val="num" w:pos="1492"/>
        </w:tabs>
        <w:spacing w:after="0" w:line="240" w:lineRule="auto"/>
        <w:jc w:val="both"/>
        <w:rPr>
          <w:rFonts w:ascii="Times New Roman" w:hAnsi="Times New Roman"/>
          <w:iCs/>
        </w:rPr>
      </w:pPr>
      <w:r w:rsidRPr="0014101C">
        <w:rPr>
          <w:rFonts w:ascii="Times New Roman" w:hAnsi="Times New Roman"/>
          <w:iCs/>
        </w:rPr>
        <w:t xml:space="preserve">доверяет ________________________________________________________ (далее – представитель) </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паспорт серии ______ №_________ выдан ________________________ «____» _____________</w:t>
      </w:r>
    </w:p>
    <w:p w:rsidR="002E552D" w:rsidRPr="0014101C" w:rsidRDefault="002E552D" w:rsidP="0014101C">
      <w:pPr>
        <w:spacing w:after="0" w:line="240" w:lineRule="auto"/>
        <w:jc w:val="both"/>
        <w:rPr>
          <w:rFonts w:ascii="Times New Roman" w:hAnsi="Times New Roman"/>
          <w:b/>
        </w:rPr>
      </w:pPr>
      <w:r w:rsidRPr="0014101C">
        <w:rPr>
          <w:rFonts w:ascii="Times New Roman" w:hAnsi="Times New Roman"/>
        </w:rPr>
        <w:t xml:space="preserve">представлять интересы доверителя на запросе </w:t>
      </w:r>
      <w:r w:rsidR="003C31E8" w:rsidRPr="0014101C">
        <w:rPr>
          <w:rFonts w:ascii="Times New Roman" w:hAnsi="Times New Roman"/>
        </w:rPr>
        <w:t>предложений</w:t>
      </w:r>
      <w:r w:rsidRPr="0014101C">
        <w:rPr>
          <w:rFonts w:ascii="Times New Roman" w:hAnsi="Times New Roman"/>
        </w:rPr>
        <w:t xml:space="preserve"> </w:t>
      </w:r>
      <w:r w:rsidRPr="0014101C">
        <w:rPr>
          <w:rFonts w:ascii="Times New Roman" w:hAnsi="Times New Roman"/>
          <w:i/>
        </w:rPr>
        <w:t xml:space="preserve">(указать название запроса </w:t>
      </w:r>
      <w:r w:rsidR="003C31E8" w:rsidRPr="0014101C">
        <w:rPr>
          <w:rFonts w:ascii="Times New Roman" w:hAnsi="Times New Roman"/>
          <w:i/>
        </w:rPr>
        <w:t>предложений</w:t>
      </w:r>
      <w:r w:rsidRPr="0014101C">
        <w:rPr>
          <w:rFonts w:ascii="Times New Roman" w:hAnsi="Times New Roman"/>
          <w:i/>
        </w:rPr>
        <w:t>)</w:t>
      </w:r>
      <w:r w:rsidRPr="0014101C">
        <w:rPr>
          <w:rFonts w:ascii="Times New Roman" w:hAnsi="Times New Roman"/>
        </w:rPr>
        <w:t xml:space="preserve"> (далее – </w:t>
      </w:r>
      <w:r w:rsidRPr="0014101C">
        <w:rPr>
          <w:rFonts w:ascii="Times New Roman" w:hAnsi="Times New Roman"/>
          <w:i/>
        </w:rPr>
        <w:t xml:space="preserve">запрос </w:t>
      </w:r>
      <w:r w:rsidR="003C31E8" w:rsidRPr="0014101C">
        <w:rPr>
          <w:rFonts w:ascii="Times New Roman" w:hAnsi="Times New Roman"/>
          <w:i/>
        </w:rPr>
        <w:t>предложений</w:t>
      </w:r>
      <w:r w:rsidR="003C31E8" w:rsidRPr="0014101C">
        <w:rPr>
          <w:rFonts w:ascii="Times New Roman" w:hAnsi="Times New Roman"/>
        </w:rPr>
        <w:t>), проводимом открытым А</w:t>
      </w:r>
      <w:r w:rsidRPr="0014101C">
        <w:rPr>
          <w:rFonts w:ascii="Times New Roman" w:hAnsi="Times New Roman"/>
        </w:rPr>
        <w:t>кционерным обществом «____________________»</w:t>
      </w:r>
      <w:r w:rsidRPr="0014101C">
        <w:rPr>
          <w:rFonts w:ascii="Times New Roman" w:hAnsi="Times New Roman"/>
          <w:bCs/>
        </w:rPr>
        <w:t xml:space="preserve">. </w:t>
      </w:r>
    </w:p>
    <w:p w:rsidR="00DF32FB" w:rsidRPr="0014101C" w:rsidRDefault="00DF32FB" w:rsidP="0014101C">
      <w:pPr>
        <w:autoSpaceDE w:val="0"/>
        <w:autoSpaceDN w:val="0"/>
        <w:spacing w:after="0" w:line="240" w:lineRule="auto"/>
        <w:ind w:firstLine="567"/>
        <w:jc w:val="both"/>
        <w:rPr>
          <w:rFonts w:ascii="Times New Roman" w:hAnsi="Times New Roman"/>
        </w:rPr>
      </w:pPr>
    </w:p>
    <w:p w:rsidR="002E552D" w:rsidRPr="0014101C" w:rsidRDefault="002E552D" w:rsidP="0014101C">
      <w:pPr>
        <w:autoSpaceDE w:val="0"/>
        <w:autoSpaceDN w:val="0"/>
        <w:spacing w:after="0" w:line="240" w:lineRule="auto"/>
        <w:ind w:firstLine="567"/>
        <w:jc w:val="both"/>
        <w:rPr>
          <w:rFonts w:ascii="Times New Roman" w:hAnsi="Times New Roman"/>
        </w:rPr>
      </w:pPr>
      <w:r w:rsidRPr="0014101C">
        <w:rPr>
          <w:rFonts w:ascii="Times New Roman" w:hAnsi="Times New Roman"/>
        </w:rPr>
        <w:t xml:space="preserve">Представитель уполномочен от имени доверителя подавать Заказчику, </w:t>
      </w:r>
      <w:r w:rsidR="0065341B" w:rsidRPr="0014101C">
        <w:rPr>
          <w:rFonts w:ascii="Times New Roman" w:hAnsi="Times New Roman"/>
        </w:rPr>
        <w:t>К</w:t>
      </w:r>
      <w:r w:rsidRPr="0014101C">
        <w:rPr>
          <w:rFonts w:ascii="Times New Roman" w:hAnsi="Times New Roman"/>
        </w:rPr>
        <w:t>омиссии</w:t>
      </w:r>
      <w:r w:rsidR="0065341B" w:rsidRPr="0014101C">
        <w:rPr>
          <w:rFonts w:ascii="Times New Roman" w:hAnsi="Times New Roman"/>
        </w:rPr>
        <w:t xml:space="preserve"> по закупкам</w:t>
      </w:r>
      <w:r w:rsidRPr="0014101C">
        <w:rPr>
          <w:rFonts w:ascii="Times New Roman" w:hAnsi="Times New Roman"/>
        </w:rPr>
        <w:t>, необходимые документы, получать и подписывать от имени доверителя документы, отзыва</w:t>
      </w:r>
      <w:r w:rsidR="0065341B" w:rsidRPr="0014101C">
        <w:rPr>
          <w:rFonts w:ascii="Times New Roman" w:hAnsi="Times New Roman"/>
        </w:rPr>
        <w:t>ть, вносить изменения, включая З</w:t>
      </w:r>
      <w:r w:rsidRPr="0014101C">
        <w:rPr>
          <w:rFonts w:ascii="Times New Roman" w:hAnsi="Times New Roman"/>
        </w:rPr>
        <w:t xml:space="preserve">аявку на участие в запросе </w:t>
      </w:r>
      <w:r w:rsidR="0065341B" w:rsidRPr="0014101C">
        <w:rPr>
          <w:rFonts w:ascii="Times New Roman" w:hAnsi="Times New Roman"/>
        </w:rPr>
        <w:t>предложений</w:t>
      </w:r>
      <w:r w:rsidRPr="0014101C">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sidRPr="0014101C">
        <w:rPr>
          <w:rFonts w:ascii="Times New Roman" w:hAnsi="Times New Roman"/>
        </w:rPr>
        <w:t>предложений</w:t>
      </w:r>
      <w:r w:rsidRPr="0014101C">
        <w:rPr>
          <w:rFonts w:ascii="Times New Roman" w:hAnsi="Times New Roman"/>
        </w:rPr>
        <w:t>.</w:t>
      </w:r>
    </w:p>
    <w:p w:rsidR="00DF32FB" w:rsidRPr="0014101C" w:rsidRDefault="00DF32FB" w:rsidP="0014101C">
      <w:pPr>
        <w:autoSpaceDE w:val="0"/>
        <w:autoSpaceDN w:val="0"/>
        <w:adjustRightInd w:val="0"/>
        <w:spacing w:after="0" w:line="240" w:lineRule="auto"/>
        <w:ind w:firstLine="567"/>
        <w:jc w:val="both"/>
        <w:rPr>
          <w:rFonts w:ascii="Times New Roman" w:hAnsi="Times New Roman"/>
        </w:rPr>
      </w:pPr>
    </w:p>
    <w:p w:rsidR="002E552D" w:rsidRPr="0014101C" w:rsidRDefault="002E552D" w:rsidP="0014101C">
      <w:pPr>
        <w:autoSpaceDE w:val="0"/>
        <w:autoSpaceDN w:val="0"/>
        <w:adjustRightInd w:val="0"/>
        <w:spacing w:after="0" w:line="240" w:lineRule="auto"/>
        <w:ind w:firstLine="567"/>
        <w:jc w:val="both"/>
        <w:rPr>
          <w:rFonts w:ascii="Times New Roman" w:hAnsi="Times New Roman"/>
        </w:rPr>
      </w:pPr>
      <w:r w:rsidRPr="0014101C">
        <w:rPr>
          <w:rFonts w:ascii="Times New Roman" w:hAnsi="Times New Roman"/>
        </w:rPr>
        <w:t>Подпись представителя _______________________________ удостоверяю.</w:t>
      </w:r>
    </w:p>
    <w:p w:rsidR="002E552D" w:rsidRPr="0014101C" w:rsidRDefault="002E552D" w:rsidP="0014101C">
      <w:pPr>
        <w:spacing w:after="0" w:line="240" w:lineRule="auto"/>
        <w:ind w:firstLine="567"/>
        <w:jc w:val="both"/>
        <w:rPr>
          <w:rFonts w:ascii="Times New Roman" w:hAnsi="Times New Roman"/>
          <w:iCs/>
        </w:rPr>
      </w:pPr>
      <w:r w:rsidRPr="0014101C">
        <w:rPr>
          <w:rFonts w:ascii="Times New Roman" w:hAnsi="Times New Roman"/>
          <w:iCs/>
        </w:rPr>
        <w:t>Доверенность действительна по</w:t>
      </w:r>
      <w:r w:rsidR="00B5084F" w:rsidRPr="0014101C">
        <w:rPr>
          <w:rFonts w:ascii="Times New Roman" w:hAnsi="Times New Roman"/>
          <w:iCs/>
        </w:rPr>
        <w:t xml:space="preserve"> «____» ___________________ __</w:t>
      </w:r>
      <w:r w:rsidRPr="0014101C">
        <w:rPr>
          <w:rFonts w:ascii="Times New Roman" w:hAnsi="Times New Roman"/>
          <w:iCs/>
        </w:rPr>
        <w:t>__ г.</w:t>
      </w:r>
    </w:p>
    <w:p w:rsidR="00DF32FB" w:rsidRPr="0014101C" w:rsidRDefault="003C31E8" w:rsidP="0014101C">
      <w:pPr>
        <w:tabs>
          <w:tab w:val="left" w:pos="567"/>
          <w:tab w:val="left" w:pos="4536"/>
          <w:tab w:val="left" w:pos="6663"/>
        </w:tabs>
        <w:spacing w:after="0" w:line="240" w:lineRule="auto"/>
        <w:jc w:val="both"/>
        <w:rPr>
          <w:rFonts w:ascii="Times New Roman" w:hAnsi="Times New Roman"/>
          <w:b/>
        </w:rPr>
      </w:pPr>
      <w:r w:rsidRPr="0014101C">
        <w:rPr>
          <w:rFonts w:ascii="Times New Roman" w:hAnsi="Times New Roman"/>
          <w:b/>
        </w:rPr>
        <w:tab/>
      </w:r>
    </w:p>
    <w:p w:rsidR="00DF32FB" w:rsidRPr="0014101C" w:rsidRDefault="00DF32FB" w:rsidP="0014101C">
      <w:pPr>
        <w:tabs>
          <w:tab w:val="left" w:pos="567"/>
          <w:tab w:val="left" w:pos="4536"/>
          <w:tab w:val="left" w:pos="6663"/>
        </w:tabs>
        <w:spacing w:after="0" w:line="240" w:lineRule="auto"/>
        <w:jc w:val="both"/>
        <w:rPr>
          <w:rFonts w:ascii="Times New Roman" w:hAnsi="Times New Roman"/>
          <w:b/>
        </w:rPr>
      </w:pPr>
    </w:p>
    <w:p w:rsidR="002E552D" w:rsidRPr="0014101C" w:rsidRDefault="00DF32FB" w:rsidP="0014101C">
      <w:pPr>
        <w:tabs>
          <w:tab w:val="left" w:pos="567"/>
          <w:tab w:val="left" w:pos="4536"/>
          <w:tab w:val="left" w:pos="6663"/>
        </w:tabs>
        <w:spacing w:after="0" w:line="240" w:lineRule="auto"/>
        <w:jc w:val="both"/>
        <w:rPr>
          <w:rFonts w:ascii="Times New Roman" w:hAnsi="Times New Roman"/>
          <w:vertAlign w:val="superscript"/>
        </w:rPr>
      </w:pPr>
      <w:r w:rsidRPr="0014101C">
        <w:rPr>
          <w:rFonts w:ascii="Times New Roman" w:hAnsi="Times New Roman"/>
          <w:b/>
        </w:rPr>
        <w:tab/>
      </w:r>
      <w:r w:rsidR="002E552D" w:rsidRPr="0014101C">
        <w:rPr>
          <w:rFonts w:ascii="Times New Roman" w:hAnsi="Times New Roman"/>
          <w:b/>
        </w:rPr>
        <w:t>Руководитель</w:t>
      </w:r>
      <w:r w:rsidR="002E552D" w:rsidRPr="0014101C">
        <w:rPr>
          <w:rFonts w:ascii="Times New Roman" w:hAnsi="Times New Roman"/>
        </w:rPr>
        <w:tab/>
      </w:r>
      <w:r w:rsidR="003C31E8" w:rsidRPr="0014101C">
        <w:rPr>
          <w:rFonts w:ascii="Times New Roman" w:hAnsi="Times New Roman"/>
        </w:rPr>
        <w:t>__</w:t>
      </w:r>
      <w:r w:rsidR="0065341B" w:rsidRPr="0014101C">
        <w:rPr>
          <w:rFonts w:ascii="Times New Roman" w:hAnsi="Times New Roman"/>
        </w:rPr>
        <w:t>________________</w:t>
      </w:r>
      <w:r w:rsidR="003C31E8" w:rsidRPr="0014101C">
        <w:rPr>
          <w:rFonts w:ascii="Times New Roman" w:hAnsi="Times New Roman"/>
        </w:rPr>
        <w:t>___________ (Фамилия </w:t>
      </w:r>
      <w:r w:rsidR="002E552D" w:rsidRPr="0014101C">
        <w:rPr>
          <w:rFonts w:ascii="Times New Roman" w:hAnsi="Times New Roman"/>
        </w:rPr>
        <w:t>И.О.)</w:t>
      </w:r>
      <w:r w:rsidR="002E552D" w:rsidRPr="0014101C">
        <w:rPr>
          <w:rFonts w:ascii="Times New Roman" w:hAnsi="Times New Roman"/>
          <w:b/>
        </w:rPr>
        <w:br/>
      </w:r>
      <w:r w:rsidR="002E552D" w:rsidRPr="0014101C">
        <w:rPr>
          <w:rFonts w:ascii="Times New Roman" w:hAnsi="Times New Roman"/>
        </w:rPr>
        <w:tab/>
      </w:r>
      <w:r w:rsidR="003C31E8" w:rsidRPr="0014101C">
        <w:rPr>
          <w:rFonts w:ascii="Times New Roman" w:hAnsi="Times New Roman"/>
        </w:rPr>
        <w:t xml:space="preserve">     </w:t>
      </w:r>
      <w:r w:rsidR="003C31E8" w:rsidRPr="0014101C">
        <w:rPr>
          <w:rFonts w:ascii="Times New Roman" w:hAnsi="Times New Roman"/>
          <w:vertAlign w:val="superscript"/>
        </w:rPr>
        <w:t xml:space="preserve"> </w:t>
      </w:r>
      <w:r w:rsidR="0065341B"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r w:rsidR="0065341B" w:rsidRPr="0014101C">
        <w:rPr>
          <w:rFonts w:ascii="Times New Roman" w:hAnsi="Times New Roman"/>
        </w:rPr>
        <w:t xml:space="preserve"> м.п. </w:t>
      </w:r>
    </w:p>
    <w:p w:rsidR="002E552D" w:rsidRPr="0014101C" w:rsidRDefault="002E552D" w:rsidP="0014101C">
      <w:pPr>
        <w:spacing w:after="0" w:line="240" w:lineRule="auto"/>
        <w:ind w:firstLine="567"/>
        <w:rPr>
          <w:rFonts w:ascii="Times New Roman" w:hAnsi="Times New Roman"/>
          <w:vertAlign w:val="superscript"/>
        </w:rPr>
      </w:pPr>
      <w:r w:rsidRPr="0014101C">
        <w:rPr>
          <w:rFonts w:ascii="Times New Roman" w:hAnsi="Times New Roman"/>
          <w:b/>
        </w:rPr>
        <w:t>Главный бухгалтер</w:t>
      </w:r>
      <w:r w:rsidRPr="0014101C">
        <w:rPr>
          <w:rStyle w:val="af9"/>
          <w:rFonts w:ascii="Times New Roman" w:hAnsi="Times New Roman"/>
          <w:b/>
        </w:rPr>
        <w:footnoteReference w:id="1"/>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rPr>
        <w:t>_______</w:t>
      </w:r>
      <w:r w:rsidR="0065341B" w:rsidRPr="0014101C">
        <w:rPr>
          <w:rFonts w:ascii="Times New Roman" w:hAnsi="Times New Roman"/>
        </w:rPr>
        <w:t xml:space="preserve">____________ </w:t>
      </w:r>
      <w:r w:rsidRPr="0014101C">
        <w:rPr>
          <w:rFonts w:ascii="Times New Roman" w:hAnsi="Times New Roman"/>
        </w:rPr>
        <w:t>________</w:t>
      </w:r>
      <w:r w:rsidR="0065341B" w:rsidRPr="0014101C">
        <w:rPr>
          <w:rFonts w:ascii="Times New Roman" w:hAnsi="Times New Roman"/>
        </w:rPr>
        <w:t xml:space="preserve">       </w:t>
      </w:r>
      <w:r w:rsidRPr="0014101C">
        <w:rPr>
          <w:rFonts w:ascii="Times New Roman" w:hAnsi="Times New Roman"/>
        </w:rPr>
        <w:t xml:space="preserve"> (Фамилия И.О.)</w:t>
      </w:r>
    </w:p>
    <w:p w:rsidR="002E552D" w:rsidRPr="0014101C" w:rsidRDefault="0065341B"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p>
    <w:p w:rsidR="00DF32FB" w:rsidRPr="0014101C" w:rsidRDefault="00DF32FB" w:rsidP="0014101C">
      <w:pPr>
        <w:spacing w:after="0" w:line="240" w:lineRule="auto"/>
        <w:jc w:val="both"/>
        <w:rPr>
          <w:rFonts w:ascii="Times New Roman" w:hAnsi="Times New Roman"/>
          <w:vertAlign w:val="superscript"/>
        </w:rPr>
      </w:pP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 В случае, если У</w:t>
      </w:r>
      <w:r w:rsidR="002E552D" w:rsidRPr="0014101C">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sidRPr="0014101C">
        <w:rPr>
          <w:rFonts w:ascii="Times New Roman" w:hAnsi="Times New Roman"/>
        </w:rPr>
        <w:t>.</w:t>
      </w: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**В случае, если З</w:t>
      </w:r>
      <w:r w:rsidR="002E552D" w:rsidRPr="0014101C">
        <w:rPr>
          <w:rFonts w:ascii="Times New Roman" w:hAnsi="Times New Roman"/>
        </w:rPr>
        <w:t>аявка подается от нескольких юридических лиц, доверенность должна быть представлена от каждого такого юридического лица</w:t>
      </w:r>
      <w:r w:rsidRPr="0014101C">
        <w:rPr>
          <w:rFonts w:ascii="Times New Roman" w:hAnsi="Times New Roman"/>
        </w:rPr>
        <w:t xml:space="preserve">. </w:t>
      </w:r>
    </w:p>
    <w:p w:rsidR="0065341B" w:rsidRPr="0014101C" w:rsidRDefault="0065341B" w:rsidP="0014101C">
      <w:pPr>
        <w:spacing w:after="0" w:line="240" w:lineRule="auto"/>
        <w:ind w:firstLine="709"/>
        <w:jc w:val="both"/>
        <w:rPr>
          <w:rFonts w:ascii="Times New Roman" w:hAnsi="Times New Roman"/>
        </w:rPr>
      </w:pPr>
    </w:p>
    <w:p w:rsidR="00762D25" w:rsidRDefault="00762D25" w:rsidP="00762D25">
      <w:pPr>
        <w:keepNext/>
        <w:spacing w:after="0" w:line="240" w:lineRule="auto"/>
        <w:ind w:left="357"/>
        <w:jc w:val="right"/>
        <w:outlineLvl w:val="1"/>
        <w:rPr>
          <w:rFonts w:ascii="Times New Roman" w:eastAsia="SimSun" w:hAnsi="Times New Roman"/>
          <w:b/>
          <w:bCs/>
          <w:sz w:val="24"/>
          <w:szCs w:val="24"/>
        </w:rPr>
      </w:pPr>
      <w:bookmarkStart w:id="84" w:name="_Toc423934841"/>
    </w:p>
    <w:p w:rsidR="0014101C" w:rsidRPr="0014101C" w:rsidRDefault="0014101C" w:rsidP="0014101C">
      <w:pPr>
        <w:keepNext/>
        <w:spacing w:after="0" w:line="240" w:lineRule="auto"/>
        <w:ind w:firstLine="709"/>
        <w:contextualSpacing/>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14101C" w:rsidRDefault="0014101C" w:rsidP="0014101C">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sidR="00334552">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sidR="00EF63C9">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14101C" w:rsidRPr="0014101C" w:rsidRDefault="0014101C" w:rsidP="0014101C">
      <w:pPr>
        <w:keepNext/>
        <w:spacing w:after="0" w:line="240" w:lineRule="auto"/>
        <w:ind w:firstLine="709"/>
        <w:contextualSpacing/>
        <w:jc w:val="both"/>
        <w:rPr>
          <w:rFonts w:ascii="Times New Roman" w:hAnsi="Times New Roman"/>
          <w:sz w:val="24"/>
          <w:szCs w:val="24"/>
        </w:rPr>
      </w:pPr>
    </w:p>
    <w:p w:rsidR="0014101C" w:rsidRPr="0014101C" w:rsidRDefault="0014101C" w:rsidP="00813E2B">
      <w:pPr>
        <w:keepNext/>
        <w:numPr>
          <w:ilvl w:val="0"/>
          <w:numId w:val="40"/>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14101C" w:rsidRPr="0014101C" w:rsidRDefault="0014101C" w:rsidP="0014101C">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14101C" w:rsidRPr="0014101C" w:rsidRDefault="0014101C" w:rsidP="0014101C">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14101C" w:rsidRDefault="0014101C" w:rsidP="0014101C">
      <w:pPr>
        <w:keepNext/>
        <w:spacing w:after="0" w:line="240" w:lineRule="auto"/>
        <w:ind w:firstLine="709"/>
        <w:contextualSpacing/>
        <w:jc w:val="both"/>
        <w:rPr>
          <w:rFonts w:ascii="Times New Roman" w:eastAsia="Arial Unicode MS" w:hAnsi="Times New Roman"/>
          <w:b/>
          <w:sz w:val="24"/>
          <w:szCs w:val="24"/>
        </w:rPr>
      </w:pPr>
    </w:p>
    <w:p w:rsidR="0014101C" w:rsidRPr="0014101C" w:rsidRDefault="0014101C" w:rsidP="0014101C">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14101C" w:rsidRPr="0014101C" w:rsidRDefault="0014101C" w:rsidP="0014101C">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14101C" w:rsidRPr="0014101C" w:rsidRDefault="0014101C" w:rsidP="00813E2B">
      <w:pPr>
        <w:keepNext/>
        <w:numPr>
          <w:ilvl w:val="1"/>
          <w:numId w:val="40"/>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sidR="00334552">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p>
    <w:p w:rsidR="0014101C" w:rsidRP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14101C" w:rsidRPr="0014101C" w:rsidRDefault="0014101C" w:rsidP="00813E2B">
      <w:pPr>
        <w:keepNext/>
        <w:numPr>
          <w:ilvl w:val="1"/>
          <w:numId w:val="40"/>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sidR="00334552">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14101C" w:rsidRDefault="0014101C" w:rsidP="0014101C">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54726113"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54726114" r:id="rId30"/>
        </w:object>
      </w:r>
      <w:r w:rsidRPr="0014101C">
        <w:rPr>
          <w:rFonts w:ascii="Times New Roman" w:hAnsi="Times New Roman"/>
          <w:sz w:val="24"/>
          <w:szCs w:val="24"/>
        </w:rPr>
        <w:t>,</w:t>
      </w:r>
    </w:p>
    <w:p w:rsidR="00334552" w:rsidRPr="0014101C" w:rsidRDefault="00334552" w:rsidP="0014101C">
      <w:pPr>
        <w:keepNext/>
        <w:tabs>
          <w:tab w:val="left" w:pos="1080"/>
        </w:tabs>
        <w:spacing w:after="0" w:line="240" w:lineRule="auto"/>
        <w:ind w:left="2880" w:hanging="2520"/>
        <w:contextualSpacing/>
        <w:jc w:val="both"/>
        <w:rPr>
          <w:rFonts w:ascii="Times New Roman" w:hAnsi="Times New Roman"/>
          <w:sz w:val="24"/>
          <w:szCs w:val="24"/>
        </w:rPr>
      </w:pP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54726115" r:id="rId32"/>
        </w:object>
      </w:r>
      <w:r w:rsidRPr="0014101C">
        <w:rPr>
          <w:rFonts w:ascii="Times New Roman" w:hAnsi="Times New Roman"/>
          <w:sz w:val="24"/>
          <w:szCs w:val="24"/>
        </w:rPr>
        <w:t>.</w:t>
      </w:r>
    </w:p>
    <w:p w:rsidR="0014101C" w:rsidRPr="0014101C" w:rsidRDefault="0014101C"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14101C" w:rsidRDefault="00B264B1" w:rsidP="0014101C">
      <w:pPr>
        <w:keepNext/>
        <w:tabs>
          <w:tab w:val="left" w:pos="0"/>
        </w:tabs>
        <w:spacing w:after="0" w:line="240" w:lineRule="auto"/>
        <w:contextualSpacing/>
        <w:rPr>
          <w:rFonts w:ascii="Times New Roman" w:hAnsi="Times New Roman"/>
          <w:b/>
          <w:sz w:val="24"/>
          <w:szCs w:val="24"/>
        </w:rPr>
      </w:pPr>
    </w:p>
    <w:sectPr w:rsidR="00B264B1" w:rsidRPr="0014101C"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09" w:rsidRDefault="00972409" w:rsidP="0089687E">
      <w:pPr>
        <w:spacing w:after="0" w:line="240" w:lineRule="auto"/>
      </w:pPr>
      <w:r>
        <w:separator/>
      </w:r>
    </w:p>
  </w:endnote>
  <w:endnote w:type="continuationSeparator" w:id="0">
    <w:p w:rsidR="00972409" w:rsidRDefault="00972409"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3B33CA" w:rsidRDefault="003B33CA"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972409" w:rsidRPr="00972409">
          <w:rPr>
            <w:rFonts w:asciiTheme="majorHAnsi" w:hAnsiTheme="majorHAnsi"/>
            <w:noProof/>
            <w:sz w:val="20"/>
            <w:szCs w:val="20"/>
          </w:rPr>
          <w:t>1</w:t>
        </w:r>
        <w:r w:rsidRPr="00D40B26">
          <w:rPr>
            <w:sz w:val="20"/>
            <w:szCs w:val="20"/>
          </w:rPr>
          <w:fldChar w:fldCharType="end"/>
        </w:r>
      </w:p>
    </w:sdtContent>
  </w:sdt>
  <w:p w:rsidR="003B33CA" w:rsidRPr="00CD5E02" w:rsidRDefault="003B33CA"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CA" w:rsidRDefault="003B33CA">
    <w:pPr>
      <w:pStyle w:val="ab"/>
      <w:jc w:val="center"/>
    </w:pPr>
    <w:r>
      <w:t>_________________________________________________________________________________________</w:t>
    </w:r>
  </w:p>
  <w:p w:rsidR="003B33CA" w:rsidRDefault="003B33CA">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57</w:t>
    </w:r>
    <w:r w:rsidRPr="005E767D">
      <w:rPr>
        <w:rFonts w:ascii="Times New Roman" w:hAnsi="Times New Roman"/>
        <w:b/>
        <w:sz w:val="18"/>
        <w:szCs w:val="18"/>
      </w:rPr>
      <w:fldChar w:fldCharType="end"/>
    </w:r>
  </w:p>
  <w:p w:rsidR="003B33CA" w:rsidRPr="00AC7A1A" w:rsidRDefault="003B33CA"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3B33CA" w:rsidRPr="00CD46E6" w:rsidRDefault="003B33CA">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002F6D3B" w:rsidRPr="002F6D3B">
          <w:rPr>
            <w:rFonts w:asciiTheme="majorHAnsi" w:hAnsiTheme="majorHAnsi"/>
            <w:noProof/>
            <w:sz w:val="20"/>
            <w:szCs w:val="20"/>
          </w:rPr>
          <w:t>41</w:t>
        </w:r>
        <w:r w:rsidRPr="00CD46E6">
          <w:rPr>
            <w:sz w:val="20"/>
            <w:szCs w:val="20"/>
          </w:rPr>
          <w:fldChar w:fldCharType="end"/>
        </w:r>
      </w:p>
    </w:sdtContent>
  </w:sdt>
  <w:p w:rsidR="003B33CA" w:rsidRPr="00AC7A1A" w:rsidRDefault="003B33CA"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3B33CA" w:rsidRDefault="003B33CA"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EF63C9">
          <w:rPr>
            <w:rFonts w:asciiTheme="majorHAnsi" w:hAnsiTheme="majorHAnsi"/>
            <w:noProof/>
            <w:sz w:val="20"/>
            <w:szCs w:val="20"/>
          </w:rPr>
          <w:t>45</w:t>
        </w:r>
        <w:r w:rsidRPr="009339DE">
          <w:rPr>
            <w:rFonts w:asciiTheme="majorHAnsi" w:hAnsiTheme="majorHAnsi"/>
            <w:sz w:val="20"/>
            <w:szCs w:val="20"/>
          </w:rPr>
          <w:fldChar w:fldCharType="end"/>
        </w:r>
      </w:p>
    </w:sdtContent>
  </w:sdt>
  <w:p w:rsidR="003B33CA" w:rsidRPr="00457FB4" w:rsidRDefault="003B33CA"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3B33CA" w:rsidRDefault="003B33CA"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EF63C9" w:rsidRPr="00EF63C9">
          <w:rPr>
            <w:rFonts w:asciiTheme="majorHAnsi" w:hAnsiTheme="majorHAnsi"/>
            <w:noProof/>
            <w:sz w:val="20"/>
            <w:szCs w:val="20"/>
          </w:rPr>
          <w:t>55</w:t>
        </w:r>
        <w:r w:rsidRPr="006D1510">
          <w:rPr>
            <w:sz w:val="20"/>
            <w:szCs w:val="20"/>
          </w:rPr>
          <w:fldChar w:fldCharType="end"/>
        </w:r>
      </w:p>
    </w:sdtContent>
  </w:sdt>
  <w:p w:rsidR="003B33CA" w:rsidRPr="00CE0B50" w:rsidRDefault="003B33CA"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09" w:rsidRDefault="00972409" w:rsidP="0089687E">
      <w:pPr>
        <w:spacing w:after="0" w:line="240" w:lineRule="auto"/>
      </w:pPr>
      <w:r>
        <w:separator/>
      </w:r>
    </w:p>
  </w:footnote>
  <w:footnote w:type="continuationSeparator" w:id="0">
    <w:p w:rsidR="00972409" w:rsidRDefault="00972409" w:rsidP="0089687E">
      <w:pPr>
        <w:spacing w:after="0" w:line="240" w:lineRule="auto"/>
      </w:pPr>
      <w:r>
        <w:continuationSeparator/>
      </w:r>
    </w:p>
  </w:footnote>
  <w:footnote w:id="1">
    <w:p w:rsidR="003B33CA" w:rsidRDefault="003B33CA"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5B77D0A"/>
    <w:multiLevelType w:val="hybridMultilevel"/>
    <w:tmpl w:val="414432F6"/>
    <w:lvl w:ilvl="0" w:tplc="867CBC5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3">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4">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5">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6"/>
  </w:num>
  <w:num w:numId="4">
    <w:abstractNumId w:val="10"/>
  </w:num>
  <w:num w:numId="5">
    <w:abstractNumId w:val="27"/>
  </w:num>
  <w:num w:numId="6">
    <w:abstractNumId w:val="17"/>
  </w:num>
  <w:num w:numId="7">
    <w:abstractNumId w:val="19"/>
  </w:num>
  <w:num w:numId="8">
    <w:abstractNumId w:val="4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39"/>
  </w:num>
  <w:num w:numId="13">
    <w:abstractNumId w:val="2"/>
  </w:num>
  <w:num w:numId="14">
    <w:abstractNumId w:val="0"/>
  </w:num>
  <w:num w:numId="15">
    <w:abstractNumId w:val="5"/>
  </w:num>
  <w:num w:numId="16">
    <w:abstractNumId w:val="30"/>
  </w:num>
  <w:num w:numId="17">
    <w:abstractNumId w:val="34"/>
  </w:num>
  <w:num w:numId="18">
    <w:abstractNumId w:val="3"/>
  </w:num>
  <w:num w:numId="19">
    <w:abstractNumId w:val="33"/>
  </w:num>
  <w:num w:numId="20">
    <w:abstractNumId w:val="31"/>
  </w:num>
  <w:num w:numId="21">
    <w:abstractNumId w:val="32"/>
  </w:num>
  <w:num w:numId="22">
    <w:abstractNumId w:val="26"/>
  </w:num>
  <w:num w:numId="23">
    <w:abstractNumId w:val="13"/>
  </w:num>
  <w:num w:numId="24">
    <w:abstractNumId w:val="12"/>
  </w:num>
  <w:num w:numId="25">
    <w:abstractNumId w:val="44"/>
  </w:num>
  <w:num w:numId="26">
    <w:abstractNumId w:val="1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9"/>
  </w:num>
  <w:num w:numId="30">
    <w:abstractNumId w:val="21"/>
  </w:num>
  <w:num w:numId="31">
    <w:abstractNumId w:val="43"/>
  </w:num>
  <w:num w:numId="32">
    <w:abstractNumId w:val="36"/>
  </w:num>
  <w:num w:numId="33">
    <w:abstractNumId w:val="40"/>
  </w:num>
  <w:num w:numId="34">
    <w:abstractNumId w:val="22"/>
  </w:num>
  <w:num w:numId="35">
    <w:abstractNumId w:val="18"/>
  </w:num>
  <w:num w:numId="36">
    <w:abstractNumId w:val="11"/>
  </w:num>
  <w:num w:numId="37">
    <w:abstractNumId w:val="42"/>
  </w:num>
  <w:num w:numId="38">
    <w:abstractNumId w:val="28"/>
  </w:num>
  <w:num w:numId="39">
    <w:abstractNumId w:val="14"/>
  </w:num>
  <w:num w:numId="40">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422A"/>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1502B"/>
    <w:rsid w:val="001224A0"/>
    <w:rsid w:val="00122AFF"/>
    <w:rsid w:val="00123619"/>
    <w:rsid w:val="001237EC"/>
    <w:rsid w:val="00127CC4"/>
    <w:rsid w:val="001323AA"/>
    <w:rsid w:val="001329EC"/>
    <w:rsid w:val="00132A19"/>
    <w:rsid w:val="00132EFA"/>
    <w:rsid w:val="001334E1"/>
    <w:rsid w:val="001351F8"/>
    <w:rsid w:val="00135E04"/>
    <w:rsid w:val="00135FC3"/>
    <w:rsid w:val="001360CC"/>
    <w:rsid w:val="0014012B"/>
    <w:rsid w:val="00140E4D"/>
    <w:rsid w:val="0014101C"/>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6"/>
    <w:rsid w:val="00162288"/>
    <w:rsid w:val="00163702"/>
    <w:rsid w:val="00163C7B"/>
    <w:rsid w:val="001642C3"/>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679"/>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5962"/>
    <w:rsid w:val="002274D6"/>
    <w:rsid w:val="00227EA3"/>
    <w:rsid w:val="002310C9"/>
    <w:rsid w:val="0023274A"/>
    <w:rsid w:val="00232B44"/>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25EA"/>
    <w:rsid w:val="00256674"/>
    <w:rsid w:val="0025732E"/>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E73FC"/>
    <w:rsid w:val="002F0380"/>
    <w:rsid w:val="002F0C2A"/>
    <w:rsid w:val="002F116F"/>
    <w:rsid w:val="002F120B"/>
    <w:rsid w:val="002F1A9A"/>
    <w:rsid w:val="002F1E29"/>
    <w:rsid w:val="002F287B"/>
    <w:rsid w:val="002F2F57"/>
    <w:rsid w:val="002F3A7B"/>
    <w:rsid w:val="002F3B70"/>
    <w:rsid w:val="002F3BF9"/>
    <w:rsid w:val="002F3F5D"/>
    <w:rsid w:val="002F49AC"/>
    <w:rsid w:val="002F6D3B"/>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441"/>
    <w:rsid w:val="003178F3"/>
    <w:rsid w:val="00317E03"/>
    <w:rsid w:val="003201B8"/>
    <w:rsid w:val="003218AD"/>
    <w:rsid w:val="00326077"/>
    <w:rsid w:val="003263CD"/>
    <w:rsid w:val="00330C53"/>
    <w:rsid w:val="00332958"/>
    <w:rsid w:val="00332DFC"/>
    <w:rsid w:val="00332FA8"/>
    <w:rsid w:val="00334552"/>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58"/>
    <w:rsid w:val="003B0DBF"/>
    <w:rsid w:val="003B129B"/>
    <w:rsid w:val="003B1BDD"/>
    <w:rsid w:val="003B32F0"/>
    <w:rsid w:val="003B33CA"/>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4A96"/>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012B"/>
    <w:rsid w:val="004C1CAB"/>
    <w:rsid w:val="004C2422"/>
    <w:rsid w:val="004C247C"/>
    <w:rsid w:val="004C2486"/>
    <w:rsid w:val="004C2E5D"/>
    <w:rsid w:val="004C313F"/>
    <w:rsid w:val="004C4BF3"/>
    <w:rsid w:val="004C64D6"/>
    <w:rsid w:val="004C6CAB"/>
    <w:rsid w:val="004C72C1"/>
    <w:rsid w:val="004C7B24"/>
    <w:rsid w:val="004D063C"/>
    <w:rsid w:val="004D0F42"/>
    <w:rsid w:val="004D176E"/>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6AEC"/>
    <w:rsid w:val="00547537"/>
    <w:rsid w:val="00551966"/>
    <w:rsid w:val="00551F5E"/>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54A"/>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C6F"/>
    <w:rsid w:val="005B4DBB"/>
    <w:rsid w:val="005B5366"/>
    <w:rsid w:val="005B6E4A"/>
    <w:rsid w:val="005B70B5"/>
    <w:rsid w:val="005B7958"/>
    <w:rsid w:val="005B7FA0"/>
    <w:rsid w:val="005C066F"/>
    <w:rsid w:val="005C06C0"/>
    <w:rsid w:val="005C07BD"/>
    <w:rsid w:val="005C1135"/>
    <w:rsid w:val="005C1BF6"/>
    <w:rsid w:val="005C3234"/>
    <w:rsid w:val="005C360E"/>
    <w:rsid w:val="005C42AB"/>
    <w:rsid w:val="005C4B72"/>
    <w:rsid w:val="005C54AF"/>
    <w:rsid w:val="005C647E"/>
    <w:rsid w:val="005C6735"/>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826"/>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0F6"/>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6E5D"/>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1F09"/>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3D4"/>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075B"/>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0B26"/>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55AA"/>
    <w:rsid w:val="00756285"/>
    <w:rsid w:val="007573D4"/>
    <w:rsid w:val="007578EA"/>
    <w:rsid w:val="00760463"/>
    <w:rsid w:val="00761727"/>
    <w:rsid w:val="00761962"/>
    <w:rsid w:val="00762214"/>
    <w:rsid w:val="00762449"/>
    <w:rsid w:val="00762D25"/>
    <w:rsid w:val="00764106"/>
    <w:rsid w:val="007642C0"/>
    <w:rsid w:val="0076540D"/>
    <w:rsid w:val="00765DDC"/>
    <w:rsid w:val="007705EE"/>
    <w:rsid w:val="00770661"/>
    <w:rsid w:val="007708BC"/>
    <w:rsid w:val="007709D3"/>
    <w:rsid w:val="00771BB3"/>
    <w:rsid w:val="00772429"/>
    <w:rsid w:val="007727AF"/>
    <w:rsid w:val="00776907"/>
    <w:rsid w:val="0078412E"/>
    <w:rsid w:val="00784195"/>
    <w:rsid w:val="00790DF0"/>
    <w:rsid w:val="007959E8"/>
    <w:rsid w:val="00795BA8"/>
    <w:rsid w:val="00796410"/>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3E2B"/>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5A9C"/>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2DF7"/>
    <w:rsid w:val="008E399F"/>
    <w:rsid w:val="008E48FC"/>
    <w:rsid w:val="008E7807"/>
    <w:rsid w:val="008F18B0"/>
    <w:rsid w:val="008F226F"/>
    <w:rsid w:val="008F299B"/>
    <w:rsid w:val="008F29A2"/>
    <w:rsid w:val="008F2FB2"/>
    <w:rsid w:val="008F3498"/>
    <w:rsid w:val="008F37A6"/>
    <w:rsid w:val="008F48F2"/>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1830"/>
    <w:rsid w:val="00962BFE"/>
    <w:rsid w:val="00963DCB"/>
    <w:rsid w:val="009646F2"/>
    <w:rsid w:val="0096537F"/>
    <w:rsid w:val="00965794"/>
    <w:rsid w:val="00965E11"/>
    <w:rsid w:val="0097062E"/>
    <w:rsid w:val="00971104"/>
    <w:rsid w:val="00972409"/>
    <w:rsid w:val="00972856"/>
    <w:rsid w:val="00972A7E"/>
    <w:rsid w:val="00973131"/>
    <w:rsid w:val="00973A7D"/>
    <w:rsid w:val="00977025"/>
    <w:rsid w:val="00977497"/>
    <w:rsid w:val="00977682"/>
    <w:rsid w:val="00977B12"/>
    <w:rsid w:val="00980A5C"/>
    <w:rsid w:val="00982BA0"/>
    <w:rsid w:val="00982FBD"/>
    <w:rsid w:val="009838E3"/>
    <w:rsid w:val="00984BD4"/>
    <w:rsid w:val="009862AC"/>
    <w:rsid w:val="0098707C"/>
    <w:rsid w:val="00987A27"/>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1DC3"/>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0A"/>
    <w:rsid w:val="00A64DA1"/>
    <w:rsid w:val="00A65EC4"/>
    <w:rsid w:val="00A749EF"/>
    <w:rsid w:val="00A762CD"/>
    <w:rsid w:val="00A767B7"/>
    <w:rsid w:val="00A771FF"/>
    <w:rsid w:val="00A80062"/>
    <w:rsid w:val="00A8091A"/>
    <w:rsid w:val="00A84476"/>
    <w:rsid w:val="00A846DC"/>
    <w:rsid w:val="00A84E24"/>
    <w:rsid w:val="00A84F84"/>
    <w:rsid w:val="00A87359"/>
    <w:rsid w:val="00A87470"/>
    <w:rsid w:val="00A87ADF"/>
    <w:rsid w:val="00A94481"/>
    <w:rsid w:val="00AA0555"/>
    <w:rsid w:val="00AA0AD4"/>
    <w:rsid w:val="00AA1C80"/>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4521"/>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5464"/>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4E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A08"/>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E6C30"/>
    <w:rsid w:val="00CF2281"/>
    <w:rsid w:val="00CF32F8"/>
    <w:rsid w:val="00CF3648"/>
    <w:rsid w:val="00CF3BE4"/>
    <w:rsid w:val="00CF3C43"/>
    <w:rsid w:val="00CF59BC"/>
    <w:rsid w:val="00CF6004"/>
    <w:rsid w:val="00CF69A2"/>
    <w:rsid w:val="00CF76A1"/>
    <w:rsid w:val="00CF771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51E"/>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1C1C"/>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251E"/>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7F5"/>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6CED"/>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1EB2"/>
    <w:rsid w:val="00EC475F"/>
    <w:rsid w:val="00EC589C"/>
    <w:rsid w:val="00EC640A"/>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3C9"/>
    <w:rsid w:val="00EF6554"/>
    <w:rsid w:val="00EF6C49"/>
    <w:rsid w:val="00EF72E9"/>
    <w:rsid w:val="00F00472"/>
    <w:rsid w:val="00F01D3A"/>
    <w:rsid w:val="00F030D0"/>
    <w:rsid w:val="00F039A9"/>
    <w:rsid w:val="00F044F1"/>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E9"/>
    <w:rsid w:val="00F41CD0"/>
    <w:rsid w:val="00F42504"/>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339B"/>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8E2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uiPriority w:val="1"/>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uiPriority w:val="99"/>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8E2DF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C3DDA-254B-4439-8BCB-80E3EEBA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57</Pages>
  <Words>19356</Words>
  <Characters>138402</Characters>
  <Application>Microsoft Office Word</Application>
  <DocSecurity>0</DocSecurity>
  <Lines>8141</Lines>
  <Paragraphs>5634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УТВЕРЖДАЮ</vt:lpstr>
      <vt:lpstr>        1.5.  Контактная информация</vt:lpstr>
      <vt:lpstr>        1.5.1. по вопросам, касающимся объема и содержания работ, обращаться к заместите</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33.4. Объекты электроснабжения до 110 кВ включительно;</vt:lpstr>
      <vt:lpstr>        11) наличие свидетельства регистрации электротехнической лаборатории (ЭТЛ), имею</vt:lpstr>
      <vt:lpstr>        12) наличие аттестованных работников организации по электробезопасности в соотве</vt:lpstr>
      <vt:lpstr>        13) Наличие аттестованных специалистов в области промышленной безопасности -  гр</vt:lpstr>
      <vt:lpstr>        14) наличие в штате квалифицированного персонала - не менее 2 (двух) инженеров с</vt:lpstr>
      <vt:lpstr>        15)  наличие квалифицированных сотрудников в области охраны труда (не менее одно</vt:lpstr>
      <vt:lpstr>        16) наличие положительной деловой репутации (наличие не менее трех отзывов от За</vt:lpstr>
      <vt:lpstr>        17) наличие опыта выполнения аналогичных предмету закупки  работ за последние 3 </vt:lpstr>
      <vt:lpstr>        18) наличии материально-технических ресурсов, позволяющих обеспечить техническое</vt:lpstr>
      <vt:lpstr>        19) соответствие выполняемых работ требованиям закупочной документации и техниче</vt:lpstr>
      <vt:lpstr>        20) Соответствие документов Участника закупки требованиям Заказчика к содержанию</vt:lpstr>
      <vt:lpstr>        33.4. Объекты электроснабжения до 110 кВ включительно</vt:lpstr>
      <vt:lpstr>        б) 	наличие свидетельства регистрации электротехнической лаборатории (ЭТЛ), имею</vt:lpstr>
      <vt:lpstr>        в) 	наличие аттестованных работников организации по электробезопасности в соотве</vt:lpstr>
      <vt:lpstr>        г)  наличие квалифицированных сотрудников в области охраны труда (не менее одног</vt:lpstr>
      <vt:lpstr>        д) наличие положительной деловой репутации (наличие не менее трех отзывов от Зак</vt:lpstr>
      <vt:lpstr>        е)   Справка о подтверждении квалификации сотрудников Участника закупки (форма 1</vt:lpstr>
      <vt:lpstr>        ж)  Справка о материально-технических ресурсах Участника закупки (форма 13);</vt:lpstr>
      <vt:lpstr>        и)  Оригинал справки о текущей загруженности Участника закупки (форма 12). Полож</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31</cp:revision>
  <cp:lastPrinted>2017-04-26T09:39:00Z</cp:lastPrinted>
  <dcterms:created xsi:type="dcterms:W3CDTF">2017-04-03T15:14:00Z</dcterms:created>
  <dcterms:modified xsi:type="dcterms:W3CDTF">2017-04-26T13:33:00Z</dcterms:modified>
</cp:coreProperties>
</file>