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C61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6163" w:rsidRDefault="0094041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16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163" w:rsidRDefault="0094041E">
            <w:pPr>
              <w:pStyle w:val="ConsPlusTitlePage0"/>
              <w:jc w:val="center"/>
            </w:pPr>
            <w:r>
              <w:rPr>
                <w:sz w:val="48"/>
              </w:rPr>
              <w:t>Приказ службы по государственному регулированию цен и тарифов Калининградской области от 19.12.2025 N 108-01э/25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приказ Службы по государственному регулированию цен и тарифов Калининградской области от 29 ноября 2024 года N 95-01э/24 "Об установлении долгосрочных параметров регулирования, необходимой валовой выручки для территориальных сетевых</w:t>
            </w:r>
            <w:r>
              <w:rPr>
                <w:sz w:val="48"/>
              </w:rPr>
              <w:t xml:space="preserve"> организаций на 2025-2029 годы"</w:t>
            </w:r>
            <w:r>
              <w:rPr>
                <w:sz w:val="48"/>
              </w:rPr>
              <w:br/>
              <w:t>(Зарегистрировано в Правительстве Калининградской области 22.12.2025 N ГР/1047/2025)</w:t>
            </w:r>
          </w:p>
        </w:tc>
      </w:tr>
      <w:tr w:rsidR="00CC61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163" w:rsidRDefault="0094041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C6163" w:rsidRDefault="00CC6163">
      <w:pPr>
        <w:pStyle w:val="ConsPlusNormal0"/>
        <w:sectPr w:rsidR="00CC616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6163" w:rsidRDefault="00CC6163">
      <w:pPr>
        <w:pStyle w:val="ConsPlusNormal0"/>
        <w:jc w:val="both"/>
        <w:outlineLvl w:val="0"/>
      </w:pPr>
    </w:p>
    <w:p w:rsidR="00CC6163" w:rsidRDefault="0094041E">
      <w:pPr>
        <w:pStyle w:val="ConsPlusNormal0"/>
        <w:outlineLvl w:val="0"/>
      </w:pPr>
      <w:r>
        <w:t>Зарегистрировано в Правительстве Калининградской области 22 декабря 2025 г. N ГР/1047/2025</w:t>
      </w:r>
    </w:p>
    <w:p w:rsidR="00CC6163" w:rsidRDefault="00CC61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Title0"/>
        <w:jc w:val="center"/>
      </w:pPr>
      <w:r>
        <w:t>СЛУЖБА ПО ГОСУДАРСТВЕННОМУ РЕГУЛИРОВАНИЮ ЦЕН И ТАРИФОВ</w:t>
      </w:r>
    </w:p>
    <w:p w:rsidR="00CC6163" w:rsidRDefault="0094041E">
      <w:pPr>
        <w:pStyle w:val="ConsPlusTitle0"/>
        <w:jc w:val="center"/>
      </w:pPr>
      <w:r>
        <w:t>КАЛИНИНГРАДСКОЙ ОБЛАСТИ</w:t>
      </w:r>
    </w:p>
    <w:p w:rsidR="00CC6163" w:rsidRDefault="00CC6163">
      <w:pPr>
        <w:pStyle w:val="ConsPlusTitle0"/>
        <w:ind w:firstLine="540"/>
        <w:jc w:val="both"/>
      </w:pPr>
    </w:p>
    <w:p w:rsidR="00CC6163" w:rsidRDefault="0094041E">
      <w:pPr>
        <w:pStyle w:val="ConsPlusTitle0"/>
        <w:jc w:val="center"/>
      </w:pPr>
      <w:r>
        <w:t>ПРИКАЗ</w:t>
      </w:r>
    </w:p>
    <w:p w:rsidR="00CC6163" w:rsidRDefault="0094041E">
      <w:pPr>
        <w:pStyle w:val="ConsPlusTitle0"/>
        <w:jc w:val="center"/>
      </w:pPr>
      <w:r>
        <w:t>от 19 декабря 2025 г. N 108-01э/25</w:t>
      </w:r>
    </w:p>
    <w:p w:rsidR="00CC6163" w:rsidRDefault="00CC6163">
      <w:pPr>
        <w:pStyle w:val="ConsPlusTitle0"/>
        <w:ind w:firstLine="540"/>
        <w:jc w:val="both"/>
      </w:pPr>
    </w:p>
    <w:p w:rsidR="00CC6163" w:rsidRDefault="0094041E">
      <w:pPr>
        <w:pStyle w:val="ConsPlusTitle0"/>
        <w:jc w:val="center"/>
      </w:pPr>
      <w:r>
        <w:t>О внесении изменений в приказ Службы по государственному</w:t>
      </w:r>
    </w:p>
    <w:p w:rsidR="00CC6163" w:rsidRDefault="0094041E">
      <w:pPr>
        <w:pStyle w:val="ConsPlusTitle0"/>
        <w:jc w:val="center"/>
      </w:pPr>
      <w:r>
        <w:t>регулированию цен и тарифов Калининградской области</w:t>
      </w:r>
    </w:p>
    <w:p w:rsidR="00CC6163" w:rsidRDefault="0094041E">
      <w:pPr>
        <w:pStyle w:val="ConsPlusTitle0"/>
        <w:jc w:val="center"/>
      </w:pPr>
      <w:r>
        <w:t>от 29 ноября 2024 года N 95-01э/24 "Об установлении</w:t>
      </w:r>
    </w:p>
    <w:p w:rsidR="00CC6163" w:rsidRDefault="0094041E">
      <w:pPr>
        <w:pStyle w:val="ConsPlusTitle0"/>
        <w:jc w:val="center"/>
      </w:pPr>
      <w:r>
        <w:t>долгосрочных параметров регулирования, необходимой валовой</w:t>
      </w:r>
    </w:p>
    <w:p w:rsidR="00CC6163" w:rsidRDefault="0094041E">
      <w:pPr>
        <w:pStyle w:val="ConsPlusTitle0"/>
        <w:jc w:val="center"/>
      </w:pPr>
      <w:r>
        <w:t>выручки для территориальных сетевых организаций</w:t>
      </w:r>
    </w:p>
    <w:p w:rsidR="00CC6163" w:rsidRDefault="0094041E">
      <w:pPr>
        <w:pStyle w:val="ConsPlusTitle0"/>
        <w:jc w:val="center"/>
      </w:pPr>
      <w:r>
        <w:t>на 2025-2029 годы"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6.03.2003 N 35-ФЗ (ред. от 25.10.2024) &quot;Об электроэнергетике&quot; (с изм. и доп., вступ. в силу с 0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26 марта </w:t>
      </w:r>
      <w:r>
        <w:t xml:space="preserve">2003 года N 35-ФЗ "Об электроэнергетике", </w:t>
      </w:r>
      <w:hyperlink r:id="rId10" w:tooltip="Постановление Правительства РФ от 29.12.2011 N 1178 (ред. от 27.12.2025) &quot;О ценообразовании в области регулируемых цен (тарифов) в электроэнергетике&quot; (вместе с &quot;Основами ценообразования в области регулируемых цен (тарифов) в электроэнергетике&quot;, &quot;Правилами госу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2011 года N 1178 "О ценообразовании в об</w:t>
      </w:r>
      <w:r>
        <w:t xml:space="preserve">ласти регулируемых цен (тарифов) в электроэнергетике", </w:t>
      </w:r>
      <w:hyperlink r:id="rId11" w:tooltip="Приказ ФСТ России от 17.02.2012 N 98-э (ред. от 20.11.2024) &quot;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&quot; (Зарегис">
        <w:r>
          <w:rPr>
            <w:color w:val="0000FF"/>
          </w:rPr>
          <w:t>приказом</w:t>
        </w:r>
      </w:hyperlink>
      <w:r>
        <w:t xml:space="preserve"> Федеральной службы по тарифам от 17 февраля 2012 года N 98-э "Об утверждении Методиче</w:t>
      </w:r>
      <w:r>
        <w:t xml:space="preserve">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выручки", </w:t>
      </w:r>
      <w:hyperlink r:id="rId12" w:tooltip="Постановление Правительства Калининградской области от 28.03.2011 N 189 (ред. от 11.06.2025) &quot;О службе по государственному регулированию цен и тарифов Калининградской области&quot; (вместе с &quot;Положением о службе по государственному регулированию цен и тарифов Калин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28 марта 2011 года N 189 "О Службе по государственному регулированию цен и тарифов Калининградской области" и решением правления Службы по государственному регулированию цен и</w:t>
      </w:r>
      <w:r>
        <w:t xml:space="preserve"> тарифов Калининградской области от 19 декабря 2025 года N 108/25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jc w:val="center"/>
      </w:pPr>
      <w:r>
        <w:t>ПРИКАЗЫВАЮ: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ind w:firstLine="540"/>
        <w:jc w:val="both"/>
      </w:pPr>
      <w:r>
        <w:t xml:space="preserve">1. Внести в </w:t>
      </w:r>
      <w:hyperlink r:id="rId13" w:tooltip="Приказ службы по государственному регулированию цен и тарифов Калининградской области от 29.11.2024 N 95-01э/24 &quot;Об установлении долгосрочных параметров регулирования, необходимой валовой выручки для территориальных сетевых организаций на 2025-2029 годы&quot; (Заре">
        <w:r>
          <w:rPr>
            <w:color w:val="0000FF"/>
          </w:rPr>
          <w:t>приказ</w:t>
        </w:r>
      </w:hyperlink>
      <w:r>
        <w:t xml:space="preserve"> Службы по государственному регулированию цен и</w:t>
      </w:r>
      <w:r>
        <w:t xml:space="preserve"> тарифов Калининградской области от 29 ноября 2024 года N 95-01э/24 "Об установлении долгосрочных параметров регулирования, необходимой валовой выручки для территориальных сетевых организаций на 2025-2029 годы" следующие изменения:</w:t>
      </w:r>
    </w:p>
    <w:p w:rsidR="00CC6163" w:rsidRDefault="0094041E">
      <w:pPr>
        <w:pStyle w:val="ConsPlusNormal0"/>
        <w:spacing w:before="240"/>
        <w:ind w:firstLine="540"/>
        <w:jc w:val="both"/>
      </w:pPr>
      <w:r>
        <w:t xml:space="preserve">1) в </w:t>
      </w:r>
      <w:hyperlink r:id="rId14" w:tooltip="Приказ службы по государственному регулированию цен и тарифов Калининградской области от 29.11.2024 N 95-01э/24 &quot;Об установлении долгосрочных параметров регулирования, необходимой валовой выручки для территориальных сетевых организаций на 2025-2029 годы&quot; (Заре">
        <w:r>
          <w:rPr>
            <w:color w:val="0000FF"/>
          </w:rPr>
          <w:t>заголовке</w:t>
        </w:r>
      </w:hyperlink>
      <w:r>
        <w:t xml:space="preserve"> цифры "2025-2029" заменить цифрами "2025 - 2029";</w:t>
      </w:r>
    </w:p>
    <w:p w:rsidR="00CC6163" w:rsidRDefault="0094041E">
      <w:pPr>
        <w:pStyle w:val="ConsPlusNormal0"/>
        <w:spacing w:before="240"/>
        <w:ind w:firstLine="540"/>
        <w:jc w:val="both"/>
      </w:pPr>
      <w:r>
        <w:t xml:space="preserve">2) </w:t>
      </w:r>
      <w:hyperlink r:id="rId15" w:tooltip="Приказ службы по государственному регулированию цен и тарифов Калининградской области от 29.11.2024 N 95-01э/24 &quot;Об установлении долгосрочных параметров регулирования, необходимой валовой выручки для территориальных сетевых организаций на 2025-2029 годы&quot; (Заре">
        <w:r>
          <w:rPr>
            <w:color w:val="0000FF"/>
          </w:rPr>
          <w:t>приложение N 2</w:t>
        </w:r>
      </w:hyperlink>
      <w:r>
        <w:t xml:space="preserve"> изложить в редакции согласно </w:t>
      </w:r>
      <w:hyperlink w:anchor="P41" w:tooltip="Необходимая валовая выручка территориальных сетевых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CC6163" w:rsidRDefault="0094041E">
      <w:pPr>
        <w:pStyle w:val="ConsPlusNormal0"/>
        <w:spacing w:before="240"/>
        <w:ind w:firstLine="540"/>
        <w:jc w:val="both"/>
      </w:pPr>
      <w:r>
        <w:t>2. Приказ подлежит государственной регистрации.</w:t>
      </w:r>
    </w:p>
    <w:p w:rsidR="00CC6163" w:rsidRDefault="0094041E">
      <w:pPr>
        <w:pStyle w:val="ConsPlusNormal0"/>
        <w:spacing w:before="240"/>
        <w:ind w:firstLine="540"/>
        <w:jc w:val="both"/>
      </w:pPr>
      <w:r>
        <w:t>3. Приказ вступает в силу с 1 января 2026 года и подлежит официальному опубликованию.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jc w:val="right"/>
      </w:pPr>
      <w:r>
        <w:t>Руководитель (директор)</w:t>
      </w:r>
    </w:p>
    <w:p w:rsidR="00CC6163" w:rsidRDefault="0094041E">
      <w:pPr>
        <w:pStyle w:val="ConsPlusNormal0"/>
        <w:jc w:val="right"/>
      </w:pPr>
      <w:r>
        <w:t>Я.И. Бабкина</w:t>
      </w:r>
    </w:p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jc w:val="right"/>
        <w:outlineLvl w:val="0"/>
      </w:pPr>
      <w:r>
        <w:t>Приложение</w:t>
      </w:r>
    </w:p>
    <w:p w:rsidR="00CC6163" w:rsidRDefault="0094041E">
      <w:pPr>
        <w:pStyle w:val="ConsPlusNormal0"/>
        <w:jc w:val="right"/>
      </w:pPr>
      <w:r>
        <w:t>к Приказу</w:t>
      </w:r>
    </w:p>
    <w:p w:rsidR="00CC6163" w:rsidRDefault="0094041E">
      <w:pPr>
        <w:pStyle w:val="ConsPlusNormal0"/>
        <w:jc w:val="right"/>
      </w:pPr>
      <w:r>
        <w:t>Службы по государственному</w:t>
      </w:r>
    </w:p>
    <w:p w:rsidR="00CC6163" w:rsidRDefault="0094041E">
      <w:pPr>
        <w:pStyle w:val="ConsPlusNormal0"/>
        <w:jc w:val="right"/>
      </w:pPr>
      <w:r>
        <w:t>регулированию цен и тарифов</w:t>
      </w:r>
    </w:p>
    <w:p w:rsidR="00CC6163" w:rsidRDefault="0094041E">
      <w:pPr>
        <w:pStyle w:val="ConsPlusNormal0"/>
        <w:jc w:val="right"/>
      </w:pPr>
      <w:r>
        <w:t>Калининградской области</w:t>
      </w:r>
    </w:p>
    <w:p w:rsidR="00CC6163" w:rsidRDefault="0094041E">
      <w:pPr>
        <w:pStyle w:val="ConsPlusNormal0"/>
        <w:jc w:val="right"/>
      </w:pPr>
      <w:r>
        <w:t>от 19 декабря 2025 г. N 108-01э/25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Title0"/>
        <w:jc w:val="center"/>
      </w:pPr>
      <w:bookmarkStart w:id="1" w:name="P41"/>
      <w:bookmarkEnd w:id="1"/>
      <w:r>
        <w:t>Необходимая валовая выручка территориальных сетевых</w:t>
      </w:r>
    </w:p>
    <w:p w:rsidR="00CC6163" w:rsidRDefault="0094041E">
      <w:pPr>
        <w:pStyle w:val="ConsPlusTitle0"/>
        <w:jc w:val="center"/>
      </w:pPr>
      <w:r>
        <w:t>организаций на долгосрочный период регулирования</w:t>
      </w:r>
    </w:p>
    <w:p w:rsidR="00CC6163" w:rsidRDefault="0094041E">
      <w:pPr>
        <w:pStyle w:val="ConsPlusTitle0"/>
        <w:jc w:val="center"/>
      </w:pPr>
      <w:r>
        <w:t>2025 - 2029 годов</w:t>
      </w:r>
    </w:p>
    <w:p w:rsidR="00CC6163" w:rsidRDefault="00CC6163">
      <w:pPr>
        <w:pStyle w:val="ConsPlusNormal0"/>
        <w:jc w:val="both"/>
      </w:pPr>
    </w:p>
    <w:p w:rsidR="00CC6163" w:rsidRDefault="0094041E">
      <w:pPr>
        <w:pStyle w:val="ConsPlusNormal0"/>
        <w:jc w:val="right"/>
      </w:pPr>
      <w:r>
        <w:t>Таблица</w:t>
      </w:r>
    </w:p>
    <w:p w:rsidR="00CC6163" w:rsidRDefault="00CC616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936"/>
        <w:gridCol w:w="1191"/>
        <w:gridCol w:w="3345"/>
      </w:tblGrid>
      <w:tr w:rsidR="00CC6163">
        <w:tc>
          <w:tcPr>
            <w:tcW w:w="571" w:type="dxa"/>
          </w:tcPr>
          <w:p w:rsidR="00CC6163" w:rsidRDefault="0094041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36" w:type="dxa"/>
          </w:tcPr>
          <w:p w:rsidR="00CC6163" w:rsidRDefault="0094041E">
            <w:pPr>
              <w:pStyle w:val="ConsPlusNormal0"/>
              <w:jc w:val="center"/>
            </w:pPr>
            <w:r>
              <w:t>Наименование сетевой организации в Калининградской области</w:t>
            </w: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Го</w:t>
            </w:r>
            <w:r>
              <w:t>д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Необходимая валовая выручка сетевой организации без учета оплаты потерь, тыс. руб.</w:t>
            </w:r>
          </w:p>
        </w:tc>
      </w:tr>
      <w:tr w:rsidR="00CC6163">
        <w:tc>
          <w:tcPr>
            <w:tcW w:w="571" w:type="dxa"/>
            <w:vMerge w:val="restart"/>
          </w:tcPr>
          <w:p w:rsidR="00CC6163" w:rsidRDefault="0094041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36" w:type="dxa"/>
            <w:vMerge w:val="restart"/>
          </w:tcPr>
          <w:p w:rsidR="00CC6163" w:rsidRDefault="0094041E">
            <w:pPr>
              <w:pStyle w:val="ConsPlusNormal0"/>
            </w:pPr>
            <w:r>
              <w:t>филиал "Калининградский" АО "Оборонэнерго"</w:t>
            </w:r>
          </w:p>
          <w:p w:rsidR="00CC6163" w:rsidRDefault="0094041E">
            <w:pPr>
              <w:pStyle w:val="ConsPlusNormal0"/>
            </w:pPr>
            <w:r>
              <w:t>(ИНН 7704726225)</w:t>
            </w: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396580,27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467338,97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365374,41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377279,51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394902,80</w:t>
            </w:r>
          </w:p>
        </w:tc>
      </w:tr>
      <w:tr w:rsidR="00CC6163">
        <w:tc>
          <w:tcPr>
            <w:tcW w:w="571" w:type="dxa"/>
            <w:vMerge w:val="restart"/>
          </w:tcPr>
          <w:p w:rsidR="00CC6163" w:rsidRDefault="0094041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36" w:type="dxa"/>
            <w:vMerge w:val="restart"/>
          </w:tcPr>
          <w:p w:rsidR="00CC6163" w:rsidRDefault="0094041E">
            <w:pPr>
              <w:pStyle w:val="ConsPlusNormal0"/>
            </w:pPr>
            <w:r>
              <w:t>АО "Западная энергетическая компания"</w:t>
            </w:r>
          </w:p>
          <w:p w:rsidR="00CC6163" w:rsidRDefault="0094041E">
            <w:pPr>
              <w:pStyle w:val="ConsPlusNormal0"/>
            </w:pPr>
            <w:r>
              <w:t>(ИНН 3906970638)</w:t>
            </w: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415505,12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518864,92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403510,86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416316,00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473350,07</w:t>
            </w:r>
          </w:p>
        </w:tc>
      </w:tr>
      <w:tr w:rsidR="00CC6163">
        <w:tc>
          <w:tcPr>
            <w:tcW w:w="571" w:type="dxa"/>
            <w:vMerge w:val="restart"/>
          </w:tcPr>
          <w:p w:rsidR="00CC6163" w:rsidRDefault="0094041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936" w:type="dxa"/>
            <w:vMerge w:val="restart"/>
          </w:tcPr>
          <w:p w:rsidR="00CC6163" w:rsidRDefault="0094041E">
            <w:pPr>
              <w:pStyle w:val="ConsPlusNormal0"/>
            </w:pPr>
            <w:r>
              <w:t>АО "РЭК"</w:t>
            </w:r>
          </w:p>
          <w:p w:rsidR="00CC6163" w:rsidRDefault="0094041E">
            <w:pPr>
              <w:pStyle w:val="ConsPlusNormal0"/>
            </w:pPr>
            <w:r>
              <w:t>(ИНН 3906214663)</w:t>
            </w: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267712,02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295684,73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263932,53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267397,79</w:t>
            </w:r>
          </w:p>
        </w:tc>
      </w:tr>
      <w:tr w:rsidR="00CC6163">
        <w:tc>
          <w:tcPr>
            <w:tcW w:w="571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3936" w:type="dxa"/>
            <w:vMerge/>
          </w:tcPr>
          <w:p w:rsidR="00CC6163" w:rsidRDefault="00CC6163">
            <w:pPr>
              <w:pStyle w:val="ConsPlusNormal0"/>
            </w:pPr>
          </w:p>
        </w:tc>
        <w:tc>
          <w:tcPr>
            <w:tcW w:w="1191" w:type="dxa"/>
          </w:tcPr>
          <w:p w:rsidR="00CC6163" w:rsidRDefault="0094041E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3345" w:type="dxa"/>
          </w:tcPr>
          <w:p w:rsidR="00CC6163" w:rsidRDefault="0094041E">
            <w:pPr>
              <w:pStyle w:val="ConsPlusNormal0"/>
              <w:jc w:val="center"/>
            </w:pPr>
            <w:r>
              <w:t>270965,63</w:t>
            </w:r>
          </w:p>
        </w:tc>
      </w:tr>
    </w:tbl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jc w:val="both"/>
      </w:pPr>
    </w:p>
    <w:p w:rsidR="00CC6163" w:rsidRDefault="00CC61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616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1E" w:rsidRDefault="0094041E">
      <w:r>
        <w:separator/>
      </w:r>
    </w:p>
  </w:endnote>
  <w:endnote w:type="continuationSeparator" w:id="0">
    <w:p w:rsidR="0094041E" w:rsidRDefault="0094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63" w:rsidRDefault="00CC61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61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163" w:rsidRDefault="009404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163" w:rsidRDefault="009404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163" w:rsidRDefault="009404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025A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025A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C6163" w:rsidRDefault="0094041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63" w:rsidRDefault="00CC61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C61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163" w:rsidRDefault="0094041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163" w:rsidRDefault="0094041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163" w:rsidRDefault="0094041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025A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025A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C6163" w:rsidRDefault="0094041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1E" w:rsidRDefault="0094041E">
      <w:r>
        <w:separator/>
      </w:r>
    </w:p>
  </w:footnote>
  <w:footnote w:type="continuationSeparator" w:id="0">
    <w:p w:rsidR="0094041E" w:rsidRDefault="0094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61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6163" w:rsidRDefault="009404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 государственному регулированию цен и тарифов Калининградской области от 19.12.2025 N 108-01э/25</w:t>
          </w:r>
          <w:r>
            <w:rPr>
              <w:rFonts w:ascii="Tahoma" w:hAnsi="Tahoma" w:cs="Tahoma"/>
              <w:sz w:val="16"/>
              <w:szCs w:val="16"/>
            </w:rPr>
            <w:br/>
            <w:t>"О внес...</w:t>
          </w:r>
        </w:p>
      </w:tc>
      <w:tc>
        <w:tcPr>
          <w:tcW w:w="2300" w:type="pct"/>
          <w:vAlign w:val="center"/>
        </w:tcPr>
        <w:p w:rsidR="00CC6163" w:rsidRDefault="009404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C6163" w:rsidRDefault="00CC61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163" w:rsidRDefault="00CC616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C61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6163" w:rsidRDefault="0094041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 государственному регулированию цен и тарифов Калининградской области от 19.12.2025 N 108-01э/25</w:t>
          </w:r>
          <w:r>
            <w:rPr>
              <w:rFonts w:ascii="Tahoma" w:hAnsi="Tahoma" w:cs="Tahoma"/>
              <w:sz w:val="16"/>
              <w:szCs w:val="16"/>
            </w:rPr>
            <w:br/>
            <w:t>"О в</w:t>
          </w:r>
          <w:r>
            <w:rPr>
              <w:rFonts w:ascii="Tahoma" w:hAnsi="Tahoma" w:cs="Tahoma"/>
              <w:sz w:val="16"/>
              <w:szCs w:val="16"/>
            </w:rPr>
            <w:t>нес...</w:t>
          </w:r>
        </w:p>
      </w:tc>
      <w:tc>
        <w:tcPr>
          <w:tcW w:w="2300" w:type="pct"/>
          <w:vAlign w:val="center"/>
        </w:tcPr>
        <w:p w:rsidR="00CC6163" w:rsidRDefault="0094041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CC6163" w:rsidRDefault="00CC61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163" w:rsidRDefault="00CC616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63"/>
    <w:rsid w:val="003025A1"/>
    <w:rsid w:val="0094041E"/>
    <w:rsid w:val="00C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98B4F-1126-43CB-BB5A-66389503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4&amp;n=111527&amp;date=02.03.2026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4&amp;n=114060&amp;date=02.03.2026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2654&amp;date=02.03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4&amp;n=111527&amp;date=02.03.2026&amp;dst=100286&amp;field=134" TargetMode="External"/><Relationship Id="rId10" Type="http://schemas.openxmlformats.org/officeDocument/2006/relationships/hyperlink" Target="https://login.consultant.ru/link/?req=doc&amp;base=LAW&amp;n=523191&amp;date=02.03.2026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415&amp;date=02.03.2026" TargetMode="External"/><Relationship Id="rId14" Type="http://schemas.openxmlformats.org/officeDocument/2006/relationships/hyperlink" Target="https://login.consultant.ru/link/?req=doc&amp;base=RLAW044&amp;n=111527&amp;date=02.03.2026&amp;dst=10000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по государственному регулированию цен и тарифов Калининградской области от 19.12.2025 N 108-01э/25
"О внесении изменений в приказ Службы по государственному регулированию цен и тарифов Калининградской области от 29 ноября 2024 года N 95-01э/</vt:lpstr>
    </vt:vector>
  </TitlesOfParts>
  <Company>КонсультантПлюс Версия 4025.00.50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по государственному регулированию цен и тарифов Калининградской области от 19.12.2025 N 108-01э/25
"О внесении изменений в приказ Службы по государственному регулированию цен и тарифов Калининградской области от 29 ноября 2024 года N 95-01э/24 "Об установлении долгосрочных параметров регулирования, необходимой валовой выручки для территориальных сетевых организаций на 2025-2029 годы"
(Зарегистрировано в Правительстве Калининградской области 22.12.2025 N ГР/1047/2025)</dc:title>
  <dc:creator>Ольга</dc:creator>
  <cp:lastModifiedBy>Ольга</cp:lastModifiedBy>
  <cp:revision>2</cp:revision>
  <dcterms:created xsi:type="dcterms:W3CDTF">2026-03-02T14:45:00Z</dcterms:created>
  <dcterms:modified xsi:type="dcterms:W3CDTF">2026-03-02T14:45:00Z</dcterms:modified>
</cp:coreProperties>
</file>