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1389"/>
        <w:gridCol w:w="1500"/>
        <w:gridCol w:w="1500"/>
      </w:tblGrid>
      <w:tr w:rsidR="00547D81" w:rsidTr="00391446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547D81" w:rsidTr="00391446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547D81" w:rsidRPr="00391446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391446">
              <w:rPr>
                <w:rFonts w:ascii="Verdana" w:hAnsi="Verdana" w:cs="Verdana"/>
                <w:b/>
                <w:sz w:val="16"/>
                <w:szCs w:val="16"/>
              </w:rPr>
              <w:t>185 468.40</w:t>
            </w:r>
          </w:p>
        </w:tc>
        <w:tc>
          <w:tcPr>
            <w:tcW w:w="4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4A605F" w:rsidTr="00391446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605F" w:rsidRPr="003A7989" w:rsidRDefault="004A605F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Генеральный директор АО «Западная энергетическая компания»</w:t>
            </w:r>
          </w:p>
        </w:tc>
      </w:tr>
      <w:tr w:rsidR="004A605F" w:rsidTr="00391446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8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05F" w:rsidRPr="003A7989" w:rsidRDefault="004A605F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A605F" w:rsidTr="00391446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605F" w:rsidRPr="003A7989" w:rsidRDefault="004A605F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______________</w:t>
            </w:r>
            <w:r>
              <w:rPr>
                <w:rFonts w:ascii="Verdana" w:hAnsi="Verdana" w:cs="Verdana"/>
                <w:sz w:val="16"/>
                <w:szCs w:val="16"/>
              </w:rPr>
              <w:t>_________________</w:t>
            </w:r>
            <w:r w:rsidRPr="003A7989">
              <w:rPr>
                <w:rFonts w:ascii="Verdana" w:hAnsi="Verdana" w:cs="Verdana"/>
                <w:sz w:val="16"/>
                <w:szCs w:val="16"/>
              </w:rPr>
              <w:t>__ /</w:t>
            </w:r>
            <w:proofErr w:type="spellStart"/>
            <w:r w:rsidRPr="003A7989">
              <w:rPr>
                <w:rFonts w:ascii="Verdana" w:hAnsi="Verdana" w:cs="Verdana"/>
                <w:sz w:val="16"/>
                <w:szCs w:val="16"/>
              </w:rPr>
              <w:t>Ретиков</w:t>
            </w:r>
            <w:proofErr w:type="spellEnd"/>
            <w:r w:rsidRPr="003A7989">
              <w:rPr>
                <w:rFonts w:ascii="Verdana" w:hAnsi="Verdana" w:cs="Verdana"/>
                <w:sz w:val="16"/>
                <w:szCs w:val="16"/>
              </w:rPr>
              <w:t xml:space="preserve"> М.Т./</w:t>
            </w:r>
          </w:p>
        </w:tc>
      </w:tr>
      <w:tr w:rsidR="004A605F" w:rsidTr="00391446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A605F" w:rsidTr="00391446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 w:rsidP="003914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</w:t>
            </w:r>
            <w:r w:rsidR="00391446">
              <w:rPr>
                <w:rFonts w:ascii="Verdana" w:hAnsi="Verdana" w:cs="Verdana"/>
                <w:sz w:val="16"/>
                <w:szCs w:val="16"/>
              </w:rPr>
              <w:t>21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</w:tr>
      <w:tr w:rsidR="004A605F">
        <w:trPr>
          <w:gridAfter w:val="5"/>
          <w:wAfter w:w="8189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A605F" w:rsidTr="00391446">
        <w:trPr>
          <w:cantSplit/>
        </w:trPr>
        <w:tc>
          <w:tcPr>
            <w:tcW w:w="1604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A605F" w:rsidTr="00391446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40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4A605F">
              <w:rPr>
                <w:rFonts w:ascii="Verdana" w:hAnsi="Verdana" w:cs="Verdana"/>
                <w:b/>
                <w:sz w:val="16"/>
                <w:szCs w:val="16"/>
              </w:rPr>
              <w:t xml:space="preserve">Организация каналов оперативной голосовой связи между Калининградской ТЭЦ-2 и ПС 110 </w:t>
            </w:r>
            <w:proofErr w:type="spellStart"/>
            <w:r w:rsidRPr="004A605F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A605F">
              <w:rPr>
                <w:rFonts w:ascii="Verdana" w:hAnsi="Verdana" w:cs="Verdana"/>
                <w:b/>
                <w:sz w:val="16"/>
                <w:szCs w:val="16"/>
              </w:rPr>
              <w:t xml:space="preserve"> Луговая</w:t>
            </w:r>
            <w:proofErr w:type="gramEnd"/>
          </w:p>
        </w:tc>
      </w:tr>
      <w:tr w:rsidR="004A605F" w:rsidTr="00391446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40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4A605F">
              <w:rPr>
                <w:rFonts w:ascii="Verdana" w:hAnsi="Verdana" w:cs="Verdana"/>
                <w:b/>
                <w:sz w:val="16"/>
                <w:szCs w:val="16"/>
              </w:rPr>
              <w:t xml:space="preserve">Организация каналов оперативной голосовой связи между Калининградской ТЭЦ-2 и ПС 110 </w:t>
            </w:r>
            <w:proofErr w:type="spellStart"/>
            <w:r w:rsidRPr="004A605F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A605F">
              <w:rPr>
                <w:rFonts w:ascii="Verdana" w:hAnsi="Verdana" w:cs="Verdana"/>
                <w:b/>
                <w:sz w:val="16"/>
                <w:szCs w:val="16"/>
              </w:rPr>
              <w:t xml:space="preserve"> Луговая</w:t>
            </w:r>
            <w:proofErr w:type="gramEnd"/>
          </w:p>
        </w:tc>
      </w:tr>
      <w:tr w:rsidR="00391446" w:rsidTr="00391446">
        <w:trPr>
          <w:cantSplit/>
        </w:trPr>
        <w:tc>
          <w:tcPr>
            <w:tcW w:w="1604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91446" w:rsidRDefault="003914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A605F" w:rsidTr="00391446">
        <w:trPr>
          <w:cantSplit/>
        </w:trPr>
        <w:tc>
          <w:tcPr>
            <w:tcW w:w="1604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4A605F" w:rsidTr="00391446">
        <w:trPr>
          <w:cantSplit/>
        </w:trPr>
        <w:tc>
          <w:tcPr>
            <w:tcW w:w="1604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4A605F" w:rsidTr="00391446">
        <w:trPr>
          <w:cantSplit/>
        </w:trPr>
        <w:tc>
          <w:tcPr>
            <w:tcW w:w="1604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A605F" w:rsidRP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proofErr w:type="gramStart"/>
            <w:r w:rsidRPr="004A605F">
              <w:rPr>
                <w:rFonts w:ascii="Verdana" w:hAnsi="Verdana" w:cs="Verdana"/>
                <w:b/>
                <w:sz w:val="16"/>
                <w:szCs w:val="16"/>
              </w:rPr>
              <w:t xml:space="preserve">Организация каналов оперативной голосовой связи между Калининградской ТЭЦ-2 и ПС 110 </w:t>
            </w:r>
            <w:proofErr w:type="spellStart"/>
            <w:r w:rsidRPr="004A605F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A605F">
              <w:rPr>
                <w:rFonts w:ascii="Verdana" w:hAnsi="Verdana" w:cs="Verdana"/>
                <w:b/>
                <w:sz w:val="16"/>
                <w:szCs w:val="16"/>
              </w:rPr>
              <w:t xml:space="preserve"> Луговая</w:t>
            </w:r>
            <w:proofErr w:type="gramEnd"/>
          </w:p>
        </w:tc>
      </w:tr>
      <w:tr w:rsidR="00391446" w:rsidTr="00391446">
        <w:trPr>
          <w:cantSplit/>
        </w:trPr>
        <w:tc>
          <w:tcPr>
            <w:tcW w:w="130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91446" w:rsidRDefault="003914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391446" w:rsidRDefault="003914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391446" w:rsidRDefault="003914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A605F" w:rsidTr="00391446">
        <w:trPr>
          <w:cantSplit/>
        </w:trPr>
        <w:tc>
          <w:tcPr>
            <w:tcW w:w="130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185.468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4A605F" w:rsidTr="00391446">
        <w:trPr>
          <w:cantSplit/>
        </w:trPr>
        <w:tc>
          <w:tcPr>
            <w:tcW w:w="130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оборудования: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80.558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4A605F" w:rsidTr="00391446">
        <w:trPr>
          <w:cantSplit/>
        </w:trPr>
        <w:tc>
          <w:tcPr>
            <w:tcW w:w="130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4A605F" w:rsidTr="00391446">
        <w:trPr>
          <w:cantSplit/>
        </w:trPr>
        <w:tc>
          <w:tcPr>
            <w:tcW w:w="130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29.314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4A605F" w:rsidTr="00391446">
        <w:trPr>
          <w:cantSplit/>
        </w:trPr>
        <w:tc>
          <w:tcPr>
            <w:tcW w:w="1604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A605F" w:rsidRDefault="004A60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 </w:t>
            </w:r>
            <w:r w:rsidR="00391446">
              <w:rPr>
                <w:rFonts w:ascii="Verdana" w:hAnsi="Verdana" w:cs="Verdana"/>
                <w:sz w:val="16"/>
                <w:szCs w:val="16"/>
              </w:rPr>
              <w:t xml:space="preserve">на 4 квартал 2020 года </w:t>
            </w:r>
            <w:r>
              <w:rPr>
                <w:rFonts w:ascii="Verdana" w:hAnsi="Verdana" w:cs="Verdana"/>
                <w:sz w:val="16"/>
                <w:szCs w:val="16"/>
              </w:rPr>
              <w:t>по НБ: "ФЕР-2001 в редакции 2020 года с доп. и изм. 4 (приказ Минстроя России № 636/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547D81" w:rsidRDefault="00547D8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1618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601"/>
        <w:gridCol w:w="680"/>
        <w:gridCol w:w="1134"/>
        <w:gridCol w:w="1134"/>
        <w:gridCol w:w="965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547D81" w:rsidTr="00391446">
        <w:trPr>
          <w:cantSplit/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547D81" w:rsidTr="00391446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547D81" w:rsidTr="00391446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547D81" w:rsidTr="00391446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547D81" w:rsidTr="00391446">
        <w:trPr>
          <w:cantSplit/>
        </w:trPr>
        <w:tc>
          <w:tcPr>
            <w:tcW w:w="161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7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Монтажные работы</w:t>
            </w:r>
          </w:p>
        </w:tc>
      </w:tr>
      <w:tr w:rsidR="00547D81" w:rsidTr="00391446">
        <w:trPr>
          <w:cantSplit/>
        </w:trPr>
        <w:tc>
          <w:tcPr>
            <w:tcW w:w="161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10-02-017-02 </w:t>
            </w:r>
          </w:p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телефонное (IP-телефон с блоками питания) с настройкой,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351.76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334.78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703.51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669.55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16 954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16 531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16.98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12.46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535.64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401.73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9 919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1 640.88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  <w:trHeight w:hRule="exact" w:val="10"/>
        </w:trPr>
        <w:tc>
          <w:tcPr>
            <w:tcW w:w="161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161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IP-телефон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Yealink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SIP-T41S,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1 994.69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3 989.37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1 994.69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3 989.37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21 024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=10512/5.27</w:t>
            </w:r>
          </w:p>
        </w:tc>
      </w:tr>
      <w:tr w:rsidR="00547D81" w:rsidTr="00391446">
        <w:trPr>
          <w:cantSplit/>
          <w:trHeight w:hRule="exact" w:val="10"/>
        </w:trPr>
        <w:tc>
          <w:tcPr>
            <w:tcW w:w="161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161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Yealink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5VDC, 2А, блок питания,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275.14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1 650.85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275.14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1 650.85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=1450/5.27</w:t>
            </w:r>
          </w:p>
        </w:tc>
      </w:tr>
      <w:tr w:rsidR="00547D81" w:rsidTr="00391446">
        <w:trPr>
          <w:cantSplit/>
          <w:trHeight w:hRule="exact" w:val="10"/>
        </w:trPr>
        <w:tc>
          <w:tcPr>
            <w:tcW w:w="161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161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10-04-112-01 </w:t>
            </w:r>
          </w:p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Панель коммутации связи и сигнализ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ции на стене или в нише, количество пар: до 20 (в сущ. шкафах),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57.72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604.48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461.76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8.75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424.82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300.14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7 411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1 329.44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  <w:trHeight w:hRule="exact" w:val="10"/>
        </w:trPr>
        <w:tc>
          <w:tcPr>
            <w:tcW w:w="161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161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547D81" w:rsidRDefault="00AF498C" w:rsidP="0039144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Голосовой шлюз D-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Link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DVG-7111S с 1хFXS и 1xFXO DVG-7111S,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929.79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3 719.17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929.79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3 719.17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=4900/5.27</w:t>
            </w:r>
          </w:p>
        </w:tc>
      </w:tr>
      <w:tr w:rsidR="00547D81" w:rsidTr="00391446">
        <w:trPr>
          <w:cantSplit/>
          <w:trHeight w:hRule="exact" w:val="10"/>
        </w:trPr>
        <w:tc>
          <w:tcPr>
            <w:tcW w:w="161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161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Конвертор D-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Link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DMC-920Т,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1 326.38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2 652.75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1 326.38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2 652.75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13 980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=6990/5.27</w:t>
            </w:r>
          </w:p>
        </w:tc>
      </w:tr>
      <w:tr w:rsidR="00547D81" w:rsidTr="00391446">
        <w:trPr>
          <w:cantSplit/>
          <w:trHeight w:hRule="exact" w:val="10"/>
        </w:trPr>
        <w:tc>
          <w:tcPr>
            <w:tcW w:w="161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161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Конвертор D-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Link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DMC-920R,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1 326.38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2 652.75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1 326.38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2 652.75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13 980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=6990/5.27</w:t>
            </w:r>
          </w:p>
        </w:tc>
      </w:tr>
      <w:tr w:rsidR="00547D81" w:rsidTr="00391446">
        <w:trPr>
          <w:cantSplit/>
          <w:trHeight w:hRule="exact" w:val="10"/>
        </w:trPr>
        <w:tc>
          <w:tcPr>
            <w:tcW w:w="161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161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10-02-051-01 </w:t>
            </w:r>
          </w:p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Перемычки кабельные длиной: до 6 м, 100 перемычек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281.68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277.06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24.71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  <w:trHeight w:hRule="exact" w:val="10"/>
        </w:trPr>
        <w:tc>
          <w:tcPr>
            <w:tcW w:w="161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161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10-01-051-31 </w:t>
            </w:r>
          </w:p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Разделка и включение концов жил к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беля станционного сигнальной пр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водки на съемных и несъемных штекерах, 100 концов жил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94.66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  <w:trHeight w:hRule="exact" w:val="10"/>
        </w:trPr>
        <w:tc>
          <w:tcPr>
            <w:tcW w:w="161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1618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 w:rsidP="0039144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ИТОГО ПО РАЗДЕЛУ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16 031.86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1 187.28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108 306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29 314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14 844.58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78 992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1618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 w:rsidP="0039144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ИТОГО ПО СМЕТЕ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16 031.86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1 187.28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108 306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29 314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14 844.58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78 992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ОБОРУДОВАНИЯ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14 664.89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77 284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14 664.89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77 284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ТРАНСПОРТНЫЕ РАСХОДЫ - (%=3 - по стр. 2, 3, 5-7)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439.95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ЗАГОТОВИТЕЛЬНО-СКЛАДСКИЕ РАСХОДЫ - (%=1.2 - по стр. 2, 3, 5-7)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181.26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ОБОРУДОВАНИЯ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15 286.10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80 558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1 366.97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1 187.28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AF49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29 314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7D81" w:rsidRDefault="00547D8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179.69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(%=80 - по стр. 1, 8, 9; %=92 - по стр. 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1 005.24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24 819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(%=60 - по стр. 1, 8, 9; %=65 - по стр. 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735.46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3 107.67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73 999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 w:rsidP="003914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ПО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18 393.77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154</w:t>
            </w:r>
            <w:r w:rsidR="00391446">
              <w:rPr>
                <w:rFonts w:ascii="Verdana" w:hAnsi="Verdana" w:cs="Verdana"/>
                <w:b/>
                <w:bCs/>
                <w:sz w:val="16"/>
                <w:szCs w:val="16"/>
              </w:rPr>
              <w:t> 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557</w:t>
            </w:r>
            <w:r w:rsidR="00391446">
              <w:rPr>
                <w:rFonts w:ascii="Verdana" w:hAnsi="Verdana" w:cs="Verdana"/>
                <w:b/>
                <w:bCs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3 678.75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30 911.40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47D81" w:rsidTr="0039144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 НДС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22 072.52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AF49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185 468.40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81" w:rsidRDefault="00547D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547D81" w:rsidRDefault="00547D8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391446" w:rsidRDefault="00391446" w:rsidP="0039144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391446" w:rsidRDefault="00391446" w:rsidP="0039144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  <w:bookmarkStart w:id="0" w:name="_GoBack"/>
      <w:bookmarkEnd w:id="0"/>
    </w:p>
    <w:p w:rsidR="00391446" w:rsidRDefault="00391446" w:rsidP="0039144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391446" w:rsidRDefault="00391446" w:rsidP="0039144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391446" w:rsidRDefault="00391446" w:rsidP="0039144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391446" w:rsidTr="00211DA3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391446" w:rsidRDefault="00391446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1446" w:rsidRDefault="00391446" w:rsidP="003914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Сметчик                                                                            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                 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                   Петрова В.В.</w:t>
            </w:r>
          </w:p>
        </w:tc>
      </w:tr>
      <w:tr w:rsidR="00391446" w:rsidTr="00211DA3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391446" w:rsidRDefault="00391446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391446" w:rsidRDefault="00391446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391446" w:rsidTr="00211DA3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391446" w:rsidRDefault="00391446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391446" w:rsidRDefault="00391446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91446" w:rsidTr="00211DA3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391446" w:rsidRDefault="00391446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1446" w:rsidRDefault="00391446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6C4599">
              <w:rPr>
                <w:rFonts w:ascii="Verdana" w:hAnsi="Verdana" w:cs="Verdana"/>
                <w:sz w:val="16"/>
                <w:szCs w:val="16"/>
              </w:rPr>
              <w:t>Врио</w:t>
            </w:r>
            <w:proofErr w:type="spellEnd"/>
            <w:r w:rsidRPr="006C4599">
              <w:rPr>
                <w:rFonts w:ascii="Verdana" w:hAnsi="Verdana" w:cs="Verdana"/>
                <w:sz w:val="16"/>
                <w:szCs w:val="16"/>
              </w:rPr>
              <w:t xml:space="preserve"> главный инженер АО “Западная энергетическая компания»                                                          </w:t>
            </w:r>
            <w:proofErr w:type="spellStart"/>
            <w:r w:rsidRPr="006C4599">
              <w:rPr>
                <w:rFonts w:ascii="Verdana" w:hAnsi="Verdana" w:cs="Verdana"/>
                <w:sz w:val="16"/>
                <w:szCs w:val="16"/>
              </w:rPr>
              <w:t>Татаров</w:t>
            </w:r>
            <w:proofErr w:type="spellEnd"/>
            <w:r w:rsidRPr="006C4599">
              <w:rPr>
                <w:rFonts w:ascii="Verdana" w:hAnsi="Verdana" w:cs="Verdana"/>
                <w:sz w:val="16"/>
                <w:szCs w:val="16"/>
              </w:rPr>
              <w:t xml:space="preserve"> А.С.</w:t>
            </w:r>
          </w:p>
        </w:tc>
      </w:tr>
      <w:tr w:rsidR="00391446" w:rsidTr="00211DA3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391446" w:rsidRDefault="00391446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391446" w:rsidRDefault="00391446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391446" w:rsidRDefault="00391446" w:rsidP="0039144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p w:rsidR="00547D81" w:rsidRDefault="00547D8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547D81" w:rsidSect="00391446">
      <w:headerReference w:type="default" r:id="rId7"/>
      <w:footerReference w:type="default" r:id="rId8"/>
      <w:pgSz w:w="16838" w:h="11906" w:orient="landscape" w:code="9"/>
      <w:pgMar w:top="680" w:right="340" w:bottom="340" w:left="340" w:header="68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67D" w:rsidRDefault="00F5567D">
      <w:pPr>
        <w:spacing w:after="0" w:line="240" w:lineRule="auto"/>
      </w:pPr>
      <w:r>
        <w:separator/>
      </w:r>
    </w:p>
  </w:endnote>
  <w:endnote w:type="continuationSeparator" w:id="0">
    <w:p w:rsidR="00F5567D" w:rsidRDefault="00F55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D81" w:rsidRDefault="00AF498C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391446">
      <w:rPr>
        <w:rFonts w:ascii="Verdana" w:hAnsi="Verdana" w:cs="Verdana"/>
        <w:noProof/>
        <w:sz w:val="20"/>
        <w:szCs w:val="20"/>
        <w:lang w:val="en-US"/>
      </w:rPr>
      <w:t>3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67D" w:rsidRDefault="00F5567D">
      <w:pPr>
        <w:spacing w:after="0" w:line="240" w:lineRule="auto"/>
      </w:pPr>
      <w:r>
        <w:separator/>
      </w:r>
    </w:p>
  </w:footnote>
  <w:footnote w:type="continuationSeparator" w:id="0">
    <w:p w:rsidR="00F5567D" w:rsidRDefault="00F55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547D81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547D81" w:rsidRDefault="00AF498C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71 * 3 * 1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547D81" w:rsidRDefault="00AF498C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(вер.1.3.201223)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547D81" w:rsidRDefault="00AF498C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98C"/>
    <w:rsid w:val="00391446"/>
    <w:rsid w:val="004A605F"/>
    <w:rsid w:val="00547D81"/>
    <w:rsid w:val="00AF498C"/>
    <w:rsid w:val="00F5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Петрова</dc:creator>
  <cp:lastModifiedBy>Валерия Петрова</cp:lastModifiedBy>
  <cp:revision>3</cp:revision>
  <dcterms:created xsi:type="dcterms:W3CDTF">2021-01-28T07:48:00Z</dcterms:created>
  <dcterms:modified xsi:type="dcterms:W3CDTF">2021-01-28T07:52:00Z</dcterms:modified>
</cp:coreProperties>
</file>