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05217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05217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5217F" w:rsidRPr="004777F5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4777F5">
              <w:rPr>
                <w:rFonts w:ascii="Verdana" w:hAnsi="Verdana" w:cs="Verdana"/>
                <w:b/>
                <w:sz w:val="16"/>
                <w:szCs w:val="16"/>
              </w:rPr>
              <w:t>2 009 067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933F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</w:tr>
      <w:tr w:rsidR="008933F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33FA" w:rsidRPr="003A7989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8933FA" w:rsidTr="00DC5D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3FA" w:rsidRPr="003A7989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933F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33FA" w:rsidRPr="003A7989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8933F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933FA" w:rsidTr="00DC5D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2021г.</w:t>
            </w:r>
          </w:p>
        </w:tc>
      </w:tr>
      <w:tr w:rsidR="008933F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933F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8933F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33FA" w:rsidRPr="004B5551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8933F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933F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09-01-01</w:t>
            </w:r>
          </w:p>
        </w:tc>
      </w:tr>
      <w:tr w:rsidR="008933FA" w:rsidTr="004777F5">
        <w:trPr>
          <w:cantSplit/>
          <w:trHeight w:val="210"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933FA" w:rsidTr="004777F5">
        <w:trPr>
          <w:cantSplit/>
          <w:trHeight w:val="80"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D11B3">
              <w:rPr>
                <w:rFonts w:ascii="Verdana" w:hAnsi="Verdana" w:cs="Verdana"/>
                <w:b/>
                <w:sz w:val="16"/>
                <w:szCs w:val="16"/>
              </w:rPr>
              <w:t>Электротехнические решения. Собственные нужды. Пусконаладочные работы.</w:t>
            </w:r>
          </w:p>
        </w:tc>
      </w:tr>
      <w:tr w:rsidR="008933F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2 009.067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933F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3.312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8933F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980.033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933F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4-й квартал 2020 г. 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05217F" w:rsidRDefault="000521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168"/>
        <w:gridCol w:w="680"/>
        <w:gridCol w:w="1134"/>
        <w:gridCol w:w="1021"/>
        <w:gridCol w:w="965"/>
        <w:gridCol w:w="1134"/>
        <w:gridCol w:w="1134"/>
        <w:gridCol w:w="993"/>
        <w:gridCol w:w="680"/>
        <w:gridCol w:w="680"/>
        <w:gridCol w:w="1134"/>
        <w:gridCol w:w="963"/>
        <w:gridCol w:w="908"/>
      </w:tblGrid>
      <w:tr w:rsidR="0005217F" w:rsidTr="004777F5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05217F" w:rsidTr="004777F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05217F" w:rsidTr="004777F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05217F" w:rsidTr="004777F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Силовое электрооборудование.</w:t>
            </w: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01-13-001-03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с количеством взаимосвяза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ных устройств: до 10 шт., пр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соединение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1 141.57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1 141.57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2 283.14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2 283.14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56 371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56 371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36 641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913.26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22 548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4 680.44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115 561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01-02-017-04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тока измерительный выно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напряжением: до 220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маслонапо</w:t>
            </w:r>
            <w:r>
              <w:rPr>
                <w:rFonts w:ascii="Verdana" w:hAnsi="Verdana" w:cs="Verdana"/>
                <w:sz w:val="16"/>
                <w:szCs w:val="16"/>
              </w:rPr>
              <w:t>л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ненный,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378.21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378.21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2 269.25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2 269.25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56 028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56 028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36 418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907.70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4 651.96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114 857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01-11-020-01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тангенса угла диэлектрических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терь,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323.62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7 990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5 194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663.42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01-11-025-01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коэффициента: абсорбции обм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ток трансформаторов и электрических машин,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161.85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3 996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8 192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первичной обмотки трансформ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244.37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6 034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12 370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01-12-010-03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вторичной обмотки трансформ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814.32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814.32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20 106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20 106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529.31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13 069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8 042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1 669.36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41 217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01-11-026-02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Снятие, обработка и анализ: векторных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грамм (намагн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чивание),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161.85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3 996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8 192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01-03-005-02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Разъединитель трехполюсный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жением: до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514.38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514.38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12 700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12 700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8 255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1 054.48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26 035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01-12-021-02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повышенным напряжением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мышленной частоты изоляции разъединителей, исп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>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01-12-021-02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повышенным напряжением 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мышленной частоты изоляции вторичных ц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пей и обмоток электромагнитов управления, исп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>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01-03-024-02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вторичной коммутации разъед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нителя с дистанционным управлением, привод: о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sz w:val="16"/>
                <w:szCs w:val="16"/>
              </w:rPr>
              <w:t>щий, напряжение разъед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нителя до 220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1 088.93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26 886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26 886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707.80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17 476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10 754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55 116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(на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предназначенных для передачи электроэнергии к распределител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ным устройствам, щитам, шкафам, коммут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требителям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01-03-025-01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электромагнитной блокировки коммут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ционных аппаратов, количество блокиру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мых аппаратов: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136.12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544.49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13 444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8 739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27 560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01-07-001-01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Электродвигатель асинхронный: с короткоз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мкнутым ротором,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01-11-022-01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активного, индуктивного сопроти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лений и емкости электрических машин и апп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ратов,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01-11-026-01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Снятие, обработка и анализ: осцилл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грамм,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1 278.42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1 278.42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31 564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31 564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64 706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01-03-009-02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 воздушный с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воздухонаполне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отделителем напряжением: до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1 254.19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1 254.19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2 508.38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2 508.38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61 932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61 932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1 630.45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40 256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1 003.35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24 773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126 961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01-11-022-01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активного, индуктивного сопроти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лений и емкости электрических машин и апп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ратов,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01-12-021-02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 изоляции выключателя, испыт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2 101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01-07-001-01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Электродвигатель асинхронный: с короткоз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мкнутым ротором,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1 761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Шины 110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кВ</w:t>
            </w:r>
            <w:proofErr w:type="spellEnd"/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01-12-025-01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Испытание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токопровода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комплектного экран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рованного напряжением 6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 выше: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ной до 50 м,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116.56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699.35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699.35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17 267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17 267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6 907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1 433.67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35 397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Опорные изоляторы 110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кВ</w:t>
            </w:r>
            <w:proofErr w:type="spellEnd"/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01-12-024-01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изолятора опорного: отдельного одноэлементного,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349.83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8 637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8 637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717.15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Шкафы обогрева приводов</w:t>
            </w: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 однополюсный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с электромагнитным, тепловым или комб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380.95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380.95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9 406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3 762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19 282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01-03-002-04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комб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50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593.54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593.54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14 655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14 655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5 862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1 216.76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30 043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01-12-020-01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Испытание сборных и соединительных шин напряжением: до 11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108.62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217.23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5 363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445.32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10 994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аппарата коммутационного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(силовых цепей),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765.57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18 902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18 902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7 561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38 749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Силовое высоковольтное оборудование 15кВ</w:t>
            </w: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01-04-063-01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Реактор РЗДПОМ, применительно,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696.63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696.63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696.63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696.63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35 260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информации устройств защиты, а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томатики электрических и техн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логических режимов, сигнал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сигнализации (центральной, технологической, местной, ав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рийной, предупредительной и др.), уч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8 819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18 079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наличия цепи между заземлит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лями и заземленными элементами, 100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мерений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215.74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1 918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01-11-020-01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тангенса угла диэлектрических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терь,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1 332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01-11-025-01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коэффициента: абсорбции обм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ток трансформаторов и электрических машин,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первичной обмотки трансформ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01-12-010-03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вторичной обмотки трансформ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3 351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3 351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01-11-026-02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Снятие, обработка и анализ: векторных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грамм (намагн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чивание),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161.85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3 996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8 192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Силовое оборудование СН и 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ОТ</w:t>
            </w:r>
            <w:proofErr w:type="gramEnd"/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(на 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значенных для передачи электроэнергии к распределител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ным устройствам, щитам, шкафам, коммут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требителям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постоянного тока с одной аккумул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торной батареей без элементного комм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татора,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354.20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354.20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8 745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8 745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5 684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01-03-003-01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постоянного тока быстроде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ствующий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номинал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ный ток: до 1000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1 582.78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39 079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39 079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1 028.81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25 401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15 632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3 244.70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80 112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аппарата коммутационного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(силовых цепей),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459.34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459.34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11 341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7 372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941.65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23 249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01-06-003-02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выпрямительное с тремя реж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мами стабилизации напряжения или тока зарядки аккумуляторной батареи мощн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стью: до 50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1 устройство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779.21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779.21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1 558.41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38 477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38 477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1 012.97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25 010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623.36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15 391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78 878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01-06-023-01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контроля уровня напряжения пер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менного или выпрямленного операти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>
              <w:rPr>
                <w:rFonts w:ascii="Verdana" w:hAnsi="Verdana" w:cs="Verdana"/>
                <w:sz w:val="16"/>
                <w:szCs w:val="16"/>
              </w:rPr>
              <w:t>ного тока, 1 устройство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3 178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личеством панелей (шкафов, ячеек): до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2 119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01-06-022-01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резервирования питания трехпр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водной системы от другого источника питания с устройством: ручного переключателя,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01-06-002-01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Коммутатор элементный с дистанционным управлением,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377.82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755.64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18 657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18 657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7 463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1 549.06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38 247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01-06-003-03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подзаряда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дополнительных элеме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тов аккумуляторных батарей, 1 устро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ство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413.24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826.49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826.49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20 406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537.22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13 264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8 162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1 694.30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41 832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сигнализации (центральной, технологической, местной, ав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рийной, предупредительной и др.), уч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8 819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732.26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18 079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трической сети: с применением релейно-контакторной аппарат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ры и бесконтактных элементов,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4 694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трической сети: с помощью электроизмерительных приборов,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1 760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Заземляющие устройства</w:t>
            </w: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01-11-010-01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раст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канию тока: заземлителя, изм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299.75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7 401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15 172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наличия цепи между заземлит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лями и заземленными элементами, 100 точек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215.74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01-11-024-01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Фазировка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электрической линии или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форматора с сетью напряжением: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614.25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15 166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01-11-013-01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Замер полного сопротивления цепи "ф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за-нуль", 1 токоприе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ник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749.39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749.39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18 502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18 502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37 929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01-11-013-01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Замер полного сопротивления цепи "ф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за-нуль",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749.39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749.39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18 502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18 502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37 929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01-11-020-01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тангенса угла диэлектрических п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терь,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970.87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970.87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23 971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23 971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631.07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15 581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9 588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1 990.28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49 141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01-11-025-01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коэффициента: абсорбции обм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ток трансформаторов и электрических машин,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2 664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5 461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01-11-024-02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Фазировка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электрической линии или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форматора с сетью напряжением: свыше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242.78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5 994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5 994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12 288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01-11-014-01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 характеристик для определения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жения прикосновения в точках, ук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занных в проекте, точка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215.74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1 941.62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1 941.62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47 938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47 938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31 160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19 175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3 980.32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98 273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кабеля силового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до 500 м напряжением: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108.62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434.46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10 727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6 973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4 291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21 990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01-12-027-03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кабеля силового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до 500 м напряжением: до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2 824.38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2 824.38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69 734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69 734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1 835.85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45 327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27 894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5 789.98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142 955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01-11-027-02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токов утечки: ограничителя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жения,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29.97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539.37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13 317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8 656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Собственные нужды</w:t>
            </w: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01-03-002-04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комб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50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351.73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8 684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8 684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5 645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01-03-002-05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комб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200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164.91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4 072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4 072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01-03-002-06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комб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600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01-03-002-07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электромагнитным, тепловым или комб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расцепителем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ном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нальный ток до 1000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5 564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01-03-002-05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Выключатель-разъединитель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с: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тромагнитным, тепловым или комбинированным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цепителем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номинальный ток до 200 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540.89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13 354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71.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01-03-021-01 </w:t>
            </w:r>
          </w:p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управлением: мес</w:t>
            </w:r>
            <w:r>
              <w:rPr>
                <w:rFonts w:ascii="Verdana" w:hAnsi="Verdana" w:cs="Verdana"/>
                <w:sz w:val="16"/>
                <w:szCs w:val="16"/>
              </w:rPr>
              <w:t>т</w:t>
            </w:r>
            <w:r>
              <w:rPr>
                <w:rFonts w:ascii="Verdana" w:hAnsi="Verdana" w:cs="Verdana"/>
                <w:sz w:val="16"/>
                <w:szCs w:val="16"/>
              </w:rPr>
              <w:t>ным, 1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163.35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5 063.70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5 063.70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125 023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DB48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125 023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17F" w:rsidRDefault="000521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81 265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2 025.48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50 009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10 380.59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256 297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39 693.54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39 693.54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980 033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980 033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161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39 693.54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39 693.54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980 033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980 033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39 693.54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39 693.54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980 033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980 033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(%=65)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25 800.80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637 021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15 877.42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392 013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81 371.76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2 009 067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5217F" w:rsidTr="004777F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81 371.76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DB48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2 009 067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7F" w:rsidRDefault="000521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5217F" w:rsidRDefault="000521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8933FA" w:rsidRDefault="008933FA" w:rsidP="008933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8933FA" w:rsidRDefault="008933FA" w:rsidP="008933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8933FA" w:rsidRDefault="008933FA" w:rsidP="008933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8933FA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8933FA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8933FA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933FA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8933FA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933FA" w:rsidRDefault="008933FA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8933FA" w:rsidRDefault="008933FA" w:rsidP="008933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p w:rsidR="0005217F" w:rsidRDefault="000521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5217F" w:rsidSect="004777F5">
      <w:headerReference w:type="default" r:id="rId7"/>
      <w:footerReference w:type="default" r:id="rId8"/>
      <w:pgSz w:w="16838" w:h="11906" w:orient="landscape" w:code="9"/>
      <w:pgMar w:top="680" w:right="340" w:bottom="340" w:left="340" w:header="68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9FB" w:rsidRDefault="00BA79FB">
      <w:pPr>
        <w:spacing w:after="0" w:line="240" w:lineRule="auto"/>
      </w:pPr>
      <w:r>
        <w:separator/>
      </w:r>
    </w:p>
  </w:endnote>
  <w:endnote w:type="continuationSeparator" w:id="0">
    <w:p w:rsidR="00BA79FB" w:rsidRDefault="00BA7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7F" w:rsidRDefault="00DB484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4777F5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9FB" w:rsidRDefault="00BA79FB">
      <w:pPr>
        <w:spacing w:after="0" w:line="240" w:lineRule="auto"/>
      </w:pPr>
      <w:r>
        <w:separator/>
      </w:r>
    </w:p>
  </w:footnote>
  <w:footnote w:type="continuationSeparator" w:id="0">
    <w:p w:rsidR="00BA79FB" w:rsidRDefault="00BA7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05217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5217F" w:rsidRDefault="00DB484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2 * 09-01-01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5217F" w:rsidRDefault="00DB484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5217F" w:rsidRDefault="00DB484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84A"/>
    <w:rsid w:val="0005217F"/>
    <w:rsid w:val="004777F5"/>
    <w:rsid w:val="008933FA"/>
    <w:rsid w:val="00BA79FB"/>
    <w:rsid w:val="00DB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3790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2021-01-27T12:51:00Z</dcterms:created>
  <dcterms:modified xsi:type="dcterms:W3CDTF">2021-01-27T12:54:00Z</dcterms:modified>
</cp:coreProperties>
</file>