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ABD75" w14:textId="77777777" w:rsidR="00E5126B" w:rsidRDefault="008E2F14" w:rsidP="008E2F1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Год раскрытия информации: 202</w:t>
      </w:r>
      <w:r w:rsidR="005B6FAE">
        <w:rPr>
          <w:rFonts w:ascii="Times New Roman" w:hAnsi="Times New Roman" w:cs="Times New Roman"/>
          <w:b/>
          <w:sz w:val="28"/>
        </w:rPr>
        <w:t>4</w:t>
      </w:r>
      <w:r>
        <w:rPr>
          <w:rFonts w:ascii="Times New Roman" w:hAnsi="Times New Roman" w:cs="Times New Roman"/>
          <w:b/>
          <w:sz w:val="28"/>
        </w:rPr>
        <w:t xml:space="preserve"> год</w:t>
      </w:r>
    </w:p>
    <w:p w14:paraId="79431588" w14:textId="682C043B" w:rsidR="008E2F14" w:rsidRDefault="008E2F14" w:rsidP="008E2F1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Информация о составе мероприятий по организации коммерческого учета</w:t>
      </w:r>
      <w:r w:rsidR="00022106">
        <w:rPr>
          <w:rFonts w:ascii="Times New Roman" w:hAnsi="Times New Roman" w:cs="Times New Roman"/>
          <w:b/>
          <w:sz w:val="28"/>
        </w:rPr>
        <w:t xml:space="preserve"> в </w:t>
      </w:r>
      <w:r w:rsidR="00022106" w:rsidRPr="00022106">
        <w:rPr>
          <w:rFonts w:ascii="Times New Roman" w:hAnsi="Times New Roman" w:cs="Times New Roman"/>
          <w:b/>
          <w:sz w:val="28"/>
        </w:rPr>
        <w:t>проекте инвестиционн</w:t>
      </w:r>
      <w:r w:rsidR="006134E2">
        <w:rPr>
          <w:rFonts w:ascii="Times New Roman" w:hAnsi="Times New Roman" w:cs="Times New Roman"/>
          <w:b/>
          <w:sz w:val="28"/>
        </w:rPr>
        <w:t xml:space="preserve">ой </w:t>
      </w:r>
      <w:r w:rsidR="00022106" w:rsidRPr="00022106">
        <w:rPr>
          <w:rFonts w:ascii="Times New Roman" w:hAnsi="Times New Roman" w:cs="Times New Roman"/>
          <w:b/>
          <w:sz w:val="28"/>
        </w:rPr>
        <w:t>программ</w:t>
      </w:r>
      <w:r w:rsidR="006134E2">
        <w:rPr>
          <w:rFonts w:ascii="Times New Roman" w:hAnsi="Times New Roman" w:cs="Times New Roman"/>
          <w:b/>
          <w:sz w:val="28"/>
        </w:rPr>
        <w:t>ы</w:t>
      </w:r>
      <w:r w:rsidR="00022106" w:rsidRPr="00022106">
        <w:rPr>
          <w:rFonts w:ascii="Times New Roman" w:hAnsi="Times New Roman" w:cs="Times New Roman"/>
          <w:b/>
          <w:sz w:val="28"/>
        </w:rPr>
        <w:t xml:space="preserve"> </w:t>
      </w:r>
      <w:r w:rsidR="005B6FAE">
        <w:rPr>
          <w:rFonts w:ascii="Times New Roman" w:hAnsi="Times New Roman" w:cs="Times New Roman"/>
          <w:b/>
          <w:sz w:val="28"/>
        </w:rPr>
        <w:br/>
      </w:r>
      <w:r w:rsidR="005B6FAE" w:rsidRPr="005B6FAE">
        <w:rPr>
          <w:rFonts w:ascii="Times New Roman" w:hAnsi="Times New Roman" w:cs="Times New Roman"/>
          <w:b/>
          <w:sz w:val="28"/>
        </w:rPr>
        <w:t>АО «</w:t>
      </w:r>
      <w:r w:rsidR="006134E2">
        <w:rPr>
          <w:rFonts w:ascii="Times New Roman" w:hAnsi="Times New Roman" w:cs="Times New Roman"/>
          <w:b/>
          <w:sz w:val="28"/>
        </w:rPr>
        <w:t>Западная энергетическая компания</w:t>
      </w:r>
      <w:r w:rsidR="005B6FAE" w:rsidRPr="005B6FAE">
        <w:rPr>
          <w:rFonts w:ascii="Times New Roman" w:hAnsi="Times New Roman" w:cs="Times New Roman"/>
          <w:b/>
          <w:sz w:val="28"/>
        </w:rPr>
        <w:t>» на период 202</w:t>
      </w:r>
      <w:r w:rsidR="006134E2">
        <w:rPr>
          <w:rFonts w:ascii="Times New Roman" w:hAnsi="Times New Roman" w:cs="Times New Roman"/>
          <w:b/>
          <w:sz w:val="28"/>
        </w:rPr>
        <w:t>5</w:t>
      </w:r>
      <w:r w:rsidR="005B6FAE" w:rsidRPr="005B6FAE">
        <w:rPr>
          <w:rFonts w:ascii="Times New Roman" w:hAnsi="Times New Roman" w:cs="Times New Roman"/>
          <w:b/>
          <w:sz w:val="28"/>
        </w:rPr>
        <w:t>-202</w:t>
      </w:r>
      <w:r w:rsidR="006134E2">
        <w:rPr>
          <w:rFonts w:ascii="Times New Roman" w:hAnsi="Times New Roman" w:cs="Times New Roman"/>
          <w:b/>
          <w:sz w:val="28"/>
        </w:rPr>
        <w:t>9</w:t>
      </w:r>
      <w:r w:rsidR="005B6FAE" w:rsidRPr="005B6FAE">
        <w:rPr>
          <w:rFonts w:ascii="Times New Roman" w:hAnsi="Times New Roman" w:cs="Times New Roman"/>
          <w:b/>
          <w:sz w:val="28"/>
        </w:rPr>
        <w:t xml:space="preserve"> годо</w:t>
      </w:r>
      <w:r w:rsidR="006134E2">
        <w:rPr>
          <w:rFonts w:ascii="Times New Roman" w:hAnsi="Times New Roman" w:cs="Times New Roman"/>
          <w:b/>
          <w:sz w:val="28"/>
        </w:rPr>
        <w:t>в.</w:t>
      </w:r>
    </w:p>
    <w:p w14:paraId="1D9DEF0E" w14:textId="77777777" w:rsidR="0033015C" w:rsidRPr="00901A20" w:rsidRDefault="0033015C" w:rsidP="0033015C">
      <w:pPr>
        <w:jc w:val="center"/>
        <w:rPr>
          <w:rFonts w:ascii="Times New Roman" w:hAnsi="Times New Roman" w:cs="Times New Roman"/>
          <w:sz w:val="24"/>
          <w:szCs w:val="24"/>
        </w:rPr>
      </w:pPr>
      <w:r w:rsidRPr="00901A20">
        <w:rPr>
          <w:rFonts w:ascii="Times New Roman" w:hAnsi="Times New Roman" w:cs="Times New Roman"/>
          <w:sz w:val="24"/>
          <w:szCs w:val="24"/>
        </w:rPr>
        <w:t>(Информация по абзацу восемнадцатому подпункта м) пункта 19 стандартов раскрытия информации, утвержденных постановлением Правительства Российской Федерации от 24.01.2004 № 24 «Об утверждении стандартов раскрытия информации субъектами оптового и розничных рынков электрической энергии»)</w:t>
      </w:r>
    </w:p>
    <w:p w14:paraId="4EE8AE3F" w14:textId="77777777" w:rsidR="0033015C" w:rsidRDefault="0033015C" w:rsidP="003301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14:paraId="4F718FA3" w14:textId="77777777" w:rsidR="0033015C" w:rsidRPr="008E2F14" w:rsidRDefault="0033015C" w:rsidP="003301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01A20">
        <w:rPr>
          <w:rFonts w:ascii="Times New Roman" w:hAnsi="Times New Roman" w:cs="Times New Roman"/>
          <w:sz w:val="28"/>
        </w:rPr>
        <w:t xml:space="preserve">В связи с отсутствием нормативов предельного объема финансовых потребностей, необходимых для реализации мероприятий по приобретению, установке, замене, допуску в эксплуатацию приборов учета электрической энергии и (или) иного оборудования, а также нематериальных активов, которые необходимы для обеспечения в соответствии с пунктом 5 статьи 37 Федерального закона «Об электроэнергетике» коммерческого учета электрической энергии (мощности), в том числе посредством интеллектуальных систем учета электрической энергии (мощности), утвержденных </w:t>
      </w:r>
      <w:r>
        <w:rPr>
          <w:rFonts w:ascii="Times New Roman" w:hAnsi="Times New Roman" w:cs="Times New Roman"/>
          <w:sz w:val="28"/>
        </w:rPr>
        <w:t>Минэнерго России</w:t>
      </w:r>
      <w:r w:rsidRPr="00901A20">
        <w:rPr>
          <w:rFonts w:ascii="Times New Roman" w:hAnsi="Times New Roman" w:cs="Times New Roman"/>
          <w:sz w:val="28"/>
        </w:rPr>
        <w:t xml:space="preserve">, расчеты объемов финансовых потребностей мероприятий по организации коммерческого учета выполнены в соответствии с </w:t>
      </w:r>
      <w:r>
        <w:rPr>
          <w:rFonts w:ascii="Times New Roman" w:hAnsi="Times New Roman" w:cs="Times New Roman"/>
          <w:sz w:val="28"/>
        </w:rPr>
        <w:t>п</w:t>
      </w:r>
      <w:r w:rsidRPr="00901A20">
        <w:rPr>
          <w:rFonts w:ascii="Times New Roman" w:hAnsi="Times New Roman" w:cs="Times New Roman"/>
          <w:sz w:val="28"/>
        </w:rPr>
        <w:t>риказом Минэнерго России от 26.02.2024 № 131 «Об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хозяйства».</w:t>
      </w:r>
    </w:p>
    <w:p w14:paraId="52A03781" w14:textId="77777777" w:rsidR="00B94E31" w:rsidRPr="008E2F14" w:rsidRDefault="00B94E31" w:rsidP="003301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sectPr w:rsidR="00B94E31" w:rsidRPr="008E2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F92"/>
    <w:rsid w:val="00022106"/>
    <w:rsid w:val="001B79A1"/>
    <w:rsid w:val="0033015C"/>
    <w:rsid w:val="00335083"/>
    <w:rsid w:val="00357154"/>
    <w:rsid w:val="0037726A"/>
    <w:rsid w:val="005B6FAE"/>
    <w:rsid w:val="006134E2"/>
    <w:rsid w:val="00632070"/>
    <w:rsid w:val="007F12CE"/>
    <w:rsid w:val="008601F7"/>
    <w:rsid w:val="00863F92"/>
    <w:rsid w:val="008D16DC"/>
    <w:rsid w:val="008E2F14"/>
    <w:rsid w:val="00A00BCB"/>
    <w:rsid w:val="00A877F8"/>
    <w:rsid w:val="00AA7454"/>
    <w:rsid w:val="00B178C0"/>
    <w:rsid w:val="00B50207"/>
    <w:rsid w:val="00B94E31"/>
    <w:rsid w:val="00D61A98"/>
    <w:rsid w:val="00E5126B"/>
    <w:rsid w:val="00F23F04"/>
    <w:rsid w:val="00FA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0A6FB"/>
  <w15:chartTrackingRefBased/>
  <w15:docId w15:val="{5DCB7D92-F9C6-4AFA-B7C7-E6CC3653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7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Маркарова Елена Петровна</dc:creator>
  <cp:keywords/>
  <dc:description/>
  <cp:lastModifiedBy>sergenhappy@mail.ru</cp:lastModifiedBy>
  <cp:revision>3</cp:revision>
  <cp:lastPrinted>2021-02-24T10:22:00Z</cp:lastPrinted>
  <dcterms:created xsi:type="dcterms:W3CDTF">2024-04-23T18:00:00Z</dcterms:created>
  <dcterms:modified xsi:type="dcterms:W3CDTF">2024-04-23T18:03:00Z</dcterms:modified>
</cp:coreProperties>
</file>