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6"/>
        <w:gridCol w:w="1974"/>
        <w:gridCol w:w="285"/>
        <w:gridCol w:w="3233"/>
        <w:gridCol w:w="166"/>
        <w:gridCol w:w="968"/>
        <w:gridCol w:w="166"/>
        <w:gridCol w:w="1081"/>
        <w:gridCol w:w="166"/>
        <w:gridCol w:w="567"/>
        <w:gridCol w:w="1081"/>
        <w:gridCol w:w="166"/>
        <w:gridCol w:w="1496"/>
        <w:gridCol w:w="39"/>
        <w:gridCol w:w="528"/>
        <w:gridCol w:w="1417"/>
        <w:gridCol w:w="567"/>
        <w:gridCol w:w="209"/>
        <w:gridCol w:w="1382"/>
        <w:gridCol w:w="6"/>
        <w:gridCol w:w="199"/>
      </w:tblGrid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1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85"/>
            </w:tblGrid>
            <w:tr w:rsidR="00DF0B71" w:rsidTr="00DF0B71">
              <w:trPr>
                <w:cantSplit/>
              </w:trPr>
              <w:tc>
                <w:tcPr>
                  <w:tcW w:w="16181" w:type="dxa"/>
                  <w:hideMark/>
                </w:tcPr>
                <w:tbl>
                  <w:tblPr>
                    <w:tblW w:w="160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020"/>
                  </w:tblGrid>
                  <w:tr w:rsidR="00DF0B71">
                    <w:trPr>
                      <w:cantSplit/>
                    </w:trPr>
                    <w:tc>
                      <w:tcPr>
                        <w:tcW w:w="15876" w:type="dxa"/>
                        <w:hideMark/>
                      </w:tcPr>
                      <w:tbl>
                        <w:tblPr>
                          <w:tblW w:w="1630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01"/>
                          <w:gridCol w:w="2000"/>
                          <w:gridCol w:w="5132"/>
                          <w:gridCol w:w="1800"/>
                          <w:gridCol w:w="2000"/>
                          <w:gridCol w:w="3572"/>
                        </w:tblGrid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«УТВЕРЖДАЮ»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1800" w:type="dxa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000" w:type="dxa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131" w:type="dxa"/>
                              <w:hideMark/>
                            </w:tcPr>
                            <w:p w:rsidR="00DF0B71" w:rsidRDefault="00DF0B71" w:rsidP="00DF0B71">
                              <w:pPr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Смета на сумму:</w:t>
                              </w:r>
                            </w:p>
                          </w:tc>
                          <w:tc>
                            <w:tcPr>
                              <w:tcW w:w="2000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F0B71">
                                <w:rPr>
                                  <w:rFonts w:ascii="Times New Roman" w:hAnsi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549 980,43</w:t>
                              </w:r>
                            </w:p>
                          </w:tc>
                          <w:tc>
                            <w:tcPr>
                              <w:tcW w:w="3571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руб.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Генеральный директор АО «Западная энергетическая компания»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_______________________________ /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Ретиков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 xml:space="preserve"> М.Т./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«______» ____________________ 2024 г.</w:t>
                              </w:r>
                            </w:p>
                          </w:tc>
                        </w:tr>
                      </w:tbl>
                      <w:p w:rsidR="00DF0B71" w:rsidRDefault="00DF0B71" w:rsidP="00DF0B71"/>
                    </w:tc>
                  </w:tr>
                </w:tbl>
                <w:p w:rsidR="00DF0B71" w:rsidRDefault="00DF0B71" w:rsidP="00DF0B7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 w:rsidP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 декабря 2023 г. № 74669-ИФ/09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8 декабря 2023 г. № 76452-АЛ/09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15 декабря 2023 г. № 78338-ИФ/09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21 декабря 2023 г. № 80432-ИФ/09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82261-ИФ/09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82450-ИФ/09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53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653" w:rsidRDefault="00ED3653" w:rsidP="00ED365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17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403177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40317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(ТП-996) по адресу: г. Калининград, бул. Ф. Лефорта, 18А. ЗУ 39:15:130712:7988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ED3653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653" w:rsidRDefault="00ED3653" w:rsidP="00ED365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317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403177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40317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(ТП-996) по адресу: г. Калининград, бул. Ф. Лефорта, 18А. ЗУ 39:15:130712:7988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DF0B71" w:rsidRPr="00DF0B71" w:rsidTr="00DF0B7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F0B7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F0B7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2762D1" w:rsidRPr="00DF0B71" w:rsidTr="00DF0B7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2D1" w:rsidRPr="00DF0B7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0B71">
              <w:rPr>
                <w:rFonts w:ascii="Times New Roman" w:hAnsi="Times New Roman" w:cs="Times New Roman"/>
                <w:b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DF0B7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2762D1" w:rsidRPr="00DF0B7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Pr="00DF0B7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0B71">
              <w:rPr>
                <w:rFonts w:ascii="Times New Roman" w:hAnsi="Times New Roman" w:cs="Times New Roman"/>
                <w:b/>
                <w:sz w:val="18"/>
                <w:szCs w:val="18"/>
              </w:rPr>
              <w:t>Пусконаладочные работы.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</w:p>
        </w:tc>
        <w:tc>
          <w:tcPr>
            <w:tcW w:w="74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549,980 (15,354)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261,895 (7,311)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599,8428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549,980 (15,354)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0B7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DF0B7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2762D1" w:rsidTr="00DF0B71">
        <w:trPr>
          <w:gridBefore w:val="1"/>
          <w:gridAfter w:val="1"/>
          <w:wBefore w:w="10" w:type="dxa"/>
          <w:wAfter w:w="199" w:type="dxa"/>
          <w:cantSplit/>
        </w:trPr>
        <w:tc>
          <w:tcPr>
            <w:tcW w:w="1606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коммутационных аппаратов, количество блокируемых аппаратов: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27 755,27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13 502,56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2 198,91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78 764,95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1 749,98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4 966,16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 последующую панель (шкаф, ячейку) свыше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851,08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4 964,65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Схема вторичной коммутации выключателя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управлением: дистанционным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44 406,31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21 603,07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3 518,09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126 017,91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(силовых цепей)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5 203,29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2 531,33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14 766,09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8 675,68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4 220,60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24 620,17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01-10-010-02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3 876,09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1 885,67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10 999,72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01-09-010-01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1 412,55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4 008,59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01-11-024-02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Фазировка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электрической линии или трансформатора с сетью напряжением: свыше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3 300,10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9 365,14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коэффициента: абсорбции обмоток трансформаторов и электрических машин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01-11-026-02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Снятие, обработка и анализ: векторных диаграмм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6 600,19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3 210,90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18 730,27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переходных сопротивлений постоянному току контактов шин распределительных устройств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2 226,57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1 083,20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6 318,65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17 437,23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8 482,98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49 484,04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3 098,65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1 507,45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8 793,46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01-10-002-01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предупредительной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7 283,27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3 543,21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20 668,74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01-02-017-02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 тока напряжением: до 11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26 027,03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12 661,80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2 061,99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73 860,49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01-13-001-01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с количеством взаимосвязанных устройств: до 2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20 130,32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9 793,13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1 594,83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57 126,59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2,3328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791,76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2 246,88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сборных и соединительных шин ВН повышенным напряжением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5 414,81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2 634,23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15 366,35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шин ВН,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коммутационных аппаратов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543,39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264,35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1 542,05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сборных шин НН,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3 121,71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заземлителя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339,55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01-11-014-02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406,20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2 369,49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01-11-002-01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активного сопротивления или рабочей электрической емкости жилы кабеля на напряжение: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62D1" w:rsidRDefault="00276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F0B71" w:rsidRDefault="00DF0B71" w:rsidP="00DF0B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155E3" w:rsidRDefault="006155E3" w:rsidP="006155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155E3" w:rsidRDefault="006155E3" w:rsidP="006155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155E3" w:rsidRDefault="006155E3" w:rsidP="006155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155E3" w:rsidRDefault="006155E3" w:rsidP="006155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6155E3" w:rsidTr="006155E3">
        <w:trPr>
          <w:cantSplit/>
        </w:trPr>
        <w:tc>
          <w:tcPr>
            <w:tcW w:w="2835" w:type="dxa"/>
            <w:hideMark/>
          </w:tcPr>
          <w:p w:rsidR="006155E3" w:rsidRDefault="006155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55E3" w:rsidRDefault="006155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6155E3" w:rsidTr="006155E3">
        <w:trPr>
          <w:cantSplit/>
        </w:trPr>
        <w:tc>
          <w:tcPr>
            <w:tcW w:w="2835" w:type="dxa"/>
          </w:tcPr>
          <w:p w:rsidR="006155E3" w:rsidRDefault="006155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6155E3" w:rsidRDefault="006155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6155E3" w:rsidTr="006155E3">
        <w:trPr>
          <w:cantSplit/>
        </w:trPr>
        <w:tc>
          <w:tcPr>
            <w:tcW w:w="2835" w:type="dxa"/>
          </w:tcPr>
          <w:p w:rsidR="006155E3" w:rsidRDefault="006155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:rsidR="006155E3" w:rsidRDefault="006155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55E3" w:rsidTr="006155E3">
        <w:trPr>
          <w:cantSplit/>
        </w:trPr>
        <w:tc>
          <w:tcPr>
            <w:tcW w:w="2835" w:type="dxa"/>
            <w:hideMark/>
          </w:tcPr>
          <w:p w:rsidR="006155E3" w:rsidRDefault="006155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55E3" w:rsidRDefault="006155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6155E3" w:rsidTr="006155E3">
        <w:trPr>
          <w:cantSplit/>
        </w:trPr>
        <w:tc>
          <w:tcPr>
            <w:tcW w:w="2835" w:type="dxa"/>
          </w:tcPr>
          <w:p w:rsidR="006155E3" w:rsidRDefault="006155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6155E3" w:rsidRDefault="006155E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:rsidR="00DF0B71" w:rsidRDefault="00DF0B71" w:rsidP="00DF0B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DF0B71" w:rsidSect="00DF0B71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A0F" w:rsidRDefault="00E32A0F">
      <w:pPr>
        <w:spacing w:after="0" w:line="240" w:lineRule="auto"/>
      </w:pPr>
      <w:r>
        <w:separator/>
      </w:r>
    </w:p>
  </w:endnote>
  <w:endnote w:type="continuationSeparator" w:id="0">
    <w:p w:rsidR="00E32A0F" w:rsidRDefault="00E32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2D1" w:rsidRDefault="00EE24B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A0F" w:rsidRDefault="00E32A0F">
      <w:pPr>
        <w:spacing w:after="0" w:line="240" w:lineRule="auto"/>
      </w:pPr>
      <w:r>
        <w:separator/>
      </w:r>
    </w:p>
  </w:footnote>
  <w:footnote w:type="continuationSeparator" w:id="0">
    <w:p w:rsidR="00E32A0F" w:rsidRDefault="00E32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2762D1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2762D1" w:rsidRDefault="00EE24B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&lt;14*2*2&gt;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:rsidR="002762D1" w:rsidRDefault="00EE24B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899"/>
    <w:rsid w:val="002762D1"/>
    <w:rsid w:val="004F0794"/>
    <w:rsid w:val="006155E3"/>
    <w:rsid w:val="00AD598A"/>
    <w:rsid w:val="00B06FF0"/>
    <w:rsid w:val="00C67899"/>
    <w:rsid w:val="00DF0B71"/>
    <w:rsid w:val="00E32A0F"/>
    <w:rsid w:val="00ED3653"/>
    <w:rsid w:val="00EE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C6F2FA-BF3B-42C6-816A-237788C6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2627</Words>
  <Characters>14980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6</cp:revision>
  <dcterms:created xsi:type="dcterms:W3CDTF">2024-02-28T09:56:00Z</dcterms:created>
  <dcterms:modified xsi:type="dcterms:W3CDTF">2024-02-29T07:35:00Z</dcterms:modified>
</cp:coreProperties>
</file>