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200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351"/>
        <w:gridCol w:w="1560"/>
        <w:gridCol w:w="3969"/>
        <w:gridCol w:w="5720"/>
      </w:tblGrid>
      <w:tr w:rsidR="00C874E3" w:rsidRPr="007452FB" w14:paraId="2E20AE66" w14:textId="77777777" w:rsidTr="007D2925">
        <w:trPr>
          <w:trHeight w:val="460"/>
          <w:jc w:val="center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E599E" w14:textId="31204A60" w:rsidR="00C874E3" w:rsidRPr="007A4534" w:rsidRDefault="00C874E3" w:rsidP="00C874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Отчет об устранении замечаний и предложений , полученных на заседании совета потребителей по вопросам деятельности субъектов естественных монополий (протокол №1 от 2</w:t>
            </w:r>
            <w:r w:rsidR="0003148D"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  <w:r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.0</w:t>
            </w:r>
            <w:r w:rsidR="0003148D"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  <w:r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.202</w:t>
            </w:r>
            <w:r w:rsidR="0003148D"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 к проекту инвестиционной программы (изменений, вносимых в</w:t>
            </w:r>
            <w:r w:rsidRPr="007A4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инвестиционную программу АО «Западная энергетическая компания» на период 2020-2024 гг., утвержденную приказом Службы государственного регулирования цен и тарифов Калининградской области от 14.10.2019 №77-01э/19, с учетом изменений, внесенных приказом от 16.09.2020 №68-01э/20</w:t>
            </w:r>
            <w:r w:rsidR="00616F0B"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учетом изменений, внесенных приказом№50-04э21 от28.10.2021</w:t>
            </w:r>
            <w:r w:rsidRPr="007A45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  <w:p w14:paraId="17D6FFD1" w14:textId="7D410309" w:rsidR="00C874E3" w:rsidRPr="00C874E3" w:rsidRDefault="00C874E3" w:rsidP="00C874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07C53" w:rsidRPr="007452FB" w14:paraId="68CD7CE6" w14:textId="77777777" w:rsidTr="007A4534">
        <w:trPr>
          <w:trHeight w:val="1011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36CF4A3F" w14:textId="77777777" w:rsidR="00C874E3" w:rsidRPr="00206948" w:rsidRDefault="00C874E3" w:rsidP="00C87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proofErr w:type="spellStart"/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</w:tcBorders>
          </w:tcPr>
          <w:p w14:paraId="49602425" w14:textId="77777777" w:rsidR="00C874E3" w:rsidRPr="00206948" w:rsidRDefault="00C874E3" w:rsidP="00C87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Замечание / предложение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8578C17" w14:textId="77777777" w:rsidR="00C874E3" w:rsidRPr="00206948" w:rsidRDefault="00C874E3" w:rsidP="00C87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1A6105F" w14:textId="77777777" w:rsidR="00C874E3" w:rsidRPr="00206948" w:rsidRDefault="00C874E3" w:rsidP="00C87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Основание для включения </w:t>
            </w:r>
          </w:p>
        </w:tc>
        <w:tc>
          <w:tcPr>
            <w:tcW w:w="5720" w:type="dxa"/>
            <w:tcBorders>
              <w:top w:val="single" w:sz="4" w:space="0" w:color="auto"/>
            </w:tcBorders>
          </w:tcPr>
          <w:p w14:paraId="7ACEC0F5" w14:textId="77777777" w:rsidR="00C874E3" w:rsidRPr="00206948" w:rsidRDefault="00C874E3" w:rsidP="00C87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об учете предложений в инвестиционной программе АО «Западная энергетическая компания»</w:t>
            </w:r>
          </w:p>
        </w:tc>
      </w:tr>
      <w:tr w:rsidR="00B87A3F" w:rsidRPr="007452FB" w14:paraId="55D70B11" w14:textId="77777777" w:rsidTr="007D2925">
        <w:trPr>
          <w:trHeight w:val="1413"/>
          <w:jc w:val="center"/>
        </w:trPr>
        <w:tc>
          <w:tcPr>
            <w:tcW w:w="709" w:type="dxa"/>
          </w:tcPr>
          <w:p w14:paraId="2E3D742C" w14:textId="77777777" w:rsidR="00B87A3F" w:rsidRPr="00206948" w:rsidRDefault="00B87A3F" w:rsidP="00B87A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1" w:type="dxa"/>
          </w:tcPr>
          <w:p w14:paraId="069E960D" w14:textId="0D72DF8D" w:rsidR="00B87A3F" w:rsidRPr="00206948" w:rsidRDefault="00B87A3F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Скорректировать величину амортизационных отчислений,</w:t>
            </w:r>
            <w:r w:rsidRPr="00B87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87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направляемых на инвестиции в рамках проекта корректировки инвестиционной</w:t>
            </w:r>
            <w:r w:rsidRPr="00B87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87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программы, т.к. учтенный Службой размер амортизации в НВВ предприятия,</w:t>
            </w:r>
            <w:r w:rsidRPr="00B87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87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значительно меньше суммы предлагаемой предприятием в проекте корректировки</w:t>
            </w:r>
            <w:r w:rsidRPr="00B87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87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программы;</w:t>
            </w:r>
          </w:p>
        </w:tc>
        <w:tc>
          <w:tcPr>
            <w:tcW w:w="1560" w:type="dxa"/>
          </w:tcPr>
          <w:p w14:paraId="0CEF30F1" w14:textId="69951C63" w:rsidR="00B87A3F" w:rsidRPr="00206948" w:rsidRDefault="00B87A3F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СГРЦТ Калининградской области</w:t>
            </w:r>
          </w:p>
        </w:tc>
        <w:tc>
          <w:tcPr>
            <w:tcW w:w="3969" w:type="dxa"/>
          </w:tcPr>
          <w:p w14:paraId="4F353437" w14:textId="4B93F65E" w:rsidR="00B87A3F" w:rsidRPr="00206948" w:rsidRDefault="00537146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протокол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заседания </w:t>
            </w:r>
            <w:r w:rsidR="00F4384F"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Межотраслевого совета потребителей по вопросам деятельности</w:t>
            </w:r>
            <w:r w:rsidR="00F4384F"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субъектов естественных монополий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28.06.2022 № 1</w:t>
            </w:r>
          </w:p>
        </w:tc>
        <w:tc>
          <w:tcPr>
            <w:tcW w:w="5720" w:type="dxa"/>
          </w:tcPr>
          <w:p w14:paraId="56401BBB" w14:textId="7068162C" w:rsidR="00B87A3F" w:rsidRPr="00206948" w:rsidRDefault="00B87A3F" w:rsidP="00281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Замечание учтено.</w:t>
            </w:r>
          </w:p>
          <w:p w14:paraId="4720F154" w14:textId="650E8240" w:rsidR="00B87A3F" w:rsidRPr="00206948" w:rsidRDefault="00B87A3F" w:rsidP="00281F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281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доработанном </w:t>
            </w: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="00975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инвестиционной программы (изменений, вносимых в</w:t>
            </w:r>
            <w:r w:rsidRPr="00206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инвестиционную программу</w:t>
            </w:r>
            <w:r w:rsidR="00975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5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7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 году</w:t>
            </w:r>
            <w:r w:rsidR="0059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размер финансирования за счет амортизационных отчислений составляет </w:t>
            </w:r>
            <w:r w:rsidR="00281F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59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35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09,25 млн.</w:t>
            </w:r>
            <w:r w:rsidR="00220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5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</w:tr>
      <w:tr w:rsidR="00B87A3F" w:rsidRPr="007452FB" w14:paraId="5BCDD223" w14:textId="77777777" w:rsidTr="007D2925">
        <w:trPr>
          <w:trHeight w:val="1413"/>
          <w:jc w:val="center"/>
        </w:trPr>
        <w:tc>
          <w:tcPr>
            <w:tcW w:w="709" w:type="dxa"/>
          </w:tcPr>
          <w:p w14:paraId="35D06611" w14:textId="77777777" w:rsidR="00B87A3F" w:rsidRPr="00206948" w:rsidRDefault="00B87A3F" w:rsidP="00B87A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1" w:type="dxa"/>
          </w:tcPr>
          <w:p w14:paraId="16E85A51" w14:textId="6C67C10D" w:rsidR="00B87A3F" w:rsidRPr="00206948" w:rsidRDefault="000353A8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Паспорта инвестиционных проектов привести в соответствие</w:t>
            </w:r>
            <w:r w:rsidRPr="0003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 требованиями пункта 27 Стандартов раскрытия информации субъектами</w:t>
            </w:r>
            <w:r w:rsidRPr="0003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оптового и розничного рынков электрической </w:t>
            </w:r>
            <w:r w:rsidRPr="0003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энергии, утвержденных</w:t>
            </w:r>
            <w:r w:rsidRPr="0003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постановлением Правительства Российской Федерации от 21.01.2004 № 24, в том</w:t>
            </w:r>
            <w:r w:rsidRPr="0003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числе сформировать паспорта по мероприятиям на технологическое</w:t>
            </w:r>
            <w:r w:rsidRPr="0003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присоединение</w:t>
            </w:r>
            <w:r>
              <w:rPr>
                <w:rStyle w:val="fontstyle01"/>
              </w:rPr>
              <w:t>;</w:t>
            </w:r>
            <w:r>
              <w:t xml:space="preserve"> </w:t>
            </w:r>
          </w:p>
        </w:tc>
        <w:tc>
          <w:tcPr>
            <w:tcW w:w="1560" w:type="dxa"/>
          </w:tcPr>
          <w:p w14:paraId="6ADD9B7B" w14:textId="4E9C6869" w:rsidR="00B87A3F" w:rsidRPr="00206948" w:rsidRDefault="00267033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СГРЦТ Калининградской области</w:t>
            </w:r>
          </w:p>
        </w:tc>
        <w:tc>
          <w:tcPr>
            <w:tcW w:w="3969" w:type="dxa"/>
          </w:tcPr>
          <w:p w14:paraId="52A2B784" w14:textId="7F31A742" w:rsidR="00B87A3F" w:rsidRPr="00206948" w:rsidRDefault="00F4384F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заседания Межотраслевого совета потребителей по вопросам деятельности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субъектов естественных монополий от 28.06.2022 № 1</w:t>
            </w:r>
          </w:p>
        </w:tc>
        <w:tc>
          <w:tcPr>
            <w:tcW w:w="5720" w:type="dxa"/>
          </w:tcPr>
          <w:p w14:paraId="3F1F1B7C" w14:textId="72BBCD8D" w:rsidR="001C07CC" w:rsidRPr="001C07CC" w:rsidRDefault="00B87A3F" w:rsidP="001C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1C07CC" w:rsidRPr="001C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Замечание учтено. Паспорта сформированы в соответствие с требованиями пункта 27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№ 24 в том числе по технологическому присоединению (L 21-05, L 21-06, L 21-07, L 21-08, L 21-09, L 21-11, L 21-12, L </w:t>
            </w:r>
            <w:r w:rsidR="001C07CC" w:rsidRPr="001C0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21-10, L 21-14, L 21-15, L 21-16, L 21-17), дополнены требуемой информацией. </w:t>
            </w:r>
          </w:p>
          <w:p w14:paraId="47672A47" w14:textId="5D22CA40" w:rsidR="00B87A3F" w:rsidRPr="00206948" w:rsidRDefault="00B87A3F" w:rsidP="001C07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7146" w:rsidRPr="007452FB" w14:paraId="43ABACA7" w14:textId="77777777" w:rsidTr="007D2925">
        <w:trPr>
          <w:trHeight w:val="230"/>
          <w:jc w:val="center"/>
        </w:trPr>
        <w:tc>
          <w:tcPr>
            <w:tcW w:w="709" w:type="dxa"/>
          </w:tcPr>
          <w:p w14:paraId="75EB6402" w14:textId="77777777" w:rsidR="00537146" w:rsidRPr="00206948" w:rsidRDefault="00537146" w:rsidP="00B87A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1" w:type="dxa"/>
          </w:tcPr>
          <w:p w14:paraId="6268A640" w14:textId="3D4EE864" w:rsidR="00537146" w:rsidRPr="00206948" w:rsidRDefault="00537146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Пересмотреть программу энергосбережения и повышения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энергетической эффективности предприятия в соответствии с требованиями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законодательства Российской Федерации в сфере энергосбережения и повышения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энергетической эффективности для регулируемых организаций, приказа Службы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 государственному регулированию цен и тарифов Калининградской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области от 04.04.2016 № 24-01э/16 «Об установлении требований к программам в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области энергосбережения и повышения</w:t>
            </w:r>
            <w:r>
              <w:rPr>
                <w:rStyle w:val="fontstyle01"/>
              </w:rPr>
              <w:t xml:space="preserve"> 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энергетической эффективности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организаций, 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осуществляющих производство, передачу электрической энергии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(мощности)»</w:t>
            </w:r>
          </w:p>
        </w:tc>
        <w:tc>
          <w:tcPr>
            <w:tcW w:w="1560" w:type="dxa"/>
          </w:tcPr>
          <w:p w14:paraId="63BECA07" w14:textId="4797F7A7" w:rsidR="00537146" w:rsidRPr="00206948" w:rsidRDefault="0014043C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СГРЦТ Калининградской области</w:t>
            </w:r>
          </w:p>
        </w:tc>
        <w:tc>
          <w:tcPr>
            <w:tcW w:w="3969" w:type="dxa"/>
          </w:tcPr>
          <w:p w14:paraId="29595426" w14:textId="71E0E131" w:rsidR="00537146" w:rsidRPr="00572624" w:rsidRDefault="00975AC9" w:rsidP="00B87A3F">
            <w:pPr>
              <w:jc w:val="center"/>
              <w:rPr>
                <w:sz w:val="24"/>
                <w:szCs w:val="24"/>
              </w:rPr>
            </w:pP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заседания Межотраслевого совета потребителей по вопросам деятельности</w:t>
            </w: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субъектов естественных монополий от 28.06.2022 № 1</w:t>
            </w:r>
          </w:p>
        </w:tc>
        <w:tc>
          <w:tcPr>
            <w:tcW w:w="5720" w:type="dxa"/>
          </w:tcPr>
          <w:p w14:paraId="62FDF4F8" w14:textId="3048659E" w:rsidR="00537146" w:rsidRPr="00206948" w:rsidRDefault="007A4534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75AC9"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рограмм</w:t>
            </w:r>
            <w:r w:rsidR="00975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75AC9"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энергосбережения и повышения</w:t>
            </w:r>
            <w:r w:rsidR="00975AC9"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энергетической эффективности предприятия в соответствии с требованиями</w:t>
            </w:r>
            <w:r w:rsidR="00975AC9" w:rsidRPr="00537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законодательства Российской Федерации в сфере энергосбережения</w:t>
            </w:r>
            <w:r w:rsidR="00975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разработана</w:t>
            </w:r>
          </w:p>
        </w:tc>
      </w:tr>
      <w:tr w:rsidR="00B87A3F" w:rsidRPr="007452FB" w14:paraId="753EC1A6" w14:textId="77777777" w:rsidTr="007D2925">
        <w:trPr>
          <w:trHeight w:val="230"/>
          <w:jc w:val="center"/>
        </w:trPr>
        <w:tc>
          <w:tcPr>
            <w:tcW w:w="709" w:type="dxa"/>
          </w:tcPr>
          <w:p w14:paraId="02037B96" w14:textId="77777777" w:rsidR="00B87A3F" w:rsidRPr="00206948" w:rsidRDefault="00B87A3F" w:rsidP="00B87A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1" w:type="dxa"/>
          </w:tcPr>
          <w:p w14:paraId="51DFDFC7" w14:textId="77777777" w:rsidR="000D3DB4" w:rsidRPr="00206948" w:rsidRDefault="00B87A3F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мероприятию </w:t>
            </w: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19-01 «Строительство ПС 110/15 кВ «Куликово» </w:t>
            </w:r>
          </w:p>
          <w:p w14:paraId="5C7F8454" w14:textId="77777777" w:rsidR="000D3DB4" w:rsidRPr="000D3DB4" w:rsidRDefault="000D3DB4" w:rsidP="000D3D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3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проекте ИПР изменить срок завершения</w:t>
            </w:r>
            <w:r w:rsidRPr="000D3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D3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строительно-монтажных и пуско-наладочных работ в</w:t>
            </w:r>
            <w:r w:rsidRPr="000D3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D3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J 19-01 с 2021 года на 2022 год</w:t>
            </w:r>
          </w:p>
          <w:p w14:paraId="5AA8C810" w14:textId="1498C5C3" w:rsidR="00B87A3F" w:rsidRPr="00206948" w:rsidRDefault="00B87A3F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180FEBDA" w14:textId="50017E23" w:rsidR="00B87A3F" w:rsidRPr="00206948" w:rsidRDefault="00591D4C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ОДУ «Северо-Запад» Балтийское РДУ</w:t>
            </w:r>
          </w:p>
        </w:tc>
        <w:tc>
          <w:tcPr>
            <w:tcW w:w="3969" w:type="dxa"/>
          </w:tcPr>
          <w:p w14:paraId="35D7D31A" w14:textId="71035B87" w:rsidR="00B87A3F" w:rsidRPr="00206948" w:rsidRDefault="00572624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624">
              <w:rPr>
                <w:sz w:val="24"/>
                <w:szCs w:val="24"/>
              </w:rPr>
              <w:t>Заключение</w:t>
            </w:r>
            <w:r w:rsidRPr="0057262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0D3DB4" w:rsidRPr="000D3DB4">
              <w:rPr>
                <w:rFonts w:ascii="TimesNewRomanPSMT" w:hAnsi="TimesNewRomanPSMT"/>
                <w:color w:val="000000"/>
                <w:sz w:val="24"/>
                <w:szCs w:val="24"/>
              </w:rPr>
              <w:t>от 20.04.2022 № О3-б2-I-19-1365</w:t>
            </w:r>
            <w:r w:rsidR="000D3DB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0D3DB4" w:rsidRPr="000D3DB4">
              <w:rPr>
                <w:rFonts w:ascii="TimesNewRomanPSMT" w:hAnsi="TimesNewRomanPSMT"/>
                <w:color w:val="000000"/>
                <w:sz w:val="24"/>
                <w:szCs w:val="24"/>
              </w:rPr>
              <w:t>Филиала «АО «СО ЕЭС»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0D3DB4" w:rsidRPr="000D3DB4">
              <w:rPr>
                <w:rFonts w:ascii="TimesNewRomanPSMT" w:hAnsi="TimesNewRomanPSMT"/>
                <w:color w:val="000000"/>
                <w:sz w:val="24"/>
                <w:szCs w:val="24"/>
              </w:rPr>
              <w:t>ОДУ Северо-Запада</w:t>
            </w:r>
            <w:r w:rsidR="000D3DB4" w:rsidRPr="000D3DB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</w:tc>
        <w:tc>
          <w:tcPr>
            <w:tcW w:w="5720" w:type="dxa"/>
          </w:tcPr>
          <w:p w14:paraId="33CA5C2C" w14:textId="3BB65993" w:rsidR="00B87A3F" w:rsidRPr="00206948" w:rsidRDefault="00BC34DC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Даны пояснения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C4558">
              <w:t xml:space="preserve"> </w:t>
            </w:r>
            <w:r w:rsidR="00721131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форматах отражается даты</w:t>
            </w: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21131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объект принят актом приемки законченного строительством объекта приемочной комиссией </w:t>
            </w:r>
            <w:r w:rsidR="00EC4558" w:rsidRPr="00EC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бухгалтерскому учету</w:t>
            </w:r>
            <w:r w:rsidR="00EC4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1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КС-11, КС 14 от </w:t>
            </w:r>
            <w:r w:rsidR="009F4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28.02.2021 года </w:t>
            </w:r>
            <w:r w:rsidR="00B87A3F"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Документы приложены</w:t>
            </w:r>
            <w:r w:rsidR="0007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7A3F" w:rsidRPr="007452FB" w14:paraId="39256A4C" w14:textId="77777777" w:rsidTr="007D2925">
        <w:trPr>
          <w:trHeight w:val="215"/>
          <w:jc w:val="center"/>
        </w:trPr>
        <w:tc>
          <w:tcPr>
            <w:tcW w:w="709" w:type="dxa"/>
          </w:tcPr>
          <w:p w14:paraId="0397E9F4" w14:textId="77777777" w:rsidR="00B87A3F" w:rsidRPr="00206948" w:rsidRDefault="00B87A3F" w:rsidP="00B87A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51" w:type="dxa"/>
          </w:tcPr>
          <w:p w14:paraId="60334EA3" w14:textId="77777777" w:rsidR="00446B61" w:rsidRPr="00446B61" w:rsidRDefault="00446B61" w:rsidP="00446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второй очереди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ПС 110 кВ О-59 «Прибрежная» с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установкой второго трансформатора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10МВА г. Калининград, пос. Прибрежный (M 22-01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1AA52386" w14:textId="6DF87B2A" w:rsidR="00446B61" w:rsidRPr="00446B61" w:rsidRDefault="00446B61" w:rsidP="00446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проекта ИПР исключить ИП M 22-01 в связи с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отсутствием схемно-режимных и </w:t>
            </w:r>
            <w:proofErr w:type="spellStart"/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балансовых обоснований необходимости реализации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мероприятий, предусмотренных данным ИП.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АО «СО ЕЭС» отсутствует информация о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действующих ТУ на ТП, которыми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предусматривается реализация мероприятий,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предусмотренных данным инвестиционным</w:t>
            </w: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проектом.</w:t>
            </w:r>
          </w:p>
          <w:p w14:paraId="15EF20CD" w14:textId="58AC2C7B" w:rsidR="00446B61" w:rsidRPr="00446B61" w:rsidRDefault="00446B61" w:rsidP="00446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F6F7CD" w14:textId="1DC7D2CF" w:rsidR="00B87A3F" w:rsidRPr="00206948" w:rsidRDefault="00B87A3F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1E8D5C3A" w14:textId="0759BB06" w:rsidR="00B87A3F" w:rsidRPr="00206948" w:rsidRDefault="00446B61" w:rsidP="00B87A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ОДУ «Северо-Запад» Балтийское РДУ</w:t>
            </w:r>
          </w:p>
        </w:tc>
        <w:tc>
          <w:tcPr>
            <w:tcW w:w="3969" w:type="dxa"/>
          </w:tcPr>
          <w:p w14:paraId="3017CE26" w14:textId="6FF3906C" w:rsidR="00B87A3F" w:rsidRPr="00206948" w:rsidRDefault="00446B61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6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 от 20.04.2022 № О3-б2-I-19-1365 Филиала «АО «СО ЕЭС» ОДУ Северо-Запада</w:t>
            </w:r>
          </w:p>
        </w:tc>
        <w:tc>
          <w:tcPr>
            <w:tcW w:w="5720" w:type="dxa"/>
          </w:tcPr>
          <w:p w14:paraId="30ED56BD" w14:textId="23B040E5" w:rsidR="0016280A" w:rsidRDefault="00B87A3F" w:rsidP="00B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Даны пояснения.</w:t>
            </w:r>
          </w:p>
          <w:p w14:paraId="11EA2C2C" w14:textId="37EDD693" w:rsidR="0059283B" w:rsidRDefault="0016280A" w:rsidP="007A74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Приложены</w:t>
            </w:r>
            <w:r w:rsidR="00640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   </w:t>
            </w:r>
          </w:p>
          <w:p w14:paraId="739AEE80" w14:textId="54FA6377" w:rsidR="00B87A3F" w:rsidRPr="00BC34DC" w:rsidRDefault="0059283B" w:rsidP="00BC34DC">
            <w:pPr>
              <w:pStyle w:val="a4"/>
              <w:numPr>
                <w:ilvl w:val="0"/>
                <w:numId w:val="2"/>
              </w:numPr>
              <w:ind w:left="-50" w:firstLine="4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 №14-03-21 от 31.03.2021</w:t>
            </w:r>
            <w:r w:rsidR="008A3F0F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Заявитель -</w:t>
            </w:r>
            <w:r w:rsid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«Десятая концессионная компания», объект - мостовой переход через Калининградский залив</w:t>
            </w:r>
            <w:r w:rsidR="008A3F0F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Максимальная мощность присоединяемых энергопринимающих устройств заявителя 217 кВт, 2 категория надежности.</w:t>
            </w:r>
          </w:p>
          <w:p w14:paraId="2F0AC17F" w14:textId="5371159F" w:rsidR="008A3F0F" w:rsidRPr="00BC34DC" w:rsidRDefault="008A3F0F" w:rsidP="00F93E03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 №105-11/21 от 17.11.2021 Заявитель</w:t>
            </w:r>
            <w:r w:rsidR="00EE0CDA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C34DC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ГП Калининградской области «Водоканал» объект -очистные сооружения</w:t>
            </w:r>
            <w:r w:rsidR="00BC34DC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Максимальная мощность присоединяемых энергопринимающих устройств заявителя 450 кВт (ранее присоединенная мощность 60 кВт), 2 категория надежности.</w:t>
            </w:r>
          </w:p>
          <w:p w14:paraId="3293F344" w14:textId="07FD8E14" w:rsidR="00EE0CDA" w:rsidRPr="00BC34DC" w:rsidRDefault="008A3F0F" w:rsidP="00BC34DC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 №119-12/21 от 10.12.2021 </w:t>
            </w:r>
            <w:r w:rsidR="00EE0CDA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Заявитель – </w:t>
            </w:r>
            <w:r w:rsid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EE0CDA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="00EE0CDA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Балткерамика</w:t>
            </w:r>
            <w:proofErr w:type="spellEnd"/>
            <w:r w:rsidR="00EE0CDA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72FD9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E0CDA" w:rsidRPr="00BC3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Максимальная мощность присоединяемых энергопринимающих устройств заявителя 1840 кВт, 2 категория надежности.</w:t>
            </w:r>
          </w:p>
          <w:p w14:paraId="50215C3A" w14:textId="67E39C0D" w:rsidR="00AA0C33" w:rsidRDefault="00850F8B" w:rsidP="00BC34DC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360"/>
              <w:jc w:val="both"/>
              <w:rPr>
                <w:rFonts w:ascii="Roboto" w:hAnsi="Roboto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ТУ№121-12/21 от 10.12.2021 Заявитель – </w:t>
            </w:r>
            <w:r w:rsidR="00BC34DC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ООО «Завод ЖБИ-ПЕРВЫЙ».  Максимальная мощность присоединяемых энергопринимающих устройств заявителя 600 кВт, 2 категория надежности</w:t>
            </w:r>
            <w:r w:rsidR="004E08BE">
              <w:rPr>
                <w:rFonts w:ascii="Roboto" w:hAnsi="Roboto"/>
                <w:color w:val="000000"/>
              </w:rPr>
              <w:t>.</w:t>
            </w:r>
          </w:p>
          <w:p w14:paraId="21E68F44" w14:textId="65BA13BA" w:rsidR="00BC34DC" w:rsidRDefault="00BC34DC" w:rsidP="00BC34DC">
            <w:pPr>
              <w:pStyle w:val="a5"/>
              <w:shd w:val="clear" w:color="auto" w:fill="FFFFFF"/>
              <w:ind w:left="360"/>
              <w:jc w:val="center"/>
              <w:rPr>
                <w:rFonts w:ascii="Roboto" w:hAnsi="Roboto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Необходимость установить 2-й силовой трансформатор 110 кВ</w:t>
            </w:r>
          </w:p>
          <w:p w14:paraId="62225957" w14:textId="0EAF42D0" w:rsidR="005B4827" w:rsidRDefault="002958AA" w:rsidP="003B4DC3">
            <w:pPr>
              <w:pStyle w:val="a5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</w:rPr>
              <w:t xml:space="preserve"> </w:t>
            </w:r>
            <w:r w:rsidR="00BC34DC">
              <w:rPr>
                <w:color w:val="000000"/>
                <w:shd w:val="clear" w:color="auto" w:fill="FFFFFF"/>
              </w:rPr>
              <w:t>В соответствии с</w:t>
            </w:r>
            <w:r w:rsidRPr="002958AA">
              <w:rPr>
                <w:color w:val="000000"/>
                <w:shd w:val="clear" w:color="auto" w:fill="FFFFFF"/>
              </w:rPr>
              <w:t xml:space="preserve"> требовани</w:t>
            </w:r>
            <w:r w:rsidR="00BC34DC">
              <w:rPr>
                <w:color w:val="000000"/>
                <w:shd w:val="clear" w:color="auto" w:fill="FFFFFF"/>
              </w:rPr>
              <w:t>ями</w:t>
            </w:r>
            <w:r w:rsidRPr="002958A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958AA">
              <w:rPr>
                <w:color w:val="000000"/>
                <w:shd w:val="clear" w:color="auto" w:fill="FFFFFF"/>
              </w:rPr>
              <w:t>п</w:t>
            </w:r>
            <w:r w:rsidR="00484C4F">
              <w:rPr>
                <w:color w:val="000000"/>
                <w:shd w:val="clear" w:color="auto" w:fill="FFFFFF"/>
              </w:rPr>
              <w:t>п</w:t>
            </w:r>
            <w:proofErr w:type="spellEnd"/>
            <w:r w:rsidR="00484C4F">
              <w:rPr>
                <w:color w:val="000000"/>
                <w:shd w:val="clear" w:color="auto" w:fill="FFFFFF"/>
              </w:rPr>
              <w:t xml:space="preserve"> 1.2.17 -</w:t>
            </w:r>
            <w:r w:rsidRPr="002958AA">
              <w:rPr>
                <w:color w:val="000000"/>
                <w:shd w:val="clear" w:color="auto" w:fill="FFFFFF"/>
              </w:rPr>
              <w:t xml:space="preserve"> 1.2.2</w:t>
            </w:r>
            <w:r w:rsidR="00484C4F">
              <w:rPr>
                <w:color w:val="000000"/>
                <w:shd w:val="clear" w:color="auto" w:fill="FFFFFF"/>
              </w:rPr>
              <w:t>1</w:t>
            </w:r>
            <w:r w:rsidRPr="002958AA">
              <w:rPr>
                <w:color w:val="000000"/>
                <w:shd w:val="clear" w:color="auto" w:fill="FFFFFF"/>
              </w:rPr>
              <w:t xml:space="preserve"> ПУЭ-7 </w:t>
            </w:r>
            <w:r>
              <w:rPr>
                <w:color w:val="000000"/>
                <w:shd w:val="clear" w:color="auto" w:fill="FFFFFF"/>
              </w:rPr>
              <w:t xml:space="preserve">для обеспечения 2 категории надежности электроснабжения </w:t>
            </w:r>
            <w:r w:rsidR="003B4DC3">
              <w:rPr>
                <w:color w:val="000000"/>
                <w:shd w:val="clear" w:color="auto" w:fill="FFFFFF"/>
              </w:rPr>
              <w:t xml:space="preserve">необходимо, </w:t>
            </w:r>
            <w:r w:rsidR="00E11298">
              <w:rPr>
                <w:color w:val="000000"/>
                <w:shd w:val="clear" w:color="auto" w:fill="FFFFFF"/>
              </w:rPr>
              <w:t>чтобы</w:t>
            </w:r>
            <w:r w:rsidRPr="002958AA">
              <w:rPr>
                <w:color w:val="000000"/>
                <w:shd w:val="clear" w:color="auto" w:fill="FFFFFF"/>
              </w:rPr>
              <w:t xml:space="preserve"> </w:t>
            </w:r>
            <w:r w:rsidR="003B4DC3">
              <w:rPr>
                <w:color w:val="000000"/>
                <w:shd w:val="clear" w:color="auto" w:fill="FFFFFF"/>
              </w:rPr>
              <w:t>э</w:t>
            </w:r>
            <w:r w:rsidRPr="002958AA">
              <w:rPr>
                <w:color w:val="000000"/>
                <w:shd w:val="clear" w:color="auto" w:fill="FFFFFF"/>
              </w:rPr>
              <w:t>лектроприемники второй категории в нормальных режимах обеспечива</w:t>
            </w:r>
            <w:r w:rsidR="00E11298">
              <w:rPr>
                <w:color w:val="000000"/>
                <w:shd w:val="clear" w:color="auto" w:fill="FFFFFF"/>
              </w:rPr>
              <w:t>лись</w:t>
            </w:r>
            <w:r w:rsidRPr="002958AA">
              <w:rPr>
                <w:color w:val="000000"/>
                <w:shd w:val="clear" w:color="auto" w:fill="FFFFFF"/>
              </w:rPr>
              <w:t xml:space="preserve"> электроэнергией от двух независимых взаимно резервирующих источников питания</w:t>
            </w:r>
            <w:r w:rsidR="00E11298">
              <w:rPr>
                <w:color w:val="000000"/>
                <w:shd w:val="clear" w:color="auto" w:fill="FFFFFF"/>
              </w:rPr>
              <w:t xml:space="preserve">, </w:t>
            </w:r>
            <w:r w:rsidR="00C244D5" w:rsidRPr="00C244D5">
              <w:rPr>
                <w:color w:val="000000"/>
                <w:shd w:val="clear" w:color="auto" w:fill="FFFFFF"/>
              </w:rPr>
              <w:t>Как показано на нижеприведенной схеме.</w:t>
            </w:r>
            <w:r w:rsidR="00C244D5">
              <w:rPr>
                <w:rFonts w:ascii="Arial" w:hAnsi="Arial" w:cs="Arial"/>
                <w:noProof/>
                <w:color w:val="3A6996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08DB16A" wp14:editId="26C0AEAB">
                  <wp:extent cx="3495040" cy="2299970"/>
                  <wp:effectExtent l="0" t="0" r="0" b="5080"/>
                  <wp:docPr id="1" name="Рисунок 1" descr="Схема 2 категории надежности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2 категории надежности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040" cy="229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44D5" w:rsidRPr="00C244D5">
              <w:rPr>
                <w:color w:val="000000"/>
                <w:shd w:val="clear" w:color="auto" w:fill="FFFFFF"/>
              </w:rPr>
              <w:t xml:space="preserve"> Перерыв в подаче электроэнергии </w:t>
            </w:r>
            <w:r w:rsidR="00C244D5">
              <w:rPr>
                <w:color w:val="000000"/>
                <w:shd w:val="clear" w:color="auto" w:fill="FFFFFF"/>
              </w:rPr>
              <w:t xml:space="preserve">этой категории </w:t>
            </w:r>
            <w:r w:rsidR="00C244D5" w:rsidRPr="00C244D5">
              <w:rPr>
                <w:color w:val="000000"/>
                <w:shd w:val="clear" w:color="auto" w:fill="FFFFFF"/>
              </w:rPr>
              <w:t xml:space="preserve">допускается по ПУЭ-7 </w:t>
            </w:r>
            <w:r w:rsidR="004E08BE">
              <w:rPr>
                <w:color w:val="000000"/>
                <w:shd w:val="clear" w:color="auto" w:fill="FFFFFF"/>
              </w:rPr>
              <w:t xml:space="preserve">не более 1 </w:t>
            </w:r>
            <w:r w:rsidR="00C244D5" w:rsidRPr="00C244D5">
              <w:rPr>
                <w:color w:val="000000"/>
                <w:shd w:val="clear" w:color="auto" w:fill="FFFFFF"/>
              </w:rPr>
              <w:t xml:space="preserve"> час</w:t>
            </w:r>
            <w:r w:rsidR="004E08BE">
              <w:rPr>
                <w:color w:val="000000"/>
                <w:shd w:val="clear" w:color="auto" w:fill="FFFFFF"/>
              </w:rPr>
              <w:t>а</w:t>
            </w:r>
            <w:r w:rsidR="00C244D5" w:rsidRPr="00C244D5">
              <w:rPr>
                <w:color w:val="000000"/>
                <w:shd w:val="clear" w:color="auto" w:fill="FFFFFF"/>
              </w:rPr>
              <w:t xml:space="preserve"> </w:t>
            </w:r>
            <w:r w:rsidR="005B4827" w:rsidRPr="00C244D5">
              <w:rPr>
                <w:color w:val="000000"/>
                <w:shd w:val="clear" w:color="auto" w:fill="FFFFFF"/>
              </w:rPr>
              <w:t xml:space="preserve">Это время обусловлено работой </w:t>
            </w:r>
            <w:r w:rsidR="003B4DC3">
              <w:rPr>
                <w:color w:val="000000"/>
                <w:shd w:val="clear" w:color="auto" w:fill="FFFFFF"/>
              </w:rPr>
              <w:t>оперативно-</w:t>
            </w:r>
            <w:r w:rsidR="005B4827" w:rsidRPr="00C244D5">
              <w:rPr>
                <w:color w:val="000000"/>
                <w:shd w:val="clear" w:color="auto" w:fill="FFFFFF"/>
              </w:rPr>
              <w:t xml:space="preserve">ремонтной бригады. Она должна оперативно выехать и </w:t>
            </w:r>
            <w:r w:rsidR="005B4827" w:rsidRPr="00C244D5">
              <w:rPr>
                <w:color w:val="000000"/>
                <w:shd w:val="clear" w:color="auto" w:fill="FFFFFF"/>
              </w:rPr>
              <w:lastRenderedPageBreak/>
              <w:t>произвести переключение с одного источника на другой.</w:t>
            </w:r>
          </w:p>
          <w:p w14:paraId="1C4C60AC" w14:textId="00158A95" w:rsidR="008A3F0F" w:rsidRPr="00206948" w:rsidRDefault="00D8533E" w:rsidP="007A4534">
            <w:pPr>
              <w:pStyle w:val="a5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ТУ и Техническое задание на проектирование согласованы</w:t>
            </w:r>
            <w:r w:rsidRPr="00446B61">
              <w:rPr>
                <w:color w:val="000000"/>
                <w:shd w:val="clear" w:color="auto" w:fill="FFFFFF"/>
              </w:rPr>
              <w:t xml:space="preserve"> Филиал</w:t>
            </w:r>
            <w:r>
              <w:rPr>
                <w:color w:val="000000"/>
                <w:shd w:val="clear" w:color="auto" w:fill="FFFFFF"/>
              </w:rPr>
              <w:t>ом</w:t>
            </w:r>
            <w:r w:rsidRPr="00446B61">
              <w:rPr>
                <w:color w:val="000000"/>
                <w:shd w:val="clear" w:color="auto" w:fill="FFFFFF"/>
              </w:rPr>
              <w:t xml:space="preserve"> «АО «СО ЕЭС» ОДУ Северо-Запада</w:t>
            </w:r>
            <w:r>
              <w:rPr>
                <w:color w:val="000000"/>
                <w:shd w:val="clear" w:color="auto" w:fill="FFFFFF"/>
              </w:rPr>
              <w:t xml:space="preserve"> от 08.12.2021 №50/14.</w:t>
            </w:r>
          </w:p>
        </w:tc>
      </w:tr>
    </w:tbl>
    <w:p w14:paraId="1E5ECA79" w14:textId="1569428B" w:rsidR="007452FB" w:rsidRDefault="007452FB" w:rsidP="007452FB">
      <w:pPr>
        <w:ind w:firstLine="709"/>
        <w:jc w:val="center"/>
        <w:rPr>
          <w:bCs/>
          <w:sz w:val="28"/>
          <w:szCs w:val="28"/>
        </w:rPr>
      </w:pPr>
    </w:p>
    <w:tbl>
      <w:tblPr>
        <w:tblW w:w="15168" w:type="dxa"/>
        <w:tblInd w:w="-284" w:type="dxa"/>
        <w:tblLook w:val="01E0" w:firstRow="1" w:lastRow="1" w:firstColumn="1" w:lastColumn="1" w:noHBand="0" w:noVBand="0"/>
      </w:tblPr>
      <w:tblGrid>
        <w:gridCol w:w="5237"/>
        <w:gridCol w:w="4261"/>
        <w:gridCol w:w="5670"/>
      </w:tblGrid>
      <w:tr w:rsidR="00BC23D4" w:rsidRPr="00EC2136" w14:paraId="030156BF" w14:textId="77777777" w:rsidTr="00206948">
        <w:trPr>
          <w:trHeight w:val="80"/>
        </w:trPr>
        <w:tc>
          <w:tcPr>
            <w:tcW w:w="5237" w:type="dxa"/>
          </w:tcPr>
          <w:p w14:paraId="38265858" w14:textId="77777777" w:rsidR="00BC23D4" w:rsidRPr="00206948" w:rsidRDefault="00BC23D4" w:rsidP="00BC23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80136" w14:textId="77777777" w:rsidR="00BC23D4" w:rsidRPr="00206948" w:rsidRDefault="00BC23D4" w:rsidP="00BC23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4261" w:type="dxa"/>
          </w:tcPr>
          <w:p w14:paraId="5DF334E7" w14:textId="77777777" w:rsidR="00BC23D4" w:rsidRPr="00206948" w:rsidRDefault="00BC23D4" w:rsidP="00BC23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6417C46" w14:textId="77777777" w:rsidR="00BC23D4" w:rsidRPr="00206948" w:rsidRDefault="00BC23D4" w:rsidP="00BC23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97B06" w14:textId="70AD111B" w:rsidR="00BC23D4" w:rsidRPr="00206948" w:rsidRDefault="00BC23D4" w:rsidP="00BC2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М.Т.</w:t>
            </w:r>
            <w:r w:rsidR="007A4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Ретиков</w:t>
            </w:r>
            <w:proofErr w:type="spellEnd"/>
            <w:r w:rsidRPr="0020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0997D82" w14:textId="3C450274" w:rsidR="007452FB" w:rsidRPr="007452FB" w:rsidRDefault="007452FB" w:rsidP="0045321B">
      <w:pPr>
        <w:ind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7452FB" w:rsidRPr="007452FB" w:rsidSect="007A4534">
      <w:footerReference w:type="default" r:id="rId9"/>
      <w:pgSz w:w="16838" w:h="11906" w:orient="landscape"/>
      <w:pgMar w:top="851" w:right="1134" w:bottom="1701" w:left="1134" w:header="709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8B2F" w14:textId="77777777" w:rsidR="009F5520" w:rsidRDefault="009F5520" w:rsidP="007A4534">
      <w:pPr>
        <w:spacing w:after="0" w:line="240" w:lineRule="auto"/>
      </w:pPr>
      <w:r>
        <w:separator/>
      </w:r>
    </w:p>
  </w:endnote>
  <w:endnote w:type="continuationSeparator" w:id="0">
    <w:p w14:paraId="496C4297" w14:textId="77777777" w:rsidR="009F5520" w:rsidRDefault="009F5520" w:rsidP="007A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91039"/>
      <w:docPartObj>
        <w:docPartGallery w:val="Page Numbers (Bottom of Page)"/>
        <w:docPartUnique/>
      </w:docPartObj>
    </w:sdtPr>
    <w:sdtContent>
      <w:p w14:paraId="589EC341" w14:textId="5107C052" w:rsidR="007A4534" w:rsidRDefault="007A45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24E92" w14:textId="77777777" w:rsidR="007A4534" w:rsidRDefault="007A45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E074" w14:textId="77777777" w:rsidR="009F5520" w:rsidRDefault="009F5520" w:rsidP="007A4534">
      <w:pPr>
        <w:spacing w:after="0" w:line="240" w:lineRule="auto"/>
      </w:pPr>
      <w:r>
        <w:separator/>
      </w:r>
    </w:p>
  </w:footnote>
  <w:footnote w:type="continuationSeparator" w:id="0">
    <w:p w14:paraId="2CA01F39" w14:textId="77777777" w:rsidR="009F5520" w:rsidRDefault="009F5520" w:rsidP="007A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363B"/>
    <w:multiLevelType w:val="hybridMultilevel"/>
    <w:tmpl w:val="1216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5362"/>
    <w:multiLevelType w:val="hybridMultilevel"/>
    <w:tmpl w:val="3E5E30B6"/>
    <w:lvl w:ilvl="0" w:tplc="C9B0E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63511">
    <w:abstractNumId w:val="0"/>
  </w:num>
  <w:num w:numId="2" w16cid:durableId="91640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FB"/>
    <w:rsid w:val="0003148D"/>
    <w:rsid w:val="000353A8"/>
    <w:rsid w:val="000735DE"/>
    <w:rsid w:val="00095903"/>
    <w:rsid w:val="000D3DB4"/>
    <w:rsid w:val="00127A47"/>
    <w:rsid w:val="0014043C"/>
    <w:rsid w:val="0016280A"/>
    <w:rsid w:val="001C07CC"/>
    <w:rsid w:val="00206948"/>
    <w:rsid w:val="00220744"/>
    <w:rsid w:val="00230205"/>
    <w:rsid w:val="00267033"/>
    <w:rsid w:val="00281F9D"/>
    <w:rsid w:val="0028608C"/>
    <w:rsid w:val="002958AA"/>
    <w:rsid w:val="003B4DC3"/>
    <w:rsid w:val="003F3818"/>
    <w:rsid w:val="00446B61"/>
    <w:rsid w:val="0045321B"/>
    <w:rsid w:val="00484C4F"/>
    <w:rsid w:val="00487A9C"/>
    <w:rsid w:val="004E08BE"/>
    <w:rsid w:val="00525F5E"/>
    <w:rsid w:val="00537146"/>
    <w:rsid w:val="00572624"/>
    <w:rsid w:val="00591D4C"/>
    <w:rsid w:val="0059283B"/>
    <w:rsid w:val="005B4827"/>
    <w:rsid w:val="00616F0B"/>
    <w:rsid w:val="00640E4A"/>
    <w:rsid w:val="00721131"/>
    <w:rsid w:val="007246D5"/>
    <w:rsid w:val="007452FB"/>
    <w:rsid w:val="007510E2"/>
    <w:rsid w:val="007A4534"/>
    <w:rsid w:val="007A74A5"/>
    <w:rsid w:val="007D2925"/>
    <w:rsid w:val="00850F8B"/>
    <w:rsid w:val="008A3F0F"/>
    <w:rsid w:val="008A5768"/>
    <w:rsid w:val="00907C53"/>
    <w:rsid w:val="00945B20"/>
    <w:rsid w:val="00975AC9"/>
    <w:rsid w:val="009C3C88"/>
    <w:rsid w:val="009F4C7E"/>
    <w:rsid w:val="009F5520"/>
    <w:rsid w:val="00AA0C33"/>
    <w:rsid w:val="00AD4419"/>
    <w:rsid w:val="00B87A3F"/>
    <w:rsid w:val="00BC23D4"/>
    <w:rsid w:val="00BC34DC"/>
    <w:rsid w:val="00C244D5"/>
    <w:rsid w:val="00C62B1F"/>
    <w:rsid w:val="00C874E3"/>
    <w:rsid w:val="00D16507"/>
    <w:rsid w:val="00D8533E"/>
    <w:rsid w:val="00E11298"/>
    <w:rsid w:val="00E35327"/>
    <w:rsid w:val="00E72FD9"/>
    <w:rsid w:val="00EC4558"/>
    <w:rsid w:val="00EE0CDA"/>
    <w:rsid w:val="00F0075E"/>
    <w:rsid w:val="00F4384F"/>
    <w:rsid w:val="00F5466A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EB805"/>
  <w15:chartTrackingRefBased/>
  <w15:docId w15:val="{152D5B01-E959-4509-BF52-3194838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FB"/>
  </w:style>
  <w:style w:type="paragraph" w:styleId="1">
    <w:name w:val="heading 1"/>
    <w:basedOn w:val="a"/>
    <w:link w:val="10"/>
    <w:uiPriority w:val="9"/>
    <w:qFormat/>
    <w:rsid w:val="0045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3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C23D4"/>
    <w:pPr>
      <w:ind w:left="720"/>
      <w:contextualSpacing/>
    </w:pPr>
  </w:style>
  <w:style w:type="character" w:customStyle="1" w:styleId="fontstyle01">
    <w:name w:val="fontstyle01"/>
    <w:basedOn w:val="a0"/>
    <w:rsid w:val="00B87A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2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534"/>
  </w:style>
  <w:style w:type="paragraph" w:styleId="a8">
    <w:name w:val="footer"/>
    <w:basedOn w:val="a"/>
    <w:link w:val="a9"/>
    <w:uiPriority w:val="99"/>
    <w:unhideWhenUsed/>
    <w:rsid w:val="007A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amelectrik.ru/wp-content/uploads/2020/05/kategorii-elektrosabgheniya-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Бондаренко</cp:lastModifiedBy>
  <cp:revision>2</cp:revision>
  <cp:lastPrinted>2022-08-24T07:08:00Z</cp:lastPrinted>
  <dcterms:created xsi:type="dcterms:W3CDTF">2022-08-24T07:27:00Z</dcterms:created>
  <dcterms:modified xsi:type="dcterms:W3CDTF">2022-08-24T07:27:00Z</dcterms:modified>
</cp:coreProperties>
</file>