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2EB03" w14:textId="77777777" w:rsidR="000A51AC" w:rsidRDefault="000A51AC" w:rsidP="00356476">
      <w:pPr>
        <w:tabs>
          <w:tab w:val="left" w:pos="540"/>
          <w:tab w:val="left" w:pos="900"/>
        </w:tabs>
        <w:ind w:left="4820"/>
        <w:jc w:val="right"/>
        <w:rPr>
          <w:sz w:val="22"/>
          <w:szCs w:val="22"/>
        </w:rPr>
      </w:pPr>
    </w:p>
    <w:p w14:paraId="0C71FB92" w14:textId="16C70EE3" w:rsidR="00094EBC" w:rsidRDefault="00B24B57" w:rsidP="00356476">
      <w:pPr>
        <w:tabs>
          <w:tab w:val="left" w:pos="540"/>
          <w:tab w:val="left" w:pos="900"/>
        </w:tabs>
        <w:ind w:left="4820"/>
        <w:jc w:val="right"/>
        <w:rPr>
          <w:sz w:val="22"/>
          <w:szCs w:val="22"/>
        </w:rPr>
      </w:pPr>
      <w:r w:rsidRPr="002D15D1">
        <w:rPr>
          <w:sz w:val="22"/>
          <w:szCs w:val="22"/>
        </w:rPr>
        <w:t>У</w:t>
      </w:r>
      <w:r w:rsidR="00722B32" w:rsidRPr="002D15D1">
        <w:rPr>
          <w:sz w:val="22"/>
          <w:szCs w:val="22"/>
        </w:rPr>
        <w:t xml:space="preserve">тверждено </w:t>
      </w:r>
    </w:p>
    <w:p w14:paraId="0BCCB7D4" w14:textId="77777777" w:rsidR="00B24B57" w:rsidRPr="002D15D1" w:rsidRDefault="00B24B57" w:rsidP="00356476">
      <w:pPr>
        <w:tabs>
          <w:tab w:val="left" w:pos="540"/>
          <w:tab w:val="left" w:pos="900"/>
        </w:tabs>
        <w:ind w:left="4820"/>
        <w:jc w:val="right"/>
        <w:rPr>
          <w:sz w:val="22"/>
          <w:szCs w:val="22"/>
        </w:rPr>
      </w:pPr>
      <w:r w:rsidRPr="002D15D1">
        <w:rPr>
          <w:sz w:val="22"/>
          <w:szCs w:val="22"/>
        </w:rPr>
        <w:t xml:space="preserve">Советом директоров </w:t>
      </w:r>
    </w:p>
    <w:p w14:paraId="47B504CD" w14:textId="77777777" w:rsidR="00B24B57" w:rsidRPr="002D15D1" w:rsidRDefault="00B24B57" w:rsidP="00356476">
      <w:pPr>
        <w:tabs>
          <w:tab w:val="left" w:pos="540"/>
          <w:tab w:val="left" w:pos="900"/>
        </w:tabs>
        <w:ind w:left="4820"/>
        <w:jc w:val="right"/>
        <w:rPr>
          <w:sz w:val="22"/>
          <w:szCs w:val="22"/>
        </w:rPr>
      </w:pPr>
      <w:r w:rsidRPr="002D15D1">
        <w:rPr>
          <w:sz w:val="22"/>
          <w:szCs w:val="22"/>
        </w:rPr>
        <w:t xml:space="preserve">Акционерного общества </w:t>
      </w:r>
      <w:r w:rsidRPr="002D15D1">
        <w:rPr>
          <w:sz w:val="22"/>
          <w:szCs w:val="22"/>
        </w:rPr>
        <w:br/>
        <w:t>«</w:t>
      </w:r>
      <w:r w:rsidR="00722B32" w:rsidRPr="002D15D1">
        <w:rPr>
          <w:sz w:val="22"/>
          <w:szCs w:val="22"/>
        </w:rPr>
        <w:t>Западная энергетическая компания</w:t>
      </w:r>
      <w:r w:rsidRPr="002D15D1">
        <w:rPr>
          <w:sz w:val="22"/>
          <w:szCs w:val="22"/>
        </w:rPr>
        <w:t>»</w:t>
      </w:r>
    </w:p>
    <w:p w14:paraId="749C480A" w14:textId="7FB5FA8C" w:rsidR="00B24B57" w:rsidRPr="002D15D1" w:rsidRDefault="00B24B57" w:rsidP="005B6C24">
      <w:pPr>
        <w:tabs>
          <w:tab w:val="left" w:pos="540"/>
          <w:tab w:val="left" w:pos="900"/>
        </w:tabs>
        <w:ind w:left="4820"/>
        <w:jc w:val="right"/>
        <w:rPr>
          <w:sz w:val="22"/>
          <w:szCs w:val="22"/>
        </w:rPr>
      </w:pPr>
      <w:r w:rsidRPr="004A2794">
        <w:rPr>
          <w:sz w:val="22"/>
          <w:szCs w:val="22"/>
        </w:rPr>
        <w:t xml:space="preserve">(Протокол от </w:t>
      </w:r>
      <w:r w:rsidR="000A51AC" w:rsidRPr="004A2794">
        <w:rPr>
          <w:sz w:val="22"/>
          <w:szCs w:val="22"/>
        </w:rPr>
        <w:t>26</w:t>
      </w:r>
      <w:r w:rsidR="002946EA" w:rsidRPr="004A2794">
        <w:rPr>
          <w:sz w:val="22"/>
          <w:szCs w:val="22"/>
        </w:rPr>
        <w:t>.</w:t>
      </w:r>
      <w:r w:rsidR="00356476" w:rsidRPr="004A2794">
        <w:rPr>
          <w:sz w:val="22"/>
          <w:szCs w:val="22"/>
        </w:rPr>
        <w:t>0</w:t>
      </w:r>
      <w:r w:rsidR="000A51AC" w:rsidRPr="004A2794">
        <w:rPr>
          <w:sz w:val="22"/>
          <w:szCs w:val="22"/>
        </w:rPr>
        <w:t>5</w:t>
      </w:r>
      <w:r w:rsidR="002946EA" w:rsidRPr="004A2794">
        <w:rPr>
          <w:sz w:val="22"/>
          <w:szCs w:val="22"/>
        </w:rPr>
        <w:t>.20</w:t>
      </w:r>
      <w:r w:rsidR="00356476" w:rsidRPr="004A2794">
        <w:rPr>
          <w:sz w:val="22"/>
          <w:szCs w:val="22"/>
        </w:rPr>
        <w:t>2</w:t>
      </w:r>
      <w:r w:rsidR="000A51AC" w:rsidRPr="004A2794">
        <w:rPr>
          <w:sz w:val="22"/>
          <w:szCs w:val="22"/>
        </w:rPr>
        <w:t>1</w:t>
      </w:r>
      <w:r w:rsidRPr="004A2794">
        <w:rPr>
          <w:sz w:val="22"/>
          <w:szCs w:val="22"/>
        </w:rPr>
        <w:t xml:space="preserve"> № </w:t>
      </w:r>
      <w:r w:rsidR="000A51AC" w:rsidRPr="004A2794">
        <w:rPr>
          <w:sz w:val="22"/>
          <w:szCs w:val="22"/>
        </w:rPr>
        <w:t>2</w:t>
      </w:r>
      <w:r w:rsidR="00B21EEA" w:rsidRPr="004A2794">
        <w:rPr>
          <w:sz w:val="22"/>
          <w:szCs w:val="22"/>
        </w:rPr>
        <w:t>-20</w:t>
      </w:r>
      <w:r w:rsidR="00356476" w:rsidRPr="004A2794">
        <w:rPr>
          <w:sz w:val="22"/>
          <w:szCs w:val="22"/>
        </w:rPr>
        <w:t>2</w:t>
      </w:r>
      <w:r w:rsidR="000A51AC" w:rsidRPr="004A2794">
        <w:rPr>
          <w:sz w:val="22"/>
          <w:szCs w:val="22"/>
        </w:rPr>
        <w:t>1</w:t>
      </w:r>
      <w:r w:rsidR="00D37C01">
        <w:rPr>
          <w:sz w:val="22"/>
          <w:szCs w:val="22"/>
        </w:rPr>
        <w:t>)</w:t>
      </w:r>
    </w:p>
    <w:p w14:paraId="2A84934E" w14:textId="5E390DEA" w:rsidR="00B24B57" w:rsidRDefault="00B24B57" w:rsidP="00356476">
      <w:pPr>
        <w:tabs>
          <w:tab w:val="left" w:pos="540"/>
          <w:tab w:val="left" w:pos="900"/>
        </w:tabs>
        <w:snapToGrid w:val="0"/>
        <w:rPr>
          <w:sz w:val="22"/>
          <w:szCs w:val="22"/>
        </w:rPr>
      </w:pPr>
    </w:p>
    <w:p w14:paraId="4DD7B501" w14:textId="77777777" w:rsidR="00854397" w:rsidRPr="002D15D1" w:rsidRDefault="00854397" w:rsidP="00356476">
      <w:pPr>
        <w:tabs>
          <w:tab w:val="left" w:pos="540"/>
          <w:tab w:val="left" w:pos="900"/>
        </w:tabs>
        <w:snapToGrid w:val="0"/>
        <w:rPr>
          <w:sz w:val="22"/>
          <w:szCs w:val="22"/>
        </w:rPr>
      </w:pPr>
    </w:p>
    <w:p w14:paraId="6E207F8D" w14:textId="0CB206BB" w:rsidR="000A51AC" w:rsidRPr="00854397" w:rsidRDefault="000A51AC" w:rsidP="00FB05A3">
      <w:pPr>
        <w:tabs>
          <w:tab w:val="left" w:pos="540"/>
          <w:tab w:val="left" w:pos="900"/>
        </w:tabs>
        <w:autoSpaceDE/>
        <w:autoSpaceDN/>
        <w:snapToGrid w:val="0"/>
        <w:jc w:val="center"/>
        <w:rPr>
          <w:b/>
          <w:caps/>
          <w:sz w:val="24"/>
          <w:szCs w:val="24"/>
        </w:rPr>
      </w:pPr>
      <w:r w:rsidRPr="00854397">
        <w:rPr>
          <w:b/>
          <w:caps/>
          <w:sz w:val="24"/>
          <w:szCs w:val="24"/>
        </w:rPr>
        <w:t>Перечень и</w:t>
      </w:r>
      <w:r w:rsidR="009578D5" w:rsidRPr="00854397">
        <w:rPr>
          <w:b/>
          <w:caps/>
          <w:sz w:val="24"/>
          <w:szCs w:val="24"/>
        </w:rPr>
        <w:t>зменени</w:t>
      </w:r>
      <w:r w:rsidRPr="00854397">
        <w:rPr>
          <w:b/>
          <w:caps/>
          <w:sz w:val="24"/>
          <w:szCs w:val="24"/>
        </w:rPr>
        <w:t>й</w:t>
      </w:r>
      <w:r w:rsidR="009578D5" w:rsidRPr="00854397">
        <w:rPr>
          <w:b/>
          <w:caps/>
          <w:sz w:val="24"/>
          <w:szCs w:val="24"/>
        </w:rPr>
        <w:t xml:space="preserve">  </w:t>
      </w:r>
    </w:p>
    <w:p w14:paraId="0734DBBB" w14:textId="1A095036" w:rsidR="0001411F" w:rsidRPr="00854397" w:rsidRDefault="000A51AC" w:rsidP="000A51AC">
      <w:pPr>
        <w:tabs>
          <w:tab w:val="left" w:pos="540"/>
          <w:tab w:val="left" w:pos="900"/>
        </w:tabs>
        <w:autoSpaceDE/>
        <w:autoSpaceDN/>
        <w:snapToGrid w:val="0"/>
        <w:jc w:val="center"/>
        <w:rPr>
          <w:b/>
          <w:caps/>
          <w:sz w:val="24"/>
          <w:szCs w:val="24"/>
        </w:rPr>
      </w:pPr>
      <w:r w:rsidRPr="00854397">
        <w:rPr>
          <w:b/>
          <w:sz w:val="24"/>
          <w:szCs w:val="24"/>
        </w:rPr>
        <w:t>в</w:t>
      </w:r>
      <w:r w:rsidRPr="00854397">
        <w:rPr>
          <w:b/>
          <w:caps/>
          <w:sz w:val="24"/>
          <w:szCs w:val="24"/>
        </w:rPr>
        <w:t xml:space="preserve"> </w:t>
      </w:r>
      <w:r w:rsidR="0001411F" w:rsidRPr="00854397">
        <w:rPr>
          <w:b/>
          <w:caps/>
          <w:sz w:val="24"/>
          <w:szCs w:val="24"/>
        </w:rPr>
        <w:t>П</w:t>
      </w:r>
      <w:r w:rsidRPr="00854397">
        <w:rPr>
          <w:b/>
          <w:sz w:val="24"/>
          <w:szCs w:val="24"/>
        </w:rPr>
        <w:t>оложение</w:t>
      </w:r>
      <w:r w:rsidRPr="00854397">
        <w:rPr>
          <w:b/>
          <w:caps/>
          <w:sz w:val="24"/>
          <w:szCs w:val="24"/>
        </w:rPr>
        <w:t xml:space="preserve"> </w:t>
      </w:r>
      <w:r w:rsidR="0001411F" w:rsidRPr="00854397">
        <w:rPr>
          <w:b/>
          <w:sz w:val="24"/>
          <w:szCs w:val="24"/>
        </w:rPr>
        <w:t>о закупке товаров, работ, услуг</w:t>
      </w:r>
    </w:p>
    <w:p w14:paraId="11DE451E" w14:textId="77777777" w:rsidR="0001411F" w:rsidRPr="00854397" w:rsidRDefault="0001411F" w:rsidP="00356476">
      <w:pPr>
        <w:tabs>
          <w:tab w:val="left" w:pos="540"/>
          <w:tab w:val="left" w:pos="900"/>
        </w:tabs>
        <w:autoSpaceDE/>
        <w:autoSpaceDN/>
        <w:snapToGrid w:val="0"/>
        <w:jc w:val="center"/>
        <w:rPr>
          <w:b/>
          <w:sz w:val="24"/>
          <w:szCs w:val="24"/>
        </w:rPr>
      </w:pPr>
      <w:r w:rsidRPr="00854397">
        <w:rPr>
          <w:b/>
          <w:sz w:val="24"/>
          <w:szCs w:val="24"/>
        </w:rPr>
        <w:t>Акционерного общества «</w:t>
      </w:r>
      <w:r w:rsidR="00B21EEA" w:rsidRPr="00854397">
        <w:rPr>
          <w:b/>
          <w:sz w:val="24"/>
          <w:szCs w:val="24"/>
        </w:rPr>
        <w:t>Западная энергетическая компания</w:t>
      </w:r>
      <w:r w:rsidRPr="00854397">
        <w:rPr>
          <w:b/>
          <w:sz w:val="24"/>
          <w:szCs w:val="24"/>
        </w:rPr>
        <w:t>»</w:t>
      </w:r>
    </w:p>
    <w:p w14:paraId="170E3B82" w14:textId="77777777" w:rsidR="00B24B57" w:rsidRPr="002D15D1" w:rsidRDefault="00B24B57" w:rsidP="00B24B57">
      <w:pPr>
        <w:tabs>
          <w:tab w:val="left" w:pos="540"/>
          <w:tab w:val="left" w:pos="900"/>
        </w:tabs>
        <w:snapToGrid w:val="0"/>
        <w:jc w:val="center"/>
        <w:rPr>
          <w:i/>
          <w:sz w:val="22"/>
          <w:szCs w:val="22"/>
        </w:rPr>
      </w:pPr>
    </w:p>
    <w:tbl>
      <w:tblPr>
        <w:tblStyle w:val="ad"/>
        <w:tblpPr w:leftFromText="180" w:rightFromText="180" w:vertAnchor="text" w:tblpY="1"/>
        <w:tblOverlap w:val="never"/>
        <w:tblW w:w="14644" w:type="dxa"/>
        <w:tblLook w:val="04A0" w:firstRow="1" w:lastRow="0" w:firstColumn="1" w:lastColumn="0" w:noHBand="0" w:noVBand="1"/>
      </w:tblPr>
      <w:tblGrid>
        <w:gridCol w:w="1696"/>
        <w:gridCol w:w="6521"/>
        <w:gridCol w:w="6427"/>
      </w:tblGrid>
      <w:tr w:rsidR="005B6C24" w:rsidRPr="00854397" w14:paraId="0F1C9D43" w14:textId="77777777" w:rsidTr="00A1117E">
        <w:trPr>
          <w:trHeight w:val="836"/>
        </w:trPr>
        <w:tc>
          <w:tcPr>
            <w:tcW w:w="1696" w:type="dxa"/>
          </w:tcPr>
          <w:p w14:paraId="5E2B64C6" w14:textId="77777777" w:rsidR="005B6C24" w:rsidRPr="00854397" w:rsidRDefault="005B6C24" w:rsidP="00F7196A">
            <w:pPr>
              <w:jc w:val="center"/>
              <w:rPr>
                <w:b/>
                <w:bCs/>
                <w:sz w:val="24"/>
                <w:szCs w:val="24"/>
              </w:rPr>
            </w:pPr>
            <w:r w:rsidRPr="00854397">
              <w:rPr>
                <w:b/>
                <w:bCs/>
                <w:sz w:val="24"/>
                <w:szCs w:val="24"/>
              </w:rPr>
              <w:t>Номер</w:t>
            </w:r>
          </w:p>
          <w:p w14:paraId="41C5FA96" w14:textId="77777777" w:rsidR="005B6C24" w:rsidRPr="00854397" w:rsidRDefault="005B6C24" w:rsidP="00F7196A">
            <w:pPr>
              <w:jc w:val="center"/>
              <w:rPr>
                <w:b/>
                <w:bCs/>
                <w:sz w:val="24"/>
                <w:szCs w:val="24"/>
              </w:rPr>
            </w:pPr>
            <w:r w:rsidRPr="00854397">
              <w:rPr>
                <w:b/>
                <w:bCs/>
                <w:sz w:val="24"/>
                <w:szCs w:val="24"/>
              </w:rPr>
              <w:t>пункта Положения</w:t>
            </w:r>
          </w:p>
        </w:tc>
        <w:tc>
          <w:tcPr>
            <w:tcW w:w="6521" w:type="dxa"/>
          </w:tcPr>
          <w:p w14:paraId="632B3397" w14:textId="19D331FB" w:rsidR="005B6C24" w:rsidRPr="00854397" w:rsidRDefault="005B6C24" w:rsidP="00F7196A">
            <w:pPr>
              <w:jc w:val="center"/>
              <w:rPr>
                <w:b/>
                <w:bCs/>
                <w:sz w:val="24"/>
                <w:szCs w:val="24"/>
              </w:rPr>
            </w:pPr>
            <w:r w:rsidRPr="00854397">
              <w:rPr>
                <w:b/>
                <w:bCs/>
                <w:sz w:val="24"/>
                <w:szCs w:val="24"/>
              </w:rPr>
              <w:t>Редакция Положения от 26.03.2021</w:t>
            </w:r>
          </w:p>
        </w:tc>
        <w:tc>
          <w:tcPr>
            <w:tcW w:w="6427" w:type="dxa"/>
          </w:tcPr>
          <w:p w14:paraId="0B6725AA" w14:textId="77777777" w:rsidR="005B6C24" w:rsidRPr="00854397" w:rsidRDefault="005B6C24" w:rsidP="00F7196A">
            <w:pPr>
              <w:jc w:val="center"/>
              <w:rPr>
                <w:b/>
                <w:bCs/>
                <w:sz w:val="24"/>
                <w:szCs w:val="24"/>
              </w:rPr>
            </w:pPr>
            <w:r w:rsidRPr="00854397">
              <w:rPr>
                <w:b/>
                <w:bCs/>
                <w:sz w:val="24"/>
                <w:szCs w:val="24"/>
              </w:rPr>
              <w:t xml:space="preserve">Новая редакция Положения </w:t>
            </w:r>
          </w:p>
        </w:tc>
      </w:tr>
      <w:tr w:rsidR="005B6C24" w:rsidRPr="00854397" w14:paraId="11F8B0BA" w14:textId="77777777" w:rsidTr="00F7196A">
        <w:trPr>
          <w:trHeight w:val="249"/>
        </w:trPr>
        <w:tc>
          <w:tcPr>
            <w:tcW w:w="1696" w:type="dxa"/>
          </w:tcPr>
          <w:p w14:paraId="57C9D726" w14:textId="2EF9EA2D" w:rsidR="005B6C24" w:rsidRPr="00854397" w:rsidRDefault="00C220EC" w:rsidP="00F7196A">
            <w:pPr>
              <w:jc w:val="center"/>
              <w:rPr>
                <w:sz w:val="24"/>
                <w:szCs w:val="24"/>
              </w:rPr>
            </w:pPr>
            <w:r w:rsidRPr="00854397">
              <w:rPr>
                <w:sz w:val="24"/>
                <w:szCs w:val="24"/>
              </w:rPr>
              <w:t>п.</w:t>
            </w:r>
            <w:r w:rsidR="00E3464B" w:rsidRPr="00854397">
              <w:rPr>
                <w:sz w:val="24"/>
                <w:szCs w:val="24"/>
              </w:rPr>
              <w:t>1.1</w:t>
            </w:r>
          </w:p>
        </w:tc>
        <w:tc>
          <w:tcPr>
            <w:tcW w:w="6521" w:type="dxa"/>
          </w:tcPr>
          <w:p w14:paraId="7AA7FCA3" w14:textId="4D620208" w:rsidR="005B6C24" w:rsidRPr="00854397" w:rsidRDefault="00E3464B" w:rsidP="00F7196A">
            <w:pPr>
              <w:tabs>
                <w:tab w:val="left" w:pos="35"/>
              </w:tabs>
              <w:jc w:val="both"/>
              <w:rPr>
                <w:sz w:val="24"/>
                <w:szCs w:val="24"/>
              </w:rPr>
            </w:pPr>
            <w:r w:rsidRPr="00854397">
              <w:rPr>
                <w:sz w:val="24"/>
                <w:szCs w:val="24"/>
              </w:rPr>
              <w:t>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года № 223-ФЗ «О закупках товаров, работ, услуг отдельными видами юридических лиц» (далее – Федеральный закон № 223-ФЗ или Закон), является документом, который регламентирует закупочную деятельность Акционерного общества «Западная энергетическая компания» (далее – Заказчик), содержит требования к закупке, в том числе 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tc>
        <w:tc>
          <w:tcPr>
            <w:tcW w:w="6427" w:type="dxa"/>
          </w:tcPr>
          <w:p w14:paraId="47228297" w14:textId="017B0844" w:rsidR="005B6C24" w:rsidRPr="00854397" w:rsidRDefault="00E3464B" w:rsidP="00F7196A">
            <w:pPr>
              <w:tabs>
                <w:tab w:val="left" w:pos="32"/>
              </w:tabs>
              <w:jc w:val="both"/>
              <w:rPr>
                <w:sz w:val="24"/>
                <w:szCs w:val="24"/>
              </w:rPr>
            </w:pPr>
            <w:r w:rsidRPr="00854397">
              <w:rPr>
                <w:sz w:val="24"/>
                <w:szCs w:val="24"/>
              </w:rPr>
              <w:t xml:space="preserve">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года № 223-ФЗ «О закупках товаров, работ, услуг отдельными видами юридических лиц» (далее – Федеральный закон № 223-ФЗ или Закон), является документом, который регламентирует закупочную деятельность Акционерного общества «Западная энергетическая компания» (далее – Заказчик),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начальной (максимальной) цены единицы товара, работы, услуги, цены единицы товара, работы, услуги в случае заключения договора с единственным поставщиком (подрядчиком, исполнителем), определения максимального значения цены договора, порядок подготовки и осуществления закупок способами, указанными в частях 3.1 и 3.2 статьи 3 </w:t>
            </w:r>
            <w:r w:rsidRPr="00854397">
              <w:rPr>
                <w:sz w:val="24"/>
                <w:szCs w:val="24"/>
              </w:rPr>
              <w:lastRenderedPageBreak/>
              <w:t>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tc>
      </w:tr>
      <w:tr w:rsidR="00E3464B" w:rsidRPr="00854397" w14:paraId="2DF759DE" w14:textId="77777777" w:rsidTr="00F7196A">
        <w:trPr>
          <w:trHeight w:val="249"/>
        </w:trPr>
        <w:tc>
          <w:tcPr>
            <w:tcW w:w="1696" w:type="dxa"/>
          </w:tcPr>
          <w:p w14:paraId="7E20E923" w14:textId="0493A3A7" w:rsidR="00F5203B" w:rsidRPr="00854397" w:rsidRDefault="00C220EC" w:rsidP="00F7196A">
            <w:pPr>
              <w:jc w:val="center"/>
              <w:rPr>
                <w:sz w:val="24"/>
                <w:szCs w:val="24"/>
              </w:rPr>
            </w:pPr>
            <w:r w:rsidRPr="00854397">
              <w:rPr>
                <w:sz w:val="24"/>
                <w:szCs w:val="24"/>
              </w:rPr>
              <w:lastRenderedPageBreak/>
              <w:t>п.</w:t>
            </w:r>
            <w:r w:rsidR="00F5203B" w:rsidRPr="00854397">
              <w:rPr>
                <w:sz w:val="24"/>
                <w:szCs w:val="24"/>
              </w:rPr>
              <w:t xml:space="preserve">5.1 </w:t>
            </w:r>
          </w:p>
        </w:tc>
        <w:tc>
          <w:tcPr>
            <w:tcW w:w="6521" w:type="dxa"/>
          </w:tcPr>
          <w:p w14:paraId="4F9CEBA2" w14:textId="7B8E4243" w:rsidR="00E3464B" w:rsidRPr="00854397" w:rsidRDefault="00B74B6F" w:rsidP="00F7196A">
            <w:pPr>
              <w:tabs>
                <w:tab w:val="left" w:pos="35"/>
              </w:tabs>
              <w:jc w:val="both"/>
              <w:rPr>
                <w:sz w:val="24"/>
                <w:szCs w:val="24"/>
              </w:rPr>
            </w:pPr>
            <w:r w:rsidRPr="00854397">
              <w:rPr>
                <w:sz w:val="24"/>
                <w:szCs w:val="24"/>
              </w:rPr>
              <w:t>При проведении закупок Заказчик рассчитывает и обосновывает начальную (максимальную) цену договора (далее в настоящем разделе – НМЦ) в соответствии с требованиями настоящего раздела Положения о закупке. В случае, когда Заказчик в извещении и документации о закупке вместо НМЦ устанавливает формулу цены и (или) максимальное значение цены договора, требования, установленные в настоящем разделе, применяются в отношении цены единицы каждого товара, работы, услуги, являющихся предметом закупки.</w:t>
            </w:r>
          </w:p>
        </w:tc>
        <w:tc>
          <w:tcPr>
            <w:tcW w:w="6427" w:type="dxa"/>
          </w:tcPr>
          <w:p w14:paraId="520892DF" w14:textId="1D104761" w:rsidR="00F5203B" w:rsidRPr="00854397" w:rsidRDefault="00B74B6F" w:rsidP="00F7196A">
            <w:pPr>
              <w:tabs>
                <w:tab w:val="left" w:pos="32"/>
              </w:tabs>
              <w:jc w:val="both"/>
              <w:rPr>
                <w:sz w:val="24"/>
                <w:szCs w:val="24"/>
              </w:rPr>
            </w:pPr>
            <w:r w:rsidRPr="00854397">
              <w:rPr>
                <w:sz w:val="24"/>
                <w:szCs w:val="24"/>
              </w:rPr>
              <w:t>При проведении закупок Заказчик рассчитывает и обосновывает начальную (максимальную) в соответствии с Приложением № 2 к настоящему Положению о закупке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tc>
      </w:tr>
      <w:tr w:rsidR="00B74B6F" w:rsidRPr="00854397" w14:paraId="100073A8" w14:textId="77777777" w:rsidTr="00F7196A">
        <w:trPr>
          <w:trHeight w:val="249"/>
        </w:trPr>
        <w:tc>
          <w:tcPr>
            <w:tcW w:w="1696" w:type="dxa"/>
          </w:tcPr>
          <w:p w14:paraId="3E433FA2" w14:textId="08C4E50C" w:rsidR="00B74B6F" w:rsidRPr="00854397" w:rsidRDefault="00C220EC" w:rsidP="00F7196A">
            <w:pPr>
              <w:jc w:val="center"/>
              <w:rPr>
                <w:sz w:val="24"/>
                <w:szCs w:val="24"/>
              </w:rPr>
            </w:pPr>
            <w:r w:rsidRPr="00854397">
              <w:rPr>
                <w:sz w:val="24"/>
                <w:szCs w:val="24"/>
              </w:rPr>
              <w:t>п.</w:t>
            </w:r>
            <w:r w:rsidR="00B74B6F" w:rsidRPr="00854397">
              <w:rPr>
                <w:sz w:val="24"/>
                <w:szCs w:val="24"/>
              </w:rPr>
              <w:t>5.2</w:t>
            </w:r>
          </w:p>
        </w:tc>
        <w:tc>
          <w:tcPr>
            <w:tcW w:w="6521" w:type="dxa"/>
          </w:tcPr>
          <w:p w14:paraId="34ECFB99" w14:textId="42088841" w:rsidR="00B74B6F" w:rsidRPr="00854397" w:rsidRDefault="00B74B6F" w:rsidP="00F7196A">
            <w:pPr>
              <w:tabs>
                <w:tab w:val="left" w:pos="35"/>
              </w:tabs>
              <w:jc w:val="both"/>
              <w:rPr>
                <w:sz w:val="24"/>
                <w:szCs w:val="24"/>
              </w:rPr>
            </w:pPr>
            <w:r w:rsidRPr="00854397">
              <w:rPr>
                <w:sz w:val="24"/>
                <w:szCs w:val="24"/>
              </w:rPr>
              <w:t>Расчет и обоснование НМЦ осуществляется заказчиком до размещения в единой информационной системе соответствующего извещения о закупке, а определение НМЦ в случае закупки у единственного поставщика (подрядчика, исполнителя) – до заключения соответствующего договора. Расчет НМЦ является неотъемлемой частью документации о закупке (извещения о закупке в случае отсутствия документации).</w:t>
            </w:r>
          </w:p>
        </w:tc>
        <w:tc>
          <w:tcPr>
            <w:tcW w:w="6427" w:type="dxa"/>
          </w:tcPr>
          <w:p w14:paraId="027CFCF2" w14:textId="36AECB6A" w:rsidR="00B74B6F" w:rsidRPr="00854397" w:rsidRDefault="00B74B6F" w:rsidP="00F7196A">
            <w:pPr>
              <w:tabs>
                <w:tab w:val="left" w:pos="32"/>
              </w:tabs>
              <w:jc w:val="both"/>
              <w:rPr>
                <w:sz w:val="24"/>
                <w:szCs w:val="24"/>
              </w:rPr>
            </w:pPr>
            <w:r w:rsidRPr="00854397">
              <w:rPr>
                <w:sz w:val="24"/>
                <w:szCs w:val="24"/>
              </w:rPr>
              <w:t>Установленная в извещении и документации о закупке начальная (максимальная) цена договора, начальная (максимальная) цена единицы товара, работы, услуги, цена договора, заключаемого с единственным поставщиком (исполнителем, подрядчиком) не может быть превышена при заключении договора по итогам закупки, за исключением случаев, установленных настоящим Положением. Предложение участником закупки в составе заявки о цене договора, превышающего начальную (максимальную) цену договора, начальную (максимальную) цену единицы товара, работы, услуги, является безусловным основанием для отказа в допуске такому участнику к участию в закупке.</w:t>
            </w:r>
          </w:p>
        </w:tc>
      </w:tr>
      <w:tr w:rsidR="00B74B6F" w:rsidRPr="00854397" w14:paraId="3A9D3F84" w14:textId="77777777" w:rsidTr="00F7196A">
        <w:trPr>
          <w:trHeight w:val="249"/>
        </w:trPr>
        <w:tc>
          <w:tcPr>
            <w:tcW w:w="1696" w:type="dxa"/>
          </w:tcPr>
          <w:p w14:paraId="09C5DF5C" w14:textId="63888E38" w:rsidR="00B74B6F" w:rsidRPr="00854397" w:rsidRDefault="00C220EC" w:rsidP="00F7196A">
            <w:pPr>
              <w:jc w:val="center"/>
              <w:rPr>
                <w:sz w:val="24"/>
                <w:szCs w:val="24"/>
              </w:rPr>
            </w:pPr>
            <w:r w:rsidRPr="00854397">
              <w:rPr>
                <w:sz w:val="24"/>
                <w:szCs w:val="24"/>
              </w:rPr>
              <w:t>п.</w:t>
            </w:r>
            <w:r w:rsidR="00B74B6F" w:rsidRPr="00854397">
              <w:rPr>
                <w:sz w:val="24"/>
                <w:szCs w:val="24"/>
              </w:rPr>
              <w:t>5.3</w:t>
            </w:r>
          </w:p>
        </w:tc>
        <w:tc>
          <w:tcPr>
            <w:tcW w:w="6521" w:type="dxa"/>
          </w:tcPr>
          <w:p w14:paraId="07167436" w14:textId="738FA8DF" w:rsidR="00B74B6F" w:rsidRPr="00854397" w:rsidRDefault="00B74B6F" w:rsidP="00F7196A">
            <w:pPr>
              <w:tabs>
                <w:tab w:val="left" w:pos="35"/>
              </w:tabs>
              <w:jc w:val="both"/>
              <w:rPr>
                <w:sz w:val="24"/>
                <w:szCs w:val="24"/>
              </w:rPr>
            </w:pPr>
            <w:r w:rsidRPr="00854397">
              <w:rPr>
                <w:sz w:val="24"/>
                <w:szCs w:val="24"/>
              </w:rPr>
              <w:t>Если иное не предусмотрено локальным актом Заказчика, устанавливающим методику расчета и обоснования начальной (максимальной) цены договора, в том числе в зависимости от предмета договора, Заказчик рассчитывает и обосновывает НМЦ путем использования преимущественно метода анализа ценовых предложений (анализ рынка).</w:t>
            </w:r>
          </w:p>
        </w:tc>
        <w:tc>
          <w:tcPr>
            <w:tcW w:w="6427" w:type="dxa"/>
          </w:tcPr>
          <w:p w14:paraId="03750068" w14:textId="13F6E34B" w:rsidR="00B74B6F" w:rsidRPr="00854397" w:rsidRDefault="00B74B6F" w:rsidP="00F7196A">
            <w:pPr>
              <w:tabs>
                <w:tab w:val="left" w:pos="32"/>
              </w:tabs>
              <w:jc w:val="both"/>
              <w:rPr>
                <w:sz w:val="24"/>
                <w:szCs w:val="24"/>
              </w:rPr>
            </w:pPr>
            <w:r w:rsidRPr="00854397">
              <w:rPr>
                <w:sz w:val="24"/>
                <w:szCs w:val="24"/>
              </w:rPr>
              <w:t>Удален.</w:t>
            </w:r>
          </w:p>
        </w:tc>
      </w:tr>
      <w:tr w:rsidR="00B74B6F" w:rsidRPr="00854397" w14:paraId="1D096019" w14:textId="77777777" w:rsidTr="00F7196A">
        <w:trPr>
          <w:trHeight w:val="249"/>
        </w:trPr>
        <w:tc>
          <w:tcPr>
            <w:tcW w:w="1696" w:type="dxa"/>
          </w:tcPr>
          <w:p w14:paraId="4EB1EEE0" w14:textId="0614B5A1" w:rsidR="00B74B6F" w:rsidRPr="00854397" w:rsidRDefault="00C220EC" w:rsidP="00F7196A">
            <w:pPr>
              <w:jc w:val="center"/>
              <w:rPr>
                <w:sz w:val="24"/>
                <w:szCs w:val="24"/>
              </w:rPr>
            </w:pPr>
            <w:r w:rsidRPr="00854397">
              <w:rPr>
                <w:sz w:val="24"/>
                <w:szCs w:val="24"/>
              </w:rPr>
              <w:lastRenderedPageBreak/>
              <w:t>п.</w:t>
            </w:r>
            <w:r w:rsidR="00B74B6F" w:rsidRPr="00854397">
              <w:rPr>
                <w:sz w:val="24"/>
                <w:szCs w:val="24"/>
              </w:rPr>
              <w:t>5.4</w:t>
            </w:r>
          </w:p>
        </w:tc>
        <w:tc>
          <w:tcPr>
            <w:tcW w:w="6521" w:type="dxa"/>
          </w:tcPr>
          <w:p w14:paraId="1A38D2FA" w14:textId="77777777" w:rsidR="00B74B6F" w:rsidRPr="00854397" w:rsidRDefault="00B74B6F" w:rsidP="00F7196A">
            <w:pPr>
              <w:tabs>
                <w:tab w:val="left" w:pos="35"/>
              </w:tabs>
              <w:jc w:val="both"/>
              <w:rPr>
                <w:sz w:val="24"/>
                <w:szCs w:val="24"/>
              </w:rPr>
            </w:pPr>
            <w:r w:rsidRPr="00854397">
              <w:rPr>
                <w:sz w:val="24"/>
                <w:szCs w:val="24"/>
              </w:rPr>
              <w:t>Сбор ценовых предложений для расчета и обоснования НМЦ может осуществляться в любом порядке, в том числе из следующих источников:</w:t>
            </w:r>
          </w:p>
          <w:p w14:paraId="11027AF8" w14:textId="77777777" w:rsidR="00B74B6F" w:rsidRPr="00854397" w:rsidRDefault="00B74B6F" w:rsidP="00F7196A">
            <w:pPr>
              <w:tabs>
                <w:tab w:val="left" w:pos="35"/>
              </w:tabs>
              <w:jc w:val="both"/>
              <w:rPr>
                <w:sz w:val="24"/>
                <w:szCs w:val="24"/>
              </w:rPr>
            </w:pPr>
            <w:r w:rsidRPr="00854397">
              <w:rPr>
                <w:sz w:val="24"/>
                <w:szCs w:val="24"/>
              </w:rPr>
              <w:t>1) коммерческие предложения (далее в настоящем разделе – КП). Направление запросов о предоставлении КП осуществляется в форме адресных запросов КП поставщикам (подрядчикам, исполнителям), которые являются участниками рынка данной продукции.</w:t>
            </w:r>
          </w:p>
          <w:p w14:paraId="27342DC6" w14:textId="77777777" w:rsidR="00B74B6F" w:rsidRPr="00854397" w:rsidRDefault="00B74B6F" w:rsidP="00F7196A">
            <w:pPr>
              <w:tabs>
                <w:tab w:val="left" w:pos="35"/>
              </w:tabs>
              <w:jc w:val="both"/>
              <w:rPr>
                <w:sz w:val="24"/>
                <w:szCs w:val="24"/>
              </w:rPr>
            </w:pPr>
            <w:r w:rsidRPr="00854397">
              <w:rPr>
                <w:sz w:val="24"/>
                <w:szCs w:val="24"/>
              </w:rPr>
              <w:t>В запросе КП указывается следующая информация:</w:t>
            </w:r>
          </w:p>
          <w:p w14:paraId="17CCC8D1" w14:textId="77777777" w:rsidR="00B74B6F" w:rsidRPr="00854397" w:rsidRDefault="00B74B6F" w:rsidP="00F7196A">
            <w:pPr>
              <w:tabs>
                <w:tab w:val="left" w:pos="35"/>
              </w:tabs>
              <w:jc w:val="both"/>
              <w:rPr>
                <w:sz w:val="24"/>
                <w:szCs w:val="24"/>
              </w:rPr>
            </w:pPr>
            <w:r w:rsidRPr="00854397">
              <w:rPr>
                <w:sz w:val="24"/>
                <w:szCs w:val="24"/>
              </w:rPr>
              <w:t>- подробное описание закупаемой продукции, включая функциональные и качественные характеристики, технические требования, указание единицы измерения, количества, комплектности и т.д.;</w:t>
            </w:r>
          </w:p>
          <w:p w14:paraId="2640C322" w14:textId="77777777" w:rsidR="00B74B6F" w:rsidRPr="00854397" w:rsidRDefault="00B74B6F" w:rsidP="00F7196A">
            <w:pPr>
              <w:tabs>
                <w:tab w:val="left" w:pos="35"/>
              </w:tabs>
              <w:jc w:val="both"/>
              <w:rPr>
                <w:sz w:val="24"/>
                <w:szCs w:val="24"/>
              </w:rPr>
            </w:pPr>
            <w:r w:rsidRPr="00854397">
              <w:rPr>
                <w:sz w:val="24"/>
                <w:szCs w:val="24"/>
              </w:rPr>
              <w:t>основные условия исполнения договора, заключаемого по результатам закупки, включая требования к порядку, месту и сроку поставки, порядок оплаты, требования к сроку и объему предоставления гарантий качества продукции;</w:t>
            </w:r>
          </w:p>
          <w:p w14:paraId="1D8AB496" w14:textId="77777777" w:rsidR="00B74B6F" w:rsidRPr="00854397" w:rsidRDefault="00B74B6F" w:rsidP="00F7196A">
            <w:pPr>
              <w:tabs>
                <w:tab w:val="left" w:pos="35"/>
              </w:tabs>
              <w:jc w:val="both"/>
              <w:rPr>
                <w:sz w:val="24"/>
                <w:szCs w:val="24"/>
              </w:rPr>
            </w:pPr>
            <w:r w:rsidRPr="00854397">
              <w:rPr>
                <w:sz w:val="24"/>
                <w:szCs w:val="24"/>
              </w:rPr>
              <w:t>- сроки предоставления КП, установленные заказчиком. Рекомендуемый срок не менее 2 рабочих дней;</w:t>
            </w:r>
          </w:p>
          <w:p w14:paraId="6D3EB209" w14:textId="77777777" w:rsidR="00B74B6F" w:rsidRPr="00854397" w:rsidRDefault="00B74B6F" w:rsidP="00F7196A">
            <w:pPr>
              <w:tabs>
                <w:tab w:val="left" w:pos="35"/>
              </w:tabs>
              <w:jc w:val="both"/>
              <w:rPr>
                <w:sz w:val="24"/>
                <w:szCs w:val="24"/>
              </w:rPr>
            </w:pPr>
            <w:r w:rsidRPr="00854397">
              <w:rPr>
                <w:sz w:val="24"/>
                <w:szCs w:val="24"/>
              </w:rPr>
              <w:t>- другая необходимая информация.</w:t>
            </w:r>
          </w:p>
          <w:p w14:paraId="1940F16B" w14:textId="77777777" w:rsidR="00B74B6F" w:rsidRPr="00854397" w:rsidRDefault="00B74B6F" w:rsidP="00F7196A">
            <w:pPr>
              <w:tabs>
                <w:tab w:val="left" w:pos="35"/>
              </w:tabs>
              <w:jc w:val="both"/>
              <w:rPr>
                <w:sz w:val="24"/>
                <w:szCs w:val="24"/>
              </w:rPr>
            </w:pPr>
            <w:r w:rsidRPr="00854397">
              <w:rPr>
                <w:sz w:val="24"/>
                <w:szCs w:val="24"/>
              </w:rPr>
              <w:t>2) информация с сайтов в информационно-телекоммуникационной сети «Интернет», сведения единой информационной системы, счета, прейскурантные, каталожные цены изготовителей (поставщиков), публикуемые ими в печатном или электронном виде в собственных или сборных прейскурантах, каталогах, бюллетенях, специализированных журналах, официальных сайтах, а также других печатных и интернет-изданиях. Указанная информация должна быть актуальна, то есть размещена не ранее 6 месяцев даты расчета и обоснования НМЦ.</w:t>
            </w:r>
          </w:p>
          <w:p w14:paraId="1B25EC28" w14:textId="6B7A49F2" w:rsidR="00B74B6F" w:rsidRPr="00854397" w:rsidRDefault="00B74B6F" w:rsidP="00F7196A">
            <w:pPr>
              <w:tabs>
                <w:tab w:val="left" w:pos="35"/>
              </w:tabs>
              <w:jc w:val="both"/>
              <w:rPr>
                <w:sz w:val="24"/>
                <w:szCs w:val="24"/>
              </w:rPr>
            </w:pPr>
            <w:r w:rsidRPr="00854397">
              <w:rPr>
                <w:sz w:val="24"/>
                <w:szCs w:val="24"/>
              </w:rPr>
              <w:t>Информация, предусмотренная настоящим пунктом, использованные для расчета НМЦ КП, счета, прейскуранты, каталоги, бюллетени, журналы, страницы с сайтов в информационно-телекоммуникационной сети «Интернет» должны храниться Заказчиком не менее трех лет.</w:t>
            </w:r>
          </w:p>
        </w:tc>
        <w:tc>
          <w:tcPr>
            <w:tcW w:w="6427" w:type="dxa"/>
          </w:tcPr>
          <w:p w14:paraId="18E179C6" w14:textId="73F77A85" w:rsidR="00B74B6F" w:rsidRPr="00854397" w:rsidRDefault="00B74B6F" w:rsidP="00F7196A">
            <w:pPr>
              <w:tabs>
                <w:tab w:val="left" w:pos="32"/>
              </w:tabs>
              <w:jc w:val="both"/>
              <w:rPr>
                <w:sz w:val="24"/>
                <w:szCs w:val="24"/>
              </w:rPr>
            </w:pPr>
            <w:r w:rsidRPr="00854397">
              <w:rPr>
                <w:sz w:val="24"/>
                <w:szCs w:val="24"/>
              </w:rPr>
              <w:t>Удален.</w:t>
            </w:r>
          </w:p>
        </w:tc>
      </w:tr>
      <w:tr w:rsidR="00B74B6F" w:rsidRPr="00854397" w14:paraId="18580425" w14:textId="77777777" w:rsidTr="00F7196A">
        <w:trPr>
          <w:trHeight w:val="249"/>
        </w:trPr>
        <w:tc>
          <w:tcPr>
            <w:tcW w:w="1696" w:type="dxa"/>
          </w:tcPr>
          <w:p w14:paraId="3C24160B" w14:textId="2A07BE1A" w:rsidR="00B74B6F" w:rsidRPr="00854397" w:rsidRDefault="00C220EC" w:rsidP="00F7196A">
            <w:pPr>
              <w:jc w:val="center"/>
              <w:rPr>
                <w:sz w:val="24"/>
                <w:szCs w:val="24"/>
              </w:rPr>
            </w:pPr>
            <w:r w:rsidRPr="00854397">
              <w:rPr>
                <w:sz w:val="24"/>
                <w:szCs w:val="24"/>
              </w:rPr>
              <w:lastRenderedPageBreak/>
              <w:t>п.</w:t>
            </w:r>
            <w:r w:rsidR="00B74B6F" w:rsidRPr="00854397">
              <w:rPr>
                <w:sz w:val="24"/>
                <w:szCs w:val="24"/>
              </w:rPr>
              <w:t>5.5</w:t>
            </w:r>
          </w:p>
        </w:tc>
        <w:tc>
          <w:tcPr>
            <w:tcW w:w="6521" w:type="dxa"/>
          </w:tcPr>
          <w:p w14:paraId="4F6E7571" w14:textId="1212D75B" w:rsidR="00B74B6F" w:rsidRPr="00854397" w:rsidRDefault="00B74B6F" w:rsidP="00F7196A">
            <w:pPr>
              <w:tabs>
                <w:tab w:val="left" w:pos="35"/>
              </w:tabs>
              <w:jc w:val="both"/>
              <w:rPr>
                <w:sz w:val="24"/>
                <w:szCs w:val="24"/>
              </w:rPr>
            </w:pPr>
            <w:r w:rsidRPr="00854397">
              <w:rPr>
                <w:sz w:val="24"/>
                <w:szCs w:val="24"/>
              </w:rPr>
              <w:t>При осуществлении конкурентной закупки или запроса оферт в качестве НМЦ рекомендуется принимать цену не выше среднего значения рыночной стоимости товаров (работ, услуг), рассчитанного с использованием достаточного количества источников информации о ценах.</w:t>
            </w:r>
          </w:p>
        </w:tc>
        <w:tc>
          <w:tcPr>
            <w:tcW w:w="6427" w:type="dxa"/>
          </w:tcPr>
          <w:p w14:paraId="5B9C5AE6" w14:textId="40461820" w:rsidR="00B74B6F" w:rsidRPr="00854397" w:rsidRDefault="00B74B6F" w:rsidP="00F7196A">
            <w:pPr>
              <w:tabs>
                <w:tab w:val="left" w:pos="32"/>
              </w:tabs>
              <w:jc w:val="both"/>
              <w:rPr>
                <w:sz w:val="24"/>
                <w:szCs w:val="24"/>
              </w:rPr>
            </w:pPr>
            <w:r w:rsidRPr="00854397">
              <w:rPr>
                <w:sz w:val="24"/>
                <w:szCs w:val="24"/>
              </w:rPr>
              <w:t xml:space="preserve">Удален. </w:t>
            </w:r>
          </w:p>
        </w:tc>
      </w:tr>
      <w:tr w:rsidR="00B74B6F" w:rsidRPr="00854397" w14:paraId="4E639CEF" w14:textId="77777777" w:rsidTr="00F7196A">
        <w:trPr>
          <w:trHeight w:val="249"/>
        </w:trPr>
        <w:tc>
          <w:tcPr>
            <w:tcW w:w="1696" w:type="dxa"/>
          </w:tcPr>
          <w:p w14:paraId="7718A26C" w14:textId="08AB2DC6" w:rsidR="00B74B6F" w:rsidRPr="00854397" w:rsidRDefault="00C220EC" w:rsidP="00F7196A">
            <w:pPr>
              <w:jc w:val="center"/>
              <w:rPr>
                <w:sz w:val="24"/>
                <w:szCs w:val="24"/>
              </w:rPr>
            </w:pPr>
            <w:r w:rsidRPr="00854397">
              <w:rPr>
                <w:sz w:val="24"/>
                <w:szCs w:val="24"/>
              </w:rPr>
              <w:t>п.</w:t>
            </w:r>
            <w:r w:rsidR="00B74B6F" w:rsidRPr="00854397">
              <w:rPr>
                <w:sz w:val="24"/>
                <w:szCs w:val="24"/>
              </w:rPr>
              <w:t>5.6</w:t>
            </w:r>
          </w:p>
        </w:tc>
        <w:tc>
          <w:tcPr>
            <w:tcW w:w="6521" w:type="dxa"/>
          </w:tcPr>
          <w:p w14:paraId="071C0F6F" w14:textId="30EF94D1" w:rsidR="00B74B6F" w:rsidRPr="00854397" w:rsidRDefault="00F10AD3" w:rsidP="00F7196A">
            <w:pPr>
              <w:tabs>
                <w:tab w:val="left" w:pos="35"/>
              </w:tabs>
              <w:jc w:val="both"/>
              <w:rPr>
                <w:sz w:val="24"/>
                <w:szCs w:val="24"/>
              </w:rPr>
            </w:pPr>
            <w:r w:rsidRPr="00854397">
              <w:rPr>
                <w:sz w:val="24"/>
                <w:szCs w:val="24"/>
              </w:rPr>
              <w:t>Для расчета среднего значения рыночной стоимости товаров (работ, услуг) достаточное количество источников информации – 3 (три) и более. Если в результате поиска источников информации не найдено их достаточное количество, допускается использование меньшего количества источников информации.</w:t>
            </w:r>
          </w:p>
        </w:tc>
        <w:tc>
          <w:tcPr>
            <w:tcW w:w="6427" w:type="dxa"/>
          </w:tcPr>
          <w:p w14:paraId="5A88D516" w14:textId="05B8A71E" w:rsidR="00B74B6F" w:rsidRPr="00854397" w:rsidRDefault="00F10AD3" w:rsidP="00F7196A">
            <w:pPr>
              <w:tabs>
                <w:tab w:val="left" w:pos="32"/>
              </w:tabs>
              <w:jc w:val="both"/>
              <w:rPr>
                <w:sz w:val="24"/>
                <w:szCs w:val="24"/>
              </w:rPr>
            </w:pPr>
            <w:r w:rsidRPr="00854397">
              <w:rPr>
                <w:sz w:val="24"/>
                <w:szCs w:val="24"/>
              </w:rPr>
              <w:t>Удален.</w:t>
            </w:r>
          </w:p>
        </w:tc>
      </w:tr>
      <w:tr w:rsidR="00F10AD3" w:rsidRPr="00854397" w14:paraId="426443F8" w14:textId="77777777" w:rsidTr="00F7196A">
        <w:trPr>
          <w:trHeight w:val="249"/>
        </w:trPr>
        <w:tc>
          <w:tcPr>
            <w:tcW w:w="1696" w:type="dxa"/>
          </w:tcPr>
          <w:p w14:paraId="1B931501" w14:textId="53D0297F" w:rsidR="00F10AD3" w:rsidRPr="00854397" w:rsidRDefault="00C220EC" w:rsidP="00F7196A">
            <w:pPr>
              <w:jc w:val="center"/>
              <w:rPr>
                <w:sz w:val="24"/>
                <w:szCs w:val="24"/>
              </w:rPr>
            </w:pPr>
            <w:r w:rsidRPr="00854397">
              <w:rPr>
                <w:sz w:val="24"/>
                <w:szCs w:val="24"/>
              </w:rPr>
              <w:t>п.</w:t>
            </w:r>
            <w:r w:rsidR="00F10AD3" w:rsidRPr="00854397">
              <w:rPr>
                <w:sz w:val="24"/>
                <w:szCs w:val="24"/>
              </w:rPr>
              <w:t>5.7</w:t>
            </w:r>
          </w:p>
        </w:tc>
        <w:tc>
          <w:tcPr>
            <w:tcW w:w="6521" w:type="dxa"/>
          </w:tcPr>
          <w:p w14:paraId="7499822E" w14:textId="6D1D17F3" w:rsidR="00F10AD3" w:rsidRPr="00854397" w:rsidRDefault="00F10AD3" w:rsidP="00F7196A">
            <w:pPr>
              <w:tabs>
                <w:tab w:val="left" w:pos="35"/>
              </w:tabs>
              <w:jc w:val="both"/>
              <w:rPr>
                <w:sz w:val="24"/>
                <w:szCs w:val="24"/>
              </w:rPr>
            </w:pPr>
            <w:r w:rsidRPr="00854397">
              <w:rPr>
                <w:sz w:val="24"/>
                <w:szCs w:val="24"/>
              </w:rPr>
              <w:t>Для осуществления закупки у единственного поставщика (подрядчика, исполнителя) после сбора достаточного количества источников информации о ценах, договор заключается с поставщиком (подрядчиком, исполнителем), предложившим наименьшую стоимость продукции.</w:t>
            </w:r>
          </w:p>
        </w:tc>
        <w:tc>
          <w:tcPr>
            <w:tcW w:w="6427" w:type="dxa"/>
          </w:tcPr>
          <w:p w14:paraId="40240F1B" w14:textId="77777777" w:rsidR="00F10AD3" w:rsidRPr="00854397" w:rsidRDefault="00F10AD3" w:rsidP="00F7196A">
            <w:pPr>
              <w:tabs>
                <w:tab w:val="left" w:pos="32"/>
              </w:tabs>
              <w:jc w:val="both"/>
              <w:rPr>
                <w:sz w:val="24"/>
                <w:szCs w:val="24"/>
              </w:rPr>
            </w:pPr>
          </w:p>
        </w:tc>
      </w:tr>
      <w:tr w:rsidR="00F10AD3" w:rsidRPr="00854397" w14:paraId="2BCC4AB5" w14:textId="77777777" w:rsidTr="00F7196A">
        <w:trPr>
          <w:trHeight w:val="249"/>
        </w:trPr>
        <w:tc>
          <w:tcPr>
            <w:tcW w:w="1696" w:type="dxa"/>
          </w:tcPr>
          <w:p w14:paraId="4D180D77" w14:textId="6443DD27" w:rsidR="00F10AD3" w:rsidRPr="00854397" w:rsidRDefault="00C220EC" w:rsidP="00F7196A">
            <w:pPr>
              <w:jc w:val="center"/>
              <w:rPr>
                <w:sz w:val="24"/>
                <w:szCs w:val="24"/>
              </w:rPr>
            </w:pPr>
            <w:r w:rsidRPr="00854397">
              <w:rPr>
                <w:sz w:val="24"/>
                <w:szCs w:val="24"/>
              </w:rPr>
              <w:t>п.</w:t>
            </w:r>
            <w:r w:rsidR="00F10AD3" w:rsidRPr="00854397">
              <w:rPr>
                <w:sz w:val="24"/>
                <w:szCs w:val="24"/>
              </w:rPr>
              <w:t>5.8</w:t>
            </w:r>
          </w:p>
        </w:tc>
        <w:tc>
          <w:tcPr>
            <w:tcW w:w="6521" w:type="dxa"/>
          </w:tcPr>
          <w:p w14:paraId="0020BA6B" w14:textId="77777777" w:rsidR="00C72C02" w:rsidRPr="00854397" w:rsidRDefault="00C72C02" w:rsidP="00F7196A">
            <w:pPr>
              <w:tabs>
                <w:tab w:val="left" w:pos="35"/>
              </w:tabs>
              <w:jc w:val="both"/>
              <w:rPr>
                <w:sz w:val="24"/>
                <w:szCs w:val="24"/>
              </w:rPr>
            </w:pPr>
            <w:r w:rsidRPr="00854397">
              <w:rPr>
                <w:sz w:val="24"/>
                <w:szCs w:val="24"/>
              </w:rPr>
              <w:t xml:space="preserve">При наличии государственного регулирования цен (постановления, приказы, иные нормативные правовые акты органов государственной власти, уполномоченных на осуществление государственного регулирования цен в соответствующей сфере) стоимость закупаемой продукции не должна превышать такие цены (тарифы). При наличии государственного регулирования цен в виде установленного порядка (структуры, механизма) формирования цены расчет НМЦ выполняется </w:t>
            </w:r>
          </w:p>
          <w:p w14:paraId="2EC9600E" w14:textId="029C5B3D" w:rsidR="00F10AD3" w:rsidRPr="00854397" w:rsidRDefault="00C72C02" w:rsidP="00F7196A">
            <w:pPr>
              <w:tabs>
                <w:tab w:val="left" w:pos="35"/>
              </w:tabs>
              <w:jc w:val="both"/>
              <w:rPr>
                <w:sz w:val="24"/>
                <w:szCs w:val="24"/>
              </w:rPr>
            </w:pPr>
            <w:r w:rsidRPr="00854397">
              <w:rPr>
                <w:sz w:val="24"/>
                <w:szCs w:val="24"/>
              </w:rPr>
              <w:t>в соответствии с данным порядком (структурой, механизмом).</w:t>
            </w:r>
          </w:p>
        </w:tc>
        <w:tc>
          <w:tcPr>
            <w:tcW w:w="6427" w:type="dxa"/>
          </w:tcPr>
          <w:p w14:paraId="7E76BA0C" w14:textId="77777777" w:rsidR="00F10AD3" w:rsidRPr="00854397" w:rsidRDefault="00F10AD3" w:rsidP="00F7196A">
            <w:pPr>
              <w:tabs>
                <w:tab w:val="left" w:pos="32"/>
              </w:tabs>
              <w:jc w:val="both"/>
              <w:rPr>
                <w:sz w:val="24"/>
                <w:szCs w:val="24"/>
              </w:rPr>
            </w:pPr>
          </w:p>
        </w:tc>
      </w:tr>
      <w:tr w:rsidR="00F10AD3" w:rsidRPr="00854397" w14:paraId="4C81B338" w14:textId="77777777" w:rsidTr="00F7196A">
        <w:trPr>
          <w:trHeight w:val="249"/>
        </w:trPr>
        <w:tc>
          <w:tcPr>
            <w:tcW w:w="1696" w:type="dxa"/>
          </w:tcPr>
          <w:p w14:paraId="70EB86D2" w14:textId="625316D8" w:rsidR="00F10AD3" w:rsidRPr="00854397" w:rsidRDefault="00C220EC" w:rsidP="00F7196A">
            <w:pPr>
              <w:jc w:val="center"/>
              <w:rPr>
                <w:sz w:val="24"/>
                <w:szCs w:val="24"/>
              </w:rPr>
            </w:pPr>
            <w:r w:rsidRPr="00854397">
              <w:rPr>
                <w:sz w:val="24"/>
                <w:szCs w:val="24"/>
              </w:rPr>
              <w:t>п.</w:t>
            </w:r>
            <w:r w:rsidR="00C72C02" w:rsidRPr="00854397">
              <w:rPr>
                <w:sz w:val="24"/>
                <w:szCs w:val="24"/>
              </w:rPr>
              <w:t>5.9</w:t>
            </w:r>
          </w:p>
        </w:tc>
        <w:tc>
          <w:tcPr>
            <w:tcW w:w="6521" w:type="dxa"/>
          </w:tcPr>
          <w:p w14:paraId="16A02B11" w14:textId="686A9B81" w:rsidR="00F10AD3" w:rsidRPr="00854397" w:rsidRDefault="00C72C02" w:rsidP="00F7196A">
            <w:pPr>
              <w:tabs>
                <w:tab w:val="left" w:pos="35"/>
              </w:tabs>
              <w:jc w:val="both"/>
              <w:rPr>
                <w:sz w:val="24"/>
                <w:szCs w:val="24"/>
              </w:rPr>
            </w:pPr>
            <w:r w:rsidRPr="00854397">
              <w:rPr>
                <w:sz w:val="24"/>
                <w:szCs w:val="24"/>
              </w:rPr>
              <w:t>При расчете НМЦ на продукцию оборонного назначения для расчета НМЦ используется федеральное законодательство и иные нормативные правовые акты федеральных органов исполнительной власти, регулирующие порядок определения НМЦ в рамках государственного оборонного заказа.</w:t>
            </w:r>
          </w:p>
        </w:tc>
        <w:tc>
          <w:tcPr>
            <w:tcW w:w="6427" w:type="dxa"/>
          </w:tcPr>
          <w:p w14:paraId="19A0E519" w14:textId="77777777" w:rsidR="00F10AD3" w:rsidRPr="00854397" w:rsidRDefault="00F10AD3" w:rsidP="00F7196A">
            <w:pPr>
              <w:tabs>
                <w:tab w:val="left" w:pos="32"/>
              </w:tabs>
              <w:jc w:val="both"/>
              <w:rPr>
                <w:sz w:val="24"/>
                <w:szCs w:val="24"/>
              </w:rPr>
            </w:pPr>
          </w:p>
        </w:tc>
      </w:tr>
      <w:tr w:rsidR="00C72C02" w:rsidRPr="00854397" w14:paraId="777118AE" w14:textId="77777777" w:rsidTr="00F7196A">
        <w:trPr>
          <w:trHeight w:val="249"/>
        </w:trPr>
        <w:tc>
          <w:tcPr>
            <w:tcW w:w="1696" w:type="dxa"/>
          </w:tcPr>
          <w:p w14:paraId="50A2670E" w14:textId="4CD9FAB8" w:rsidR="00C72C02" w:rsidRPr="00854397" w:rsidRDefault="00C220EC" w:rsidP="00F7196A">
            <w:pPr>
              <w:jc w:val="center"/>
              <w:rPr>
                <w:sz w:val="24"/>
                <w:szCs w:val="24"/>
              </w:rPr>
            </w:pPr>
            <w:r w:rsidRPr="00854397">
              <w:rPr>
                <w:sz w:val="24"/>
                <w:szCs w:val="24"/>
              </w:rPr>
              <w:t>п.</w:t>
            </w:r>
            <w:r w:rsidR="00C72C02" w:rsidRPr="00854397">
              <w:rPr>
                <w:sz w:val="24"/>
                <w:szCs w:val="24"/>
              </w:rPr>
              <w:t>5.10</w:t>
            </w:r>
          </w:p>
        </w:tc>
        <w:tc>
          <w:tcPr>
            <w:tcW w:w="6521" w:type="dxa"/>
          </w:tcPr>
          <w:p w14:paraId="01586E90" w14:textId="3AB6297C" w:rsidR="00C72C02" w:rsidRPr="00854397" w:rsidRDefault="00C72C02" w:rsidP="00F7196A">
            <w:pPr>
              <w:tabs>
                <w:tab w:val="left" w:pos="35"/>
              </w:tabs>
              <w:jc w:val="both"/>
              <w:rPr>
                <w:sz w:val="24"/>
                <w:szCs w:val="24"/>
              </w:rPr>
            </w:pPr>
            <w:r w:rsidRPr="00854397">
              <w:rPr>
                <w:sz w:val="24"/>
                <w:szCs w:val="24"/>
              </w:rPr>
              <w:t xml:space="preserve">В случае закупки продукции,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w:t>
            </w:r>
            <w:r w:rsidRPr="00854397">
              <w:rPr>
                <w:sz w:val="24"/>
                <w:szCs w:val="24"/>
              </w:rPr>
              <w:lastRenderedPageBreak/>
              <w:t>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цена договора устанавливается, исходя из соответствующих цен органа исполнительной власти или подведомственных ему учреждений, предприятий.</w:t>
            </w:r>
          </w:p>
        </w:tc>
        <w:tc>
          <w:tcPr>
            <w:tcW w:w="6427" w:type="dxa"/>
          </w:tcPr>
          <w:p w14:paraId="3896420F" w14:textId="77777777" w:rsidR="00C72C02" w:rsidRPr="00854397" w:rsidRDefault="00C72C02" w:rsidP="00F7196A">
            <w:pPr>
              <w:tabs>
                <w:tab w:val="left" w:pos="32"/>
              </w:tabs>
              <w:jc w:val="both"/>
              <w:rPr>
                <w:sz w:val="24"/>
                <w:szCs w:val="24"/>
              </w:rPr>
            </w:pPr>
          </w:p>
        </w:tc>
      </w:tr>
      <w:tr w:rsidR="00C72C02" w:rsidRPr="00854397" w14:paraId="19069776" w14:textId="77777777" w:rsidTr="00F7196A">
        <w:trPr>
          <w:trHeight w:val="249"/>
        </w:trPr>
        <w:tc>
          <w:tcPr>
            <w:tcW w:w="1696" w:type="dxa"/>
          </w:tcPr>
          <w:p w14:paraId="77590C86" w14:textId="2ACEECB0" w:rsidR="00C72C02" w:rsidRPr="00854397" w:rsidRDefault="00C220EC" w:rsidP="00F7196A">
            <w:pPr>
              <w:jc w:val="center"/>
              <w:rPr>
                <w:sz w:val="24"/>
                <w:szCs w:val="24"/>
              </w:rPr>
            </w:pPr>
            <w:r w:rsidRPr="00854397">
              <w:rPr>
                <w:sz w:val="24"/>
                <w:szCs w:val="24"/>
              </w:rPr>
              <w:t>п.</w:t>
            </w:r>
            <w:r w:rsidR="00C72C02" w:rsidRPr="00854397">
              <w:rPr>
                <w:sz w:val="24"/>
                <w:szCs w:val="24"/>
              </w:rPr>
              <w:t>5.11</w:t>
            </w:r>
          </w:p>
        </w:tc>
        <w:tc>
          <w:tcPr>
            <w:tcW w:w="6521" w:type="dxa"/>
          </w:tcPr>
          <w:p w14:paraId="4EFED0EA" w14:textId="77777777" w:rsidR="00C72C02" w:rsidRPr="00854397" w:rsidRDefault="00C72C02" w:rsidP="00F7196A">
            <w:pPr>
              <w:tabs>
                <w:tab w:val="left" w:pos="35"/>
              </w:tabs>
              <w:jc w:val="both"/>
              <w:rPr>
                <w:sz w:val="24"/>
                <w:szCs w:val="24"/>
              </w:rPr>
            </w:pPr>
            <w:r w:rsidRPr="00854397">
              <w:rPr>
                <w:sz w:val="24"/>
                <w:szCs w:val="24"/>
              </w:rPr>
              <w:t xml:space="preserve">В случае закупки работ по строительству, реконструкции, капитальному ремонту объекта капитального строительства, работ по сохранению объектов культурного наследия (памятников истории </w:t>
            </w:r>
          </w:p>
          <w:p w14:paraId="2E426D5D" w14:textId="20A17DFF" w:rsidR="00C72C02" w:rsidRPr="00854397" w:rsidRDefault="00C72C02" w:rsidP="00F7196A">
            <w:pPr>
              <w:tabs>
                <w:tab w:val="left" w:pos="35"/>
              </w:tabs>
              <w:jc w:val="both"/>
              <w:rPr>
                <w:sz w:val="24"/>
                <w:szCs w:val="24"/>
              </w:rPr>
            </w:pPr>
            <w:r w:rsidRPr="00854397">
              <w:rPr>
                <w:sz w:val="24"/>
                <w:szCs w:val="24"/>
              </w:rPr>
              <w:t>и культуры) народов Российской Федерации, за исключением научно-методического руководства, технического и авторского надзора, НМЦ определяется на основании проектной документации, разработанной и утвержденной в соответствии с законодательством Российской Федерации</w:t>
            </w:r>
          </w:p>
        </w:tc>
        <w:tc>
          <w:tcPr>
            <w:tcW w:w="6427" w:type="dxa"/>
          </w:tcPr>
          <w:p w14:paraId="456A45DA" w14:textId="77777777" w:rsidR="00C72C02" w:rsidRPr="00854397" w:rsidRDefault="00C72C02" w:rsidP="00F7196A">
            <w:pPr>
              <w:tabs>
                <w:tab w:val="left" w:pos="32"/>
              </w:tabs>
              <w:jc w:val="both"/>
              <w:rPr>
                <w:sz w:val="24"/>
                <w:szCs w:val="24"/>
              </w:rPr>
            </w:pPr>
          </w:p>
        </w:tc>
      </w:tr>
      <w:tr w:rsidR="00F10AD3" w:rsidRPr="00854397" w14:paraId="1BA43658" w14:textId="77777777" w:rsidTr="00F7196A">
        <w:trPr>
          <w:trHeight w:val="249"/>
        </w:trPr>
        <w:tc>
          <w:tcPr>
            <w:tcW w:w="1696" w:type="dxa"/>
          </w:tcPr>
          <w:p w14:paraId="49A933A3" w14:textId="13149A0F" w:rsidR="00F10AD3" w:rsidRPr="00854397" w:rsidRDefault="00C220EC" w:rsidP="00F7196A">
            <w:pPr>
              <w:jc w:val="center"/>
              <w:rPr>
                <w:sz w:val="24"/>
                <w:szCs w:val="24"/>
              </w:rPr>
            </w:pPr>
            <w:r w:rsidRPr="00854397">
              <w:rPr>
                <w:sz w:val="24"/>
                <w:szCs w:val="24"/>
              </w:rPr>
              <w:t>п.</w:t>
            </w:r>
            <w:r w:rsidR="00C72C02" w:rsidRPr="00854397">
              <w:rPr>
                <w:sz w:val="24"/>
                <w:szCs w:val="24"/>
              </w:rPr>
              <w:t>5.12</w:t>
            </w:r>
          </w:p>
        </w:tc>
        <w:tc>
          <w:tcPr>
            <w:tcW w:w="6521" w:type="dxa"/>
          </w:tcPr>
          <w:p w14:paraId="5529ECDF" w14:textId="77777777" w:rsidR="00C72C02" w:rsidRPr="00854397" w:rsidRDefault="00C72C02" w:rsidP="00F7196A">
            <w:pPr>
              <w:tabs>
                <w:tab w:val="left" w:pos="35"/>
              </w:tabs>
              <w:jc w:val="both"/>
              <w:rPr>
                <w:sz w:val="24"/>
                <w:szCs w:val="24"/>
              </w:rPr>
            </w:pPr>
            <w:r w:rsidRPr="00854397">
              <w:rPr>
                <w:sz w:val="24"/>
                <w:szCs w:val="24"/>
              </w:rPr>
              <w:t xml:space="preserve">В случае закупки работ по текущему ремонту и капитальному ремонту объектов капитального строительства, расчет НМЦ, за исключением случаев, установленных пунктом 5.11 настоящего раздела Положения, может производиться на основании сметного расчета, выполненного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w:t>
            </w:r>
          </w:p>
          <w:p w14:paraId="4470F982" w14:textId="77777777" w:rsidR="00C72C02" w:rsidRPr="00854397" w:rsidRDefault="00C72C02" w:rsidP="00F7196A">
            <w:pPr>
              <w:tabs>
                <w:tab w:val="left" w:pos="35"/>
              </w:tabs>
              <w:jc w:val="both"/>
              <w:rPr>
                <w:sz w:val="24"/>
                <w:szCs w:val="24"/>
              </w:rPr>
            </w:pPr>
            <w:r w:rsidRPr="00854397">
              <w:rPr>
                <w:sz w:val="24"/>
                <w:szCs w:val="24"/>
              </w:rPr>
              <w:t xml:space="preserve">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w:t>
            </w:r>
          </w:p>
          <w:p w14:paraId="7B2EE3B4" w14:textId="3D20C98B" w:rsidR="00F10AD3" w:rsidRPr="00854397" w:rsidRDefault="00C72C02" w:rsidP="00F7196A">
            <w:pPr>
              <w:tabs>
                <w:tab w:val="left" w:pos="35"/>
              </w:tabs>
              <w:jc w:val="both"/>
              <w:rPr>
                <w:sz w:val="24"/>
                <w:szCs w:val="24"/>
              </w:rPr>
            </w:pPr>
            <w:r w:rsidRPr="00854397">
              <w:rPr>
                <w:sz w:val="24"/>
                <w:szCs w:val="24"/>
              </w:rPr>
              <w:t>или органом исполнительной власти субъекта Российской Федерации.</w:t>
            </w:r>
          </w:p>
        </w:tc>
        <w:tc>
          <w:tcPr>
            <w:tcW w:w="6427" w:type="dxa"/>
          </w:tcPr>
          <w:p w14:paraId="50E27B62" w14:textId="77777777" w:rsidR="00F10AD3" w:rsidRPr="00854397" w:rsidRDefault="00F10AD3" w:rsidP="00F7196A">
            <w:pPr>
              <w:tabs>
                <w:tab w:val="left" w:pos="32"/>
              </w:tabs>
              <w:jc w:val="both"/>
              <w:rPr>
                <w:sz w:val="24"/>
                <w:szCs w:val="24"/>
              </w:rPr>
            </w:pPr>
          </w:p>
        </w:tc>
      </w:tr>
      <w:tr w:rsidR="00C72C02" w:rsidRPr="00854397" w14:paraId="2BCC7278" w14:textId="77777777" w:rsidTr="00F7196A">
        <w:trPr>
          <w:trHeight w:val="249"/>
        </w:trPr>
        <w:tc>
          <w:tcPr>
            <w:tcW w:w="1696" w:type="dxa"/>
          </w:tcPr>
          <w:p w14:paraId="6C7FB8C6" w14:textId="429ADCC5" w:rsidR="00C72C02" w:rsidRPr="00854397" w:rsidRDefault="00C220EC" w:rsidP="00F7196A">
            <w:pPr>
              <w:jc w:val="center"/>
              <w:rPr>
                <w:sz w:val="24"/>
                <w:szCs w:val="24"/>
              </w:rPr>
            </w:pPr>
            <w:r w:rsidRPr="00854397">
              <w:rPr>
                <w:sz w:val="24"/>
                <w:szCs w:val="24"/>
              </w:rPr>
              <w:t>п.</w:t>
            </w:r>
            <w:r w:rsidR="00C72C02" w:rsidRPr="00854397">
              <w:rPr>
                <w:sz w:val="24"/>
                <w:szCs w:val="24"/>
              </w:rPr>
              <w:t>5.13</w:t>
            </w:r>
          </w:p>
        </w:tc>
        <w:tc>
          <w:tcPr>
            <w:tcW w:w="6521" w:type="dxa"/>
          </w:tcPr>
          <w:p w14:paraId="7AE07CB6" w14:textId="53326124" w:rsidR="00C72C02" w:rsidRPr="00854397" w:rsidRDefault="00C72C02" w:rsidP="00F7196A">
            <w:pPr>
              <w:tabs>
                <w:tab w:val="left" w:pos="35"/>
              </w:tabs>
              <w:jc w:val="both"/>
              <w:rPr>
                <w:sz w:val="24"/>
                <w:szCs w:val="24"/>
              </w:rPr>
            </w:pPr>
            <w:r w:rsidRPr="00854397">
              <w:rPr>
                <w:sz w:val="24"/>
                <w:szCs w:val="24"/>
              </w:rPr>
              <w:t xml:space="preserve">В случае наличия индивидуальных, специальных для Заказчика скидок, понижающих коэффициентов, пониженных предельных цен (тарифов) при выборе поставщика (подрядчика, исполнителя) и определении </w:t>
            </w:r>
            <w:r w:rsidRPr="00854397">
              <w:rPr>
                <w:sz w:val="24"/>
                <w:szCs w:val="24"/>
              </w:rPr>
              <w:lastRenderedPageBreak/>
              <w:t>стоимости продукции должны быть использованы такие специальные пониженные цены (тарифы).</w:t>
            </w:r>
          </w:p>
        </w:tc>
        <w:tc>
          <w:tcPr>
            <w:tcW w:w="6427" w:type="dxa"/>
          </w:tcPr>
          <w:p w14:paraId="111D4AD4" w14:textId="77777777" w:rsidR="00C72C02" w:rsidRPr="00854397" w:rsidRDefault="00C72C02" w:rsidP="00F7196A">
            <w:pPr>
              <w:tabs>
                <w:tab w:val="left" w:pos="32"/>
              </w:tabs>
              <w:jc w:val="both"/>
              <w:rPr>
                <w:sz w:val="24"/>
                <w:szCs w:val="24"/>
              </w:rPr>
            </w:pPr>
          </w:p>
        </w:tc>
      </w:tr>
      <w:tr w:rsidR="00C72C02" w:rsidRPr="00854397" w14:paraId="16473078" w14:textId="77777777" w:rsidTr="00F7196A">
        <w:trPr>
          <w:trHeight w:val="249"/>
        </w:trPr>
        <w:tc>
          <w:tcPr>
            <w:tcW w:w="1696" w:type="dxa"/>
          </w:tcPr>
          <w:p w14:paraId="349E9732" w14:textId="5D86662A" w:rsidR="00C72C02" w:rsidRPr="00854397" w:rsidRDefault="00C220EC" w:rsidP="00F7196A">
            <w:pPr>
              <w:jc w:val="center"/>
              <w:rPr>
                <w:sz w:val="24"/>
                <w:szCs w:val="24"/>
              </w:rPr>
            </w:pPr>
            <w:r w:rsidRPr="00854397">
              <w:rPr>
                <w:sz w:val="24"/>
                <w:szCs w:val="24"/>
              </w:rPr>
              <w:t>п.</w:t>
            </w:r>
            <w:r w:rsidR="00C72C02" w:rsidRPr="00854397">
              <w:rPr>
                <w:sz w:val="24"/>
                <w:szCs w:val="24"/>
              </w:rPr>
              <w:t>5.14</w:t>
            </w:r>
          </w:p>
        </w:tc>
        <w:tc>
          <w:tcPr>
            <w:tcW w:w="6521" w:type="dxa"/>
          </w:tcPr>
          <w:p w14:paraId="431B261E" w14:textId="640579EF" w:rsidR="00C72C02" w:rsidRPr="00854397" w:rsidRDefault="00C72C02" w:rsidP="00F7196A">
            <w:pPr>
              <w:tabs>
                <w:tab w:val="left" w:pos="35"/>
              </w:tabs>
              <w:jc w:val="both"/>
              <w:rPr>
                <w:sz w:val="24"/>
                <w:szCs w:val="24"/>
              </w:rPr>
            </w:pPr>
            <w:r w:rsidRPr="00854397">
              <w:rPr>
                <w:sz w:val="24"/>
                <w:szCs w:val="24"/>
              </w:rPr>
              <w:t>Установленная в извещении и документации о закупке НМЦ не может быть превышена при заключении договора по итогам закупки, за исключением случаев, установленных настоящим Положением. Предложение участником закупки в составе заявки предложения о цене договора, превышающего НМЦ, является безусловным основанием для отказа в допуске такому участнику к участию в закупке.</w:t>
            </w:r>
          </w:p>
        </w:tc>
        <w:tc>
          <w:tcPr>
            <w:tcW w:w="6427" w:type="dxa"/>
          </w:tcPr>
          <w:p w14:paraId="03921548" w14:textId="77777777" w:rsidR="00C72C02" w:rsidRPr="00854397" w:rsidRDefault="00C72C02" w:rsidP="00F7196A">
            <w:pPr>
              <w:tabs>
                <w:tab w:val="left" w:pos="32"/>
              </w:tabs>
              <w:jc w:val="both"/>
              <w:rPr>
                <w:sz w:val="24"/>
                <w:szCs w:val="24"/>
              </w:rPr>
            </w:pPr>
          </w:p>
        </w:tc>
      </w:tr>
      <w:tr w:rsidR="00C72C02" w:rsidRPr="00854397" w14:paraId="75EF43A7" w14:textId="77777777" w:rsidTr="00F7196A">
        <w:trPr>
          <w:trHeight w:val="249"/>
        </w:trPr>
        <w:tc>
          <w:tcPr>
            <w:tcW w:w="1696" w:type="dxa"/>
          </w:tcPr>
          <w:p w14:paraId="2997B2F0" w14:textId="49BDC890" w:rsidR="00C72C02" w:rsidRPr="00854397" w:rsidRDefault="006D1C00" w:rsidP="00F7196A">
            <w:pPr>
              <w:jc w:val="center"/>
              <w:rPr>
                <w:sz w:val="24"/>
                <w:szCs w:val="24"/>
              </w:rPr>
            </w:pPr>
            <w:r w:rsidRPr="00854397">
              <w:rPr>
                <w:sz w:val="24"/>
                <w:szCs w:val="24"/>
              </w:rPr>
              <w:t>ч.5 п.11.7</w:t>
            </w:r>
          </w:p>
        </w:tc>
        <w:tc>
          <w:tcPr>
            <w:tcW w:w="6521" w:type="dxa"/>
          </w:tcPr>
          <w:p w14:paraId="3BB8617A" w14:textId="088FC917" w:rsidR="00C72C02" w:rsidRPr="00854397" w:rsidRDefault="006D1C00"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2B805951" w14:textId="62C4E092" w:rsidR="00C72C02" w:rsidRPr="00854397" w:rsidRDefault="006D1C00"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C72C02" w:rsidRPr="00854397" w14:paraId="0A49A2E9" w14:textId="77777777" w:rsidTr="00F7196A">
        <w:trPr>
          <w:trHeight w:val="249"/>
        </w:trPr>
        <w:tc>
          <w:tcPr>
            <w:tcW w:w="1696" w:type="dxa"/>
          </w:tcPr>
          <w:p w14:paraId="1CF04C64" w14:textId="080A3918" w:rsidR="00C72C02" w:rsidRPr="00854397" w:rsidRDefault="00961559" w:rsidP="00F7196A">
            <w:pPr>
              <w:jc w:val="center"/>
              <w:rPr>
                <w:sz w:val="24"/>
                <w:szCs w:val="24"/>
              </w:rPr>
            </w:pPr>
            <w:r w:rsidRPr="00854397">
              <w:rPr>
                <w:sz w:val="24"/>
                <w:szCs w:val="24"/>
              </w:rPr>
              <w:t>ч.5 п.11.9</w:t>
            </w:r>
          </w:p>
        </w:tc>
        <w:tc>
          <w:tcPr>
            <w:tcW w:w="6521" w:type="dxa"/>
          </w:tcPr>
          <w:p w14:paraId="49AF5CBD" w14:textId="7CF8F904" w:rsidR="00C72C02" w:rsidRPr="00854397" w:rsidRDefault="00961559" w:rsidP="00F7196A">
            <w:pPr>
              <w:tabs>
                <w:tab w:val="left" w:pos="35"/>
              </w:tabs>
              <w:jc w:val="both"/>
              <w:rPr>
                <w:sz w:val="24"/>
                <w:szCs w:val="24"/>
              </w:rPr>
            </w:pPr>
            <w:r w:rsidRPr="00854397">
              <w:rPr>
                <w:sz w:val="24"/>
                <w:szCs w:val="24"/>
              </w:rPr>
              <w:t xml:space="preserve">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w:t>
            </w:r>
            <w:r w:rsidRPr="00854397">
              <w:rPr>
                <w:sz w:val="24"/>
                <w:szCs w:val="24"/>
              </w:rPr>
              <w:lastRenderedPageBreak/>
              <w:t>единицы товара, работы, услуги и максимальное значение цены договора</w:t>
            </w:r>
          </w:p>
        </w:tc>
        <w:tc>
          <w:tcPr>
            <w:tcW w:w="6427" w:type="dxa"/>
          </w:tcPr>
          <w:p w14:paraId="67859247" w14:textId="0626AB80" w:rsidR="00C72C02" w:rsidRPr="00854397" w:rsidRDefault="00961559" w:rsidP="00F7196A">
            <w:pPr>
              <w:tabs>
                <w:tab w:val="left" w:pos="32"/>
              </w:tabs>
              <w:jc w:val="both"/>
              <w:rPr>
                <w:sz w:val="24"/>
                <w:szCs w:val="24"/>
              </w:rPr>
            </w:pPr>
            <w:r w:rsidRPr="00854397">
              <w:rPr>
                <w:sz w:val="24"/>
                <w:szCs w:val="24"/>
              </w:rPr>
              <w:lastRenderedPageBreak/>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C72C02" w:rsidRPr="00854397" w14:paraId="5EB1E748" w14:textId="77777777" w:rsidTr="00F7196A">
        <w:trPr>
          <w:trHeight w:val="249"/>
        </w:trPr>
        <w:tc>
          <w:tcPr>
            <w:tcW w:w="1696" w:type="dxa"/>
          </w:tcPr>
          <w:p w14:paraId="4F79BA9A" w14:textId="403837C2" w:rsidR="00C72C02" w:rsidRPr="00854397" w:rsidRDefault="00961559" w:rsidP="00F7196A">
            <w:pPr>
              <w:jc w:val="center"/>
              <w:rPr>
                <w:sz w:val="24"/>
                <w:szCs w:val="24"/>
              </w:rPr>
            </w:pPr>
            <w:r w:rsidRPr="00854397">
              <w:rPr>
                <w:sz w:val="24"/>
                <w:szCs w:val="24"/>
              </w:rPr>
              <w:t>ч.7 п.11.9</w:t>
            </w:r>
          </w:p>
        </w:tc>
        <w:tc>
          <w:tcPr>
            <w:tcW w:w="6521" w:type="dxa"/>
          </w:tcPr>
          <w:p w14:paraId="0BF87CA4" w14:textId="6501C3F9" w:rsidR="00C72C02" w:rsidRPr="00854397" w:rsidRDefault="00961559"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56D2591F" w14:textId="6B6CC24E" w:rsidR="00C72C02" w:rsidRPr="00854397" w:rsidRDefault="00961559"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4B1C35" w:rsidRPr="00854397" w14:paraId="3D059BFA" w14:textId="77777777" w:rsidTr="00F7196A">
        <w:trPr>
          <w:trHeight w:val="249"/>
        </w:trPr>
        <w:tc>
          <w:tcPr>
            <w:tcW w:w="1696" w:type="dxa"/>
          </w:tcPr>
          <w:p w14:paraId="2795D5A1" w14:textId="251A62A1" w:rsidR="004B1C35" w:rsidRPr="00854397" w:rsidRDefault="004B1C35" w:rsidP="00F7196A">
            <w:pPr>
              <w:jc w:val="center"/>
              <w:rPr>
                <w:sz w:val="24"/>
                <w:szCs w:val="24"/>
              </w:rPr>
            </w:pPr>
            <w:r w:rsidRPr="00854397">
              <w:rPr>
                <w:sz w:val="24"/>
                <w:szCs w:val="24"/>
              </w:rPr>
              <w:t>ч.6 п.12.12</w:t>
            </w:r>
          </w:p>
        </w:tc>
        <w:tc>
          <w:tcPr>
            <w:tcW w:w="6521" w:type="dxa"/>
          </w:tcPr>
          <w:p w14:paraId="3A314EE4" w14:textId="51B4CD77" w:rsidR="004B1C35" w:rsidRPr="00854397" w:rsidRDefault="00D0620A"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10AC4CA9" w14:textId="70FEC649" w:rsidR="004B1C35" w:rsidRPr="00854397" w:rsidRDefault="004B1C35"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4B1C35" w:rsidRPr="00854397" w14:paraId="2F8FC111" w14:textId="77777777" w:rsidTr="00F7196A">
        <w:trPr>
          <w:trHeight w:val="249"/>
        </w:trPr>
        <w:tc>
          <w:tcPr>
            <w:tcW w:w="1696" w:type="dxa"/>
          </w:tcPr>
          <w:p w14:paraId="3677F16E" w14:textId="2CCF620C" w:rsidR="004B1C35" w:rsidRPr="00854397" w:rsidRDefault="00D0620A" w:rsidP="00F7196A">
            <w:pPr>
              <w:jc w:val="center"/>
              <w:rPr>
                <w:sz w:val="24"/>
                <w:szCs w:val="24"/>
              </w:rPr>
            </w:pPr>
            <w:r w:rsidRPr="00854397">
              <w:rPr>
                <w:sz w:val="24"/>
                <w:szCs w:val="24"/>
              </w:rPr>
              <w:t>ч.5 п.12.13</w:t>
            </w:r>
          </w:p>
        </w:tc>
        <w:tc>
          <w:tcPr>
            <w:tcW w:w="6521" w:type="dxa"/>
          </w:tcPr>
          <w:p w14:paraId="3275C73A" w14:textId="7DAEC860" w:rsidR="004B1C35" w:rsidRPr="00854397" w:rsidRDefault="001D498A"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6B68D3BC" w14:textId="6DCA2928" w:rsidR="004B1C35" w:rsidRPr="00854397" w:rsidRDefault="00D0620A" w:rsidP="00F7196A">
            <w:pPr>
              <w:tabs>
                <w:tab w:val="left" w:pos="32"/>
              </w:tabs>
              <w:jc w:val="both"/>
              <w:rPr>
                <w:sz w:val="24"/>
                <w:szCs w:val="24"/>
              </w:rPr>
            </w:pPr>
            <w:r w:rsidRPr="00854397">
              <w:rPr>
                <w:sz w:val="24"/>
                <w:szCs w:val="24"/>
              </w:rPr>
              <w:t>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D0620A" w:rsidRPr="00854397" w14:paraId="1E31A918" w14:textId="77777777" w:rsidTr="00F7196A">
        <w:trPr>
          <w:trHeight w:val="249"/>
        </w:trPr>
        <w:tc>
          <w:tcPr>
            <w:tcW w:w="1696" w:type="dxa"/>
          </w:tcPr>
          <w:p w14:paraId="26C40E2F" w14:textId="7F4ADD5B" w:rsidR="00D0620A" w:rsidRPr="00854397" w:rsidRDefault="00D0620A" w:rsidP="00F7196A">
            <w:pPr>
              <w:jc w:val="center"/>
              <w:rPr>
                <w:sz w:val="24"/>
                <w:szCs w:val="24"/>
              </w:rPr>
            </w:pPr>
            <w:r w:rsidRPr="00854397">
              <w:rPr>
                <w:sz w:val="24"/>
                <w:szCs w:val="24"/>
              </w:rPr>
              <w:t>ч.7 п.12.13</w:t>
            </w:r>
          </w:p>
        </w:tc>
        <w:tc>
          <w:tcPr>
            <w:tcW w:w="6521" w:type="dxa"/>
          </w:tcPr>
          <w:p w14:paraId="43C0E16F" w14:textId="77777777" w:rsidR="001D498A" w:rsidRPr="00854397" w:rsidRDefault="001D498A" w:rsidP="00F7196A">
            <w:pPr>
              <w:tabs>
                <w:tab w:val="left" w:pos="35"/>
              </w:tabs>
              <w:jc w:val="both"/>
              <w:rPr>
                <w:sz w:val="24"/>
                <w:szCs w:val="24"/>
              </w:rPr>
            </w:pPr>
            <w:r w:rsidRPr="00854397">
              <w:rPr>
                <w:sz w:val="24"/>
                <w:szCs w:val="24"/>
              </w:rPr>
              <w:t xml:space="preserve">порядок формирования цены договора (цены лота) с учетом или без учета расходов на перевозку, страхование, уплату </w:t>
            </w:r>
            <w:r w:rsidRPr="00854397">
              <w:rPr>
                <w:sz w:val="24"/>
                <w:szCs w:val="24"/>
              </w:rPr>
              <w:lastRenderedPageBreak/>
              <w:t>таможенных пошлин, налогов и других обязательных платежей;</w:t>
            </w:r>
          </w:p>
          <w:p w14:paraId="4A60EA21" w14:textId="59953783" w:rsidR="00D0620A" w:rsidRPr="00854397" w:rsidRDefault="001D498A" w:rsidP="00F7196A">
            <w:pPr>
              <w:tabs>
                <w:tab w:val="left" w:pos="35"/>
              </w:tabs>
              <w:jc w:val="both"/>
              <w:rPr>
                <w:sz w:val="24"/>
                <w:szCs w:val="24"/>
              </w:rPr>
            </w:pPr>
            <w:r w:rsidRPr="00854397">
              <w:rPr>
                <w:sz w:val="24"/>
                <w:szCs w:val="24"/>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tc>
        <w:tc>
          <w:tcPr>
            <w:tcW w:w="6427" w:type="dxa"/>
          </w:tcPr>
          <w:p w14:paraId="0302D1A7" w14:textId="42E6864C" w:rsidR="00D0620A" w:rsidRPr="00854397" w:rsidRDefault="00D0620A" w:rsidP="00F7196A">
            <w:pPr>
              <w:tabs>
                <w:tab w:val="left" w:pos="32"/>
              </w:tabs>
              <w:jc w:val="both"/>
              <w:rPr>
                <w:sz w:val="24"/>
                <w:szCs w:val="24"/>
              </w:rPr>
            </w:pPr>
            <w:r w:rsidRPr="00854397">
              <w:rPr>
                <w:sz w:val="24"/>
                <w:szCs w:val="24"/>
              </w:rPr>
              <w:lastRenderedPageBreak/>
              <w:t xml:space="preserve">обоснование начальной (максимальной) цены договора либо цены единицы товара, работы, услуги, включая информацию </w:t>
            </w:r>
            <w:r w:rsidRPr="00854397">
              <w:rPr>
                <w:sz w:val="24"/>
                <w:szCs w:val="24"/>
              </w:rPr>
              <w:lastRenderedPageBreak/>
              <w:t>о расходах на перевозку, страхование, уплату таможенных пошлин, налогов и других обязательных платежей</w:t>
            </w:r>
          </w:p>
        </w:tc>
      </w:tr>
      <w:tr w:rsidR="00D0620A" w:rsidRPr="00854397" w14:paraId="443C7D87" w14:textId="77777777" w:rsidTr="00F7196A">
        <w:trPr>
          <w:trHeight w:val="249"/>
        </w:trPr>
        <w:tc>
          <w:tcPr>
            <w:tcW w:w="1696" w:type="dxa"/>
          </w:tcPr>
          <w:p w14:paraId="00C8F9E0" w14:textId="761AED15" w:rsidR="00D0620A" w:rsidRPr="00854397" w:rsidRDefault="004E2C55" w:rsidP="00F7196A">
            <w:pPr>
              <w:jc w:val="center"/>
              <w:rPr>
                <w:sz w:val="24"/>
                <w:szCs w:val="24"/>
              </w:rPr>
            </w:pPr>
            <w:r w:rsidRPr="00854397">
              <w:rPr>
                <w:sz w:val="24"/>
                <w:szCs w:val="24"/>
              </w:rPr>
              <w:lastRenderedPageBreak/>
              <w:t>п.12.19</w:t>
            </w:r>
          </w:p>
        </w:tc>
        <w:tc>
          <w:tcPr>
            <w:tcW w:w="6521" w:type="dxa"/>
          </w:tcPr>
          <w:p w14:paraId="3926ACD0" w14:textId="13A495F5" w:rsidR="00D0620A" w:rsidRPr="00854397" w:rsidRDefault="004E2C55" w:rsidP="00F7196A">
            <w:pPr>
              <w:tabs>
                <w:tab w:val="left" w:pos="35"/>
              </w:tabs>
              <w:jc w:val="both"/>
              <w:rPr>
                <w:sz w:val="24"/>
                <w:szCs w:val="24"/>
              </w:rPr>
            </w:pPr>
            <w:r w:rsidRPr="00854397">
              <w:rPr>
                <w:sz w:val="24"/>
                <w:szCs w:val="24"/>
              </w:rPr>
              <w:t>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p>
        </w:tc>
        <w:tc>
          <w:tcPr>
            <w:tcW w:w="6427" w:type="dxa"/>
          </w:tcPr>
          <w:p w14:paraId="1BC08860" w14:textId="58D737FF" w:rsidR="00D0620A" w:rsidRPr="00854397" w:rsidRDefault="004E2C55" w:rsidP="00F7196A">
            <w:pPr>
              <w:tabs>
                <w:tab w:val="left" w:pos="32"/>
              </w:tabs>
              <w:jc w:val="both"/>
              <w:rPr>
                <w:sz w:val="24"/>
                <w:szCs w:val="24"/>
              </w:rPr>
            </w:pPr>
            <w:r w:rsidRPr="00854397">
              <w:rPr>
                <w:sz w:val="24"/>
                <w:szCs w:val="24"/>
              </w:rPr>
              <w:t>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 Порядок оформления и предоставления ценового предложения устанавливается в конкурсной документации</w:t>
            </w:r>
          </w:p>
        </w:tc>
      </w:tr>
      <w:tr w:rsidR="00D0620A" w:rsidRPr="00854397" w14:paraId="4B06C002" w14:textId="77777777" w:rsidTr="00F7196A">
        <w:trPr>
          <w:trHeight w:val="249"/>
        </w:trPr>
        <w:tc>
          <w:tcPr>
            <w:tcW w:w="1696" w:type="dxa"/>
          </w:tcPr>
          <w:p w14:paraId="0B986C3B" w14:textId="436ED118" w:rsidR="00D0620A" w:rsidRPr="00854397" w:rsidRDefault="004E2C55" w:rsidP="00F7196A">
            <w:pPr>
              <w:jc w:val="center"/>
              <w:rPr>
                <w:sz w:val="24"/>
                <w:szCs w:val="24"/>
              </w:rPr>
            </w:pPr>
            <w:r w:rsidRPr="00854397">
              <w:rPr>
                <w:sz w:val="24"/>
                <w:szCs w:val="24"/>
              </w:rPr>
              <w:t>ч.5 п.14.9</w:t>
            </w:r>
          </w:p>
        </w:tc>
        <w:tc>
          <w:tcPr>
            <w:tcW w:w="6521" w:type="dxa"/>
          </w:tcPr>
          <w:p w14:paraId="717CD538" w14:textId="4E131698" w:rsidR="00D0620A" w:rsidRPr="00854397" w:rsidRDefault="004E2C55" w:rsidP="00F7196A">
            <w:pPr>
              <w:tabs>
                <w:tab w:val="left" w:pos="35"/>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5D0CB19D" w14:textId="0DE42540" w:rsidR="00D0620A" w:rsidRPr="00854397" w:rsidRDefault="004E2C55" w:rsidP="00F7196A">
            <w:pPr>
              <w:tabs>
                <w:tab w:val="left" w:pos="32"/>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4E2C55" w:rsidRPr="00854397" w14:paraId="65F4A260" w14:textId="77777777" w:rsidTr="00F7196A">
        <w:trPr>
          <w:trHeight w:val="249"/>
        </w:trPr>
        <w:tc>
          <w:tcPr>
            <w:tcW w:w="1696" w:type="dxa"/>
          </w:tcPr>
          <w:p w14:paraId="05210708" w14:textId="30AB998C" w:rsidR="004E2C55" w:rsidRPr="00854397" w:rsidRDefault="007A3332" w:rsidP="00F7196A">
            <w:pPr>
              <w:jc w:val="center"/>
              <w:rPr>
                <w:sz w:val="24"/>
                <w:szCs w:val="24"/>
              </w:rPr>
            </w:pPr>
            <w:r w:rsidRPr="00854397">
              <w:rPr>
                <w:sz w:val="24"/>
                <w:szCs w:val="24"/>
              </w:rPr>
              <w:t>ч.4 п.14.10</w:t>
            </w:r>
          </w:p>
        </w:tc>
        <w:tc>
          <w:tcPr>
            <w:tcW w:w="6521" w:type="dxa"/>
          </w:tcPr>
          <w:p w14:paraId="5F176817" w14:textId="494CDDF4" w:rsidR="004E2C55" w:rsidRPr="00854397" w:rsidRDefault="007A3332" w:rsidP="00F7196A">
            <w:pPr>
              <w:tabs>
                <w:tab w:val="left" w:pos="35"/>
              </w:tabs>
              <w:jc w:val="both"/>
              <w:rPr>
                <w:sz w:val="24"/>
                <w:szCs w:val="24"/>
              </w:rPr>
            </w:pPr>
            <w:r w:rsidRPr="00854397">
              <w:rPr>
                <w:sz w:val="24"/>
                <w:szCs w:val="24"/>
              </w:rPr>
              <w:t xml:space="preserve">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w:t>
            </w:r>
            <w:r w:rsidRPr="00854397">
              <w:rPr>
                <w:sz w:val="24"/>
                <w:szCs w:val="24"/>
              </w:rPr>
              <w:lastRenderedPageBreak/>
              <w:t>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20011E50" w14:textId="483B0240" w:rsidR="004E2C55" w:rsidRPr="00854397" w:rsidRDefault="007A3332" w:rsidP="00F7196A">
            <w:pPr>
              <w:tabs>
                <w:tab w:val="left" w:pos="32"/>
              </w:tabs>
              <w:jc w:val="both"/>
              <w:rPr>
                <w:sz w:val="24"/>
                <w:szCs w:val="24"/>
              </w:rPr>
            </w:pPr>
            <w:r w:rsidRPr="00854397">
              <w:rPr>
                <w:sz w:val="24"/>
                <w:szCs w:val="24"/>
              </w:rPr>
              <w:lastRenderedPageBreak/>
              <w:t xml:space="preserve">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w:t>
            </w:r>
            <w:r w:rsidRPr="00854397">
              <w:rPr>
                <w:sz w:val="24"/>
                <w:szCs w:val="24"/>
              </w:rPr>
              <w:lastRenderedPageBreak/>
              <w:t>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4E2C55" w:rsidRPr="00854397" w14:paraId="50B933CA" w14:textId="77777777" w:rsidTr="00F7196A">
        <w:trPr>
          <w:trHeight w:val="249"/>
        </w:trPr>
        <w:tc>
          <w:tcPr>
            <w:tcW w:w="1696" w:type="dxa"/>
          </w:tcPr>
          <w:p w14:paraId="68C1C4D3" w14:textId="169A997A" w:rsidR="004E2C55" w:rsidRPr="00854397" w:rsidRDefault="007A3332" w:rsidP="00F7196A">
            <w:pPr>
              <w:jc w:val="center"/>
              <w:rPr>
                <w:sz w:val="24"/>
                <w:szCs w:val="24"/>
              </w:rPr>
            </w:pPr>
            <w:r w:rsidRPr="00854397">
              <w:rPr>
                <w:sz w:val="24"/>
                <w:szCs w:val="24"/>
              </w:rPr>
              <w:lastRenderedPageBreak/>
              <w:t>ч.7 п.14.10</w:t>
            </w:r>
          </w:p>
        </w:tc>
        <w:tc>
          <w:tcPr>
            <w:tcW w:w="6521" w:type="dxa"/>
          </w:tcPr>
          <w:p w14:paraId="6CA8D2ED" w14:textId="3D8BFF4C" w:rsidR="004E2C55" w:rsidRPr="00854397" w:rsidRDefault="007A3332"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23B0CD1A" w14:textId="79F3F1EC" w:rsidR="004E2C55" w:rsidRPr="00854397" w:rsidRDefault="007A3332"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4E2C55" w:rsidRPr="00854397" w14:paraId="581541CF" w14:textId="77777777" w:rsidTr="00F7196A">
        <w:trPr>
          <w:trHeight w:val="249"/>
        </w:trPr>
        <w:tc>
          <w:tcPr>
            <w:tcW w:w="1696" w:type="dxa"/>
          </w:tcPr>
          <w:p w14:paraId="0018CAD9" w14:textId="65019C8B" w:rsidR="004E2C55" w:rsidRPr="00854397" w:rsidRDefault="00B36C69" w:rsidP="00F7196A">
            <w:pPr>
              <w:jc w:val="center"/>
              <w:rPr>
                <w:sz w:val="24"/>
                <w:szCs w:val="24"/>
              </w:rPr>
            </w:pPr>
            <w:r w:rsidRPr="00854397">
              <w:rPr>
                <w:sz w:val="24"/>
                <w:szCs w:val="24"/>
              </w:rPr>
              <w:t>ч.5 п.15.7</w:t>
            </w:r>
          </w:p>
        </w:tc>
        <w:tc>
          <w:tcPr>
            <w:tcW w:w="6521" w:type="dxa"/>
          </w:tcPr>
          <w:p w14:paraId="522A89AC" w14:textId="1CC1126C" w:rsidR="004E2C55" w:rsidRPr="00854397" w:rsidRDefault="00B36C69" w:rsidP="00F7196A">
            <w:pPr>
              <w:tabs>
                <w:tab w:val="left" w:pos="35"/>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44F07715" w14:textId="6D5D3AEA" w:rsidR="004E2C55" w:rsidRPr="00854397" w:rsidRDefault="00B36C69" w:rsidP="00F7196A">
            <w:pPr>
              <w:tabs>
                <w:tab w:val="left" w:pos="32"/>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4E2C55" w:rsidRPr="00854397" w14:paraId="6ABFBAB6" w14:textId="77777777" w:rsidTr="00F7196A">
        <w:trPr>
          <w:trHeight w:val="249"/>
        </w:trPr>
        <w:tc>
          <w:tcPr>
            <w:tcW w:w="1696" w:type="dxa"/>
          </w:tcPr>
          <w:p w14:paraId="5CF27184" w14:textId="5ACFAD6F" w:rsidR="004E2C55" w:rsidRPr="00854397" w:rsidRDefault="00B36C69" w:rsidP="00F7196A">
            <w:pPr>
              <w:jc w:val="center"/>
              <w:rPr>
                <w:sz w:val="24"/>
                <w:szCs w:val="24"/>
              </w:rPr>
            </w:pPr>
            <w:r w:rsidRPr="00854397">
              <w:rPr>
                <w:sz w:val="24"/>
                <w:szCs w:val="24"/>
              </w:rPr>
              <w:t>ч.5 п.15.9</w:t>
            </w:r>
          </w:p>
        </w:tc>
        <w:tc>
          <w:tcPr>
            <w:tcW w:w="6521" w:type="dxa"/>
          </w:tcPr>
          <w:p w14:paraId="5BF9AF2A" w14:textId="0E200534" w:rsidR="004E2C55" w:rsidRPr="00854397" w:rsidRDefault="00B36C69" w:rsidP="00F7196A">
            <w:pPr>
              <w:tabs>
                <w:tab w:val="left" w:pos="35"/>
              </w:tabs>
              <w:jc w:val="both"/>
              <w:rPr>
                <w:sz w:val="24"/>
                <w:szCs w:val="24"/>
              </w:rPr>
            </w:pPr>
            <w:r w:rsidRPr="00854397">
              <w:rPr>
                <w:sz w:val="24"/>
                <w:szCs w:val="24"/>
              </w:rPr>
              <w:t xml:space="preserve">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w:t>
            </w:r>
            <w:r w:rsidRPr="00854397">
              <w:rPr>
                <w:sz w:val="24"/>
                <w:szCs w:val="24"/>
              </w:rPr>
              <w:lastRenderedPageBreak/>
              <w:t>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14C1D2C6" w14:textId="2845BED7" w:rsidR="004E2C55" w:rsidRPr="00854397" w:rsidRDefault="00B36C69" w:rsidP="00F7196A">
            <w:pPr>
              <w:tabs>
                <w:tab w:val="left" w:pos="32"/>
              </w:tabs>
              <w:jc w:val="both"/>
              <w:rPr>
                <w:sz w:val="24"/>
                <w:szCs w:val="24"/>
              </w:rPr>
            </w:pPr>
            <w:r w:rsidRPr="00854397">
              <w:rPr>
                <w:sz w:val="24"/>
                <w:szCs w:val="24"/>
              </w:rPr>
              <w:lastRenderedPageBreak/>
              <w:t xml:space="preserve">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w:t>
            </w:r>
            <w:r w:rsidRPr="00854397">
              <w:rPr>
                <w:sz w:val="24"/>
                <w:szCs w:val="24"/>
              </w:rPr>
              <w:lastRenderedPageBreak/>
              <w:t>товара, работы, услуги и максимальное значение цены договора</w:t>
            </w:r>
          </w:p>
        </w:tc>
      </w:tr>
      <w:tr w:rsidR="00B36C69" w:rsidRPr="00854397" w14:paraId="3A449A4B" w14:textId="77777777" w:rsidTr="00F7196A">
        <w:trPr>
          <w:trHeight w:val="249"/>
        </w:trPr>
        <w:tc>
          <w:tcPr>
            <w:tcW w:w="1696" w:type="dxa"/>
          </w:tcPr>
          <w:p w14:paraId="235634C3" w14:textId="0CB8E73A" w:rsidR="00B36C69" w:rsidRPr="00854397" w:rsidRDefault="00B36C69" w:rsidP="00F7196A">
            <w:pPr>
              <w:jc w:val="center"/>
              <w:rPr>
                <w:sz w:val="24"/>
                <w:szCs w:val="24"/>
              </w:rPr>
            </w:pPr>
            <w:r w:rsidRPr="00854397">
              <w:rPr>
                <w:sz w:val="24"/>
                <w:szCs w:val="24"/>
              </w:rPr>
              <w:lastRenderedPageBreak/>
              <w:t>ч.7. п.15.9</w:t>
            </w:r>
          </w:p>
        </w:tc>
        <w:tc>
          <w:tcPr>
            <w:tcW w:w="6521" w:type="dxa"/>
          </w:tcPr>
          <w:p w14:paraId="3D32E033" w14:textId="6AF2CDD4" w:rsidR="00B36C69" w:rsidRPr="00854397" w:rsidRDefault="00B36C69"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63CFE9AE" w14:textId="304B6B53" w:rsidR="00B36C69" w:rsidRPr="00854397" w:rsidRDefault="00B36C69"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B36C69" w:rsidRPr="00854397" w14:paraId="76105BED" w14:textId="77777777" w:rsidTr="00F7196A">
        <w:trPr>
          <w:trHeight w:val="249"/>
        </w:trPr>
        <w:tc>
          <w:tcPr>
            <w:tcW w:w="1696" w:type="dxa"/>
          </w:tcPr>
          <w:p w14:paraId="0775B79A" w14:textId="7AA21B0F" w:rsidR="00B36C69" w:rsidRPr="00854397" w:rsidRDefault="00345DF6" w:rsidP="00F7196A">
            <w:pPr>
              <w:jc w:val="center"/>
              <w:rPr>
                <w:sz w:val="24"/>
                <w:szCs w:val="24"/>
              </w:rPr>
            </w:pPr>
            <w:r w:rsidRPr="00854397">
              <w:rPr>
                <w:sz w:val="24"/>
                <w:szCs w:val="24"/>
              </w:rPr>
              <w:t>ч.6 п.16.12</w:t>
            </w:r>
          </w:p>
        </w:tc>
        <w:tc>
          <w:tcPr>
            <w:tcW w:w="6521" w:type="dxa"/>
          </w:tcPr>
          <w:p w14:paraId="4A1135E8" w14:textId="7C345E99" w:rsidR="00B36C69" w:rsidRPr="00854397" w:rsidRDefault="00345DF6"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114DF082" w14:textId="783FC032" w:rsidR="00B36C69" w:rsidRPr="00854397" w:rsidRDefault="00345DF6"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B36C69" w:rsidRPr="00854397" w14:paraId="6E2706F1" w14:textId="77777777" w:rsidTr="00F7196A">
        <w:trPr>
          <w:trHeight w:val="249"/>
        </w:trPr>
        <w:tc>
          <w:tcPr>
            <w:tcW w:w="1696" w:type="dxa"/>
          </w:tcPr>
          <w:p w14:paraId="7C86968B" w14:textId="4D7F8297" w:rsidR="00B36C69" w:rsidRPr="00854397" w:rsidRDefault="00AF3627" w:rsidP="00F7196A">
            <w:pPr>
              <w:jc w:val="center"/>
              <w:rPr>
                <w:sz w:val="24"/>
                <w:szCs w:val="24"/>
              </w:rPr>
            </w:pPr>
            <w:r w:rsidRPr="00854397">
              <w:rPr>
                <w:sz w:val="24"/>
                <w:szCs w:val="24"/>
              </w:rPr>
              <w:t>ч.5 п.17.7</w:t>
            </w:r>
          </w:p>
        </w:tc>
        <w:tc>
          <w:tcPr>
            <w:tcW w:w="6521" w:type="dxa"/>
          </w:tcPr>
          <w:p w14:paraId="524A523F" w14:textId="2383D452" w:rsidR="00B36C69" w:rsidRPr="00854397" w:rsidRDefault="00AF3627"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08422F8E" w14:textId="2E304719" w:rsidR="00B36C69" w:rsidRPr="00854397" w:rsidRDefault="00AF3627"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AF3627" w:rsidRPr="00854397" w14:paraId="0748C5B1" w14:textId="77777777" w:rsidTr="00F7196A">
        <w:trPr>
          <w:trHeight w:val="249"/>
        </w:trPr>
        <w:tc>
          <w:tcPr>
            <w:tcW w:w="1696" w:type="dxa"/>
          </w:tcPr>
          <w:p w14:paraId="30DB0810" w14:textId="34D3871F" w:rsidR="00AF3627" w:rsidRPr="00854397" w:rsidRDefault="00AF3627" w:rsidP="002D1F97">
            <w:pPr>
              <w:jc w:val="center"/>
              <w:rPr>
                <w:sz w:val="24"/>
                <w:szCs w:val="24"/>
              </w:rPr>
            </w:pPr>
            <w:r w:rsidRPr="00854397">
              <w:rPr>
                <w:sz w:val="24"/>
                <w:szCs w:val="24"/>
              </w:rPr>
              <w:lastRenderedPageBreak/>
              <w:t>ч.5 п.17.8</w:t>
            </w:r>
          </w:p>
        </w:tc>
        <w:tc>
          <w:tcPr>
            <w:tcW w:w="6521" w:type="dxa"/>
          </w:tcPr>
          <w:p w14:paraId="5DD1160B" w14:textId="5007313E" w:rsidR="00AF3627" w:rsidRPr="00854397" w:rsidRDefault="00AF3627"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394781BB" w14:textId="20C5C986" w:rsidR="00AF3627" w:rsidRPr="00854397" w:rsidRDefault="00AF3627"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AF3627" w:rsidRPr="00854397" w14:paraId="7F43A3EF" w14:textId="77777777" w:rsidTr="00F7196A">
        <w:trPr>
          <w:trHeight w:val="249"/>
        </w:trPr>
        <w:tc>
          <w:tcPr>
            <w:tcW w:w="1696" w:type="dxa"/>
          </w:tcPr>
          <w:p w14:paraId="40616765" w14:textId="51609356" w:rsidR="00AF3627" w:rsidRPr="00854397" w:rsidRDefault="00AF3627" w:rsidP="00F7196A">
            <w:pPr>
              <w:jc w:val="center"/>
              <w:rPr>
                <w:sz w:val="24"/>
                <w:szCs w:val="24"/>
              </w:rPr>
            </w:pPr>
            <w:r w:rsidRPr="00854397">
              <w:rPr>
                <w:sz w:val="24"/>
                <w:szCs w:val="24"/>
              </w:rPr>
              <w:t>ч.7 п.17.8</w:t>
            </w:r>
          </w:p>
        </w:tc>
        <w:tc>
          <w:tcPr>
            <w:tcW w:w="6521" w:type="dxa"/>
          </w:tcPr>
          <w:p w14:paraId="73C8704B" w14:textId="2005429B" w:rsidR="00AF3627" w:rsidRPr="00854397" w:rsidRDefault="00615862"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6B88EEF2" w14:textId="4C7A04C0" w:rsidR="00AF3627" w:rsidRPr="00854397" w:rsidRDefault="00AF3627"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AF3627" w:rsidRPr="00854397" w14:paraId="430100F6" w14:textId="77777777" w:rsidTr="00F7196A">
        <w:trPr>
          <w:trHeight w:val="249"/>
        </w:trPr>
        <w:tc>
          <w:tcPr>
            <w:tcW w:w="1696" w:type="dxa"/>
          </w:tcPr>
          <w:p w14:paraId="7D77B5EB" w14:textId="2350B11F" w:rsidR="00AF3627" w:rsidRPr="00854397" w:rsidRDefault="00615862" w:rsidP="00F7196A">
            <w:pPr>
              <w:jc w:val="center"/>
              <w:rPr>
                <w:sz w:val="24"/>
                <w:szCs w:val="24"/>
              </w:rPr>
            </w:pPr>
            <w:r w:rsidRPr="00854397">
              <w:rPr>
                <w:sz w:val="24"/>
                <w:szCs w:val="24"/>
              </w:rPr>
              <w:t>ч.6 п.18.13</w:t>
            </w:r>
          </w:p>
        </w:tc>
        <w:tc>
          <w:tcPr>
            <w:tcW w:w="6521" w:type="dxa"/>
          </w:tcPr>
          <w:p w14:paraId="748AFF9D" w14:textId="16B9AA34" w:rsidR="00AF3627" w:rsidRPr="00854397" w:rsidRDefault="00F7196A"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137D24FF" w14:textId="6BC34D7A" w:rsidR="00AF3627" w:rsidRPr="00854397" w:rsidRDefault="00615862"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r w:rsidR="00F7196A" w:rsidRPr="00854397">
              <w:rPr>
                <w:sz w:val="24"/>
                <w:szCs w:val="24"/>
              </w:rPr>
              <w:t>;</w:t>
            </w:r>
          </w:p>
        </w:tc>
      </w:tr>
      <w:tr w:rsidR="00615862" w:rsidRPr="00854397" w14:paraId="16EA920C" w14:textId="77777777" w:rsidTr="00F7196A">
        <w:trPr>
          <w:trHeight w:val="249"/>
        </w:trPr>
        <w:tc>
          <w:tcPr>
            <w:tcW w:w="1696" w:type="dxa"/>
          </w:tcPr>
          <w:p w14:paraId="48E0C8F1" w14:textId="64484A63" w:rsidR="00615862" w:rsidRPr="00854397" w:rsidRDefault="00F7196A" w:rsidP="00F7196A">
            <w:pPr>
              <w:jc w:val="center"/>
              <w:rPr>
                <w:sz w:val="24"/>
                <w:szCs w:val="24"/>
              </w:rPr>
            </w:pPr>
            <w:r w:rsidRPr="00854397">
              <w:rPr>
                <w:sz w:val="24"/>
                <w:szCs w:val="24"/>
              </w:rPr>
              <w:t>ч.5 п.18.14</w:t>
            </w:r>
          </w:p>
        </w:tc>
        <w:tc>
          <w:tcPr>
            <w:tcW w:w="6521" w:type="dxa"/>
          </w:tcPr>
          <w:p w14:paraId="72899A24" w14:textId="07593864" w:rsidR="00615862" w:rsidRPr="00854397" w:rsidRDefault="00F7196A" w:rsidP="00F7196A">
            <w:pPr>
              <w:tabs>
                <w:tab w:val="left" w:pos="35"/>
              </w:tabs>
              <w:jc w:val="both"/>
              <w:rPr>
                <w:sz w:val="24"/>
                <w:szCs w:val="24"/>
              </w:rPr>
            </w:pPr>
            <w:r w:rsidRPr="00854397">
              <w:rPr>
                <w:sz w:val="24"/>
                <w:szCs w:val="24"/>
              </w:rPr>
              <w:t xml:space="preserve">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w:t>
            </w:r>
            <w:r w:rsidRPr="00854397">
              <w:rPr>
                <w:sz w:val="24"/>
                <w:szCs w:val="24"/>
              </w:rPr>
              <w:lastRenderedPageBreak/>
              <w:t>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23EB5A0E" w14:textId="60EA21C1" w:rsidR="00615862" w:rsidRPr="00854397" w:rsidRDefault="00F7196A" w:rsidP="00F7196A">
            <w:pPr>
              <w:tabs>
                <w:tab w:val="left" w:pos="32"/>
              </w:tabs>
              <w:jc w:val="both"/>
              <w:rPr>
                <w:sz w:val="24"/>
                <w:szCs w:val="24"/>
              </w:rPr>
            </w:pPr>
            <w:r w:rsidRPr="00854397">
              <w:rPr>
                <w:sz w:val="24"/>
                <w:szCs w:val="24"/>
              </w:rPr>
              <w:lastRenderedPageBreak/>
              <w:t xml:space="preserve">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w:t>
            </w:r>
            <w:r w:rsidRPr="00854397">
              <w:rPr>
                <w:sz w:val="24"/>
                <w:szCs w:val="24"/>
              </w:rPr>
              <w:lastRenderedPageBreak/>
              <w:t>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4E2C55" w:rsidRPr="00854397" w14:paraId="641C0621" w14:textId="77777777" w:rsidTr="00F7196A">
        <w:trPr>
          <w:trHeight w:val="249"/>
        </w:trPr>
        <w:tc>
          <w:tcPr>
            <w:tcW w:w="1696" w:type="dxa"/>
          </w:tcPr>
          <w:p w14:paraId="4958FA71" w14:textId="626FF3CE" w:rsidR="004E2C55" w:rsidRPr="00854397" w:rsidRDefault="00F7196A" w:rsidP="00F7196A">
            <w:pPr>
              <w:jc w:val="center"/>
              <w:rPr>
                <w:sz w:val="24"/>
                <w:szCs w:val="24"/>
              </w:rPr>
            </w:pPr>
            <w:r w:rsidRPr="00854397">
              <w:rPr>
                <w:sz w:val="24"/>
                <w:szCs w:val="24"/>
              </w:rPr>
              <w:lastRenderedPageBreak/>
              <w:t>ч.7 п.18.14</w:t>
            </w:r>
          </w:p>
        </w:tc>
        <w:tc>
          <w:tcPr>
            <w:tcW w:w="6521" w:type="dxa"/>
          </w:tcPr>
          <w:p w14:paraId="758C93EB" w14:textId="4593A2C5" w:rsidR="004E2C55" w:rsidRPr="00854397" w:rsidRDefault="00F7196A"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2D139A87" w14:textId="7A5C9D51" w:rsidR="004E2C55" w:rsidRPr="00854397" w:rsidRDefault="00F7196A"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F7196A" w:rsidRPr="00854397" w14:paraId="7617FE9B" w14:textId="77777777" w:rsidTr="00F7196A">
        <w:trPr>
          <w:trHeight w:val="249"/>
        </w:trPr>
        <w:tc>
          <w:tcPr>
            <w:tcW w:w="1696" w:type="dxa"/>
          </w:tcPr>
          <w:p w14:paraId="3714B318" w14:textId="1B0F00D4" w:rsidR="00F7196A" w:rsidRPr="00854397" w:rsidRDefault="002D1F97" w:rsidP="00F7196A">
            <w:pPr>
              <w:jc w:val="center"/>
              <w:rPr>
                <w:sz w:val="24"/>
                <w:szCs w:val="24"/>
              </w:rPr>
            </w:pPr>
            <w:r w:rsidRPr="00854397">
              <w:rPr>
                <w:sz w:val="24"/>
                <w:szCs w:val="24"/>
              </w:rPr>
              <w:t>п.</w:t>
            </w:r>
            <w:r w:rsidR="001F3802" w:rsidRPr="00854397">
              <w:rPr>
                <w:sz w:val="24"/>
                <w:szCs w:val="24"/>
              </w:rPr>
              <w:t>18.15</w:t>
            </w:r>
          </w:p>
        </w:tc>
        <w:tc>
          <w:tcPr>
            <w:tcW w:w="6521" w:type="dxa"/>
          </w:tcPr>
          <w:p w14:paraId="302762A2" w14:textId="20BC5686" w:rsidR="00F7196A" w:rsidRPr="00854397" w:rsidRDefault="001F3802" w:rsidP="00F7196A">
            <w:pPr>
              <w:tabs>
                <w:tab w:val="left" w:pos="35"/>
              </w:tabs>
              <w:jc w:val="both"/>
              <w:rPr>
                <w:sz w:val="24"/>
                <w:szCs w:val="24"/>
              </w:rPr>
            </w:pPr>
            <w:r w:rsidRPr="00854397">
              <w:rPr>
                <w:sz w:val="24"/>
                <w:szCs w:val="24"/>
              </w:rPr>
              <w:t>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p>
        </w:tc>
        <w:tc>
          <w:tcPr>
            <w:tcW w:w="6427" w:type="dxa"/>
          </w:tcPr>
          <w:p w14:paraId="71FF9C31" w14:textId="6147DE41" w:rsidR="00F7196A" w:rsidRPr="00854397" w:rsidRDefault="001F3802" w:rsidP="00F7196A">
            <w:pPr>
              <w:tabs>
                <w:tab w:val="left" w:pos="32"/>
              </w:tabs>
              <w:jc w:val="both"/>
              <w:rPr>
                <w:sz w:val="24"/>
                <w:szCs w:val="24"/>
              </w:rPr>
            </w:pPr>
            <w:r w:rsidRPr="00854397">
              <w:rPr>
                <w:sz w:val="24"/>
                <w:szCs w:val="24"/>
              </w:rPr>
              <w:t>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 Порядок оформления и предоставления ценового предложения устанавливается в конкурсной документации</w:t>
            </w:r>
          </w:p>
        </w:tc>
      </w:tr>
      <w:tr w:rsidR="00F7196A" w:rsidRPr="00854397" w14:paraId="0408E3A6" w14:textId="77777777" w:rsidTr="00F7196A">
        <w:trPr>
          <w:trHeight w:val="249"/>
        </w:trPr>
        <w:tc>
          <w:tcPr>
            <w:tcW w:w="1696" w:type="dxa"/>
          </w:tcPr>
          <w:p w14:paraId="6F5DFC8B" w14:textId="75B7B1C3" w:rsidR="00F7196A" w:rsidRPr="00854397" w:rsidRDefault="002D1F97" w:rsidP="00F7196A">
            <w:pPr>
              <w:jc w:val="center"/>
              <w:rPr>
                <w:sz w:val="24"/>
                <w:szCs w:val="24"/>
              </w:rPr>
            </w:pPr>
            <w:r w:rsidRPr="00854397">
              <w:rPr>
                <w:sz w:val="24"/>
                <w:szCs w:val="24"/>
              </w:rPr>
              <w:t>п.</w:t>
            </w:r>
            <w:r w:rsidR="001F3802" w:rsidRPr="00854397">
              <w:rPr>
                <w:sz w:val="24"/>
                <w:szCs w:val="24"/>
              </w:rPr>
              <w:t>18.16</w:t>
            </w:r>
          </w:p>
        </w:tc>
        <w:tc>
          <w:tcPr>
            <w:tcW w:w="6521" w:type="dxa"/>
          </w:tcPr>
          <w:p w14:paraId="03AE626D" w14:textId="18E5A0A6" w:rsidR="00F7196A" w:rsidRPr="00854397" w:rsidRDefault="001F3802" w:rsidP="00F7196A">
            <w:pPr>
              <w:tabs>
                <w:tab w:val="left" w:pos="35"/>
              </w:tabs>
              <w:jc w:val="both"/>
              <w:rPr>
                <w:sz w:val="24"/>
                <w:szCs w:val="24"/>
              </w:rPr>
            </w:pPr>
            <w:r w:rsidRPr="00854397">
              <w:rPr>
                <w:sz w:val="24"/>
                <w:szCs w:val="24"/>
              </w:rPr>
              <w:t>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tc>
        <w:tc>
          <w:tcPr>
            <w:tcW w:w="6427" w:type="dxa"/>
          </w:tcPr>
          <w:p w14:paraId="5402A1E0" w14:textId="4EBB3928" w:rsidR="00F7196A" w:rsidRPr="00854397" w:rsidRDefault="001F3802" w:rsidP="00F7196A">
            <w:pPr>
              <w:tabs>
                <w:tab w:val="left" w:pos="32"/>
              </w:tabs>
              <w:jc w:val="both"/>
              <w:rPr>
                <w:sz w:val="24"/>
                <w:szCs w:val="24"/>
              </w:rPr>
            </w:pPr>
            <w:r w:rsidRPr="00854397">
              <w:rPr>
                <w:sz w:val="24"/>
                <w:szCs w:val="24"/>
              </w:rPr>
              <w:t>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конкурсе в электронной форме сведений об участнике конкурса и о его соответствии единым квалификационным требованиям, установленным в документации о закупке.</w:t>
            </w:r>
          </w:p>
        </w:tc>
      </w:tr>
      <w:tr w:rsidR="00F7196A" w:rsidRPr="00854397" w14:paraId="74B24BE8" w14:textId="77777777" w:rsidTr="00F7196A">
        <w:trPr>
          <w:trHeight w:val="249"/>
        </w:trPr>
        <w:tc>
          <w:tcPr>
            <w:tcW w:w="1696" w:type="dxa"/>
          </w:tcPr>
          <w:p w14:paraId="5FF73AF2" w14:textId="479DBD4E" w:rsidR="00F7196A" w:rsidRPr="00854397" w:rsidRDefault="002D1F97" w:rsidP="00F7196A">
            <w:pPr>
              <w:jc w:val="center"/>
              <w:rPr>
                <w:sz w:val="24"/>
                <w:szCs w:val="24"/>
              </w:rPr>
            </w:pPr>
            <w:r w:rsidRPr="00854397">
              <w:rPr>
                <w:sz w:val="24"/>
                <w:szCs w:val="24"/>
              </w:rPr>
              <w:lastRenderedPageBreak/>
              <w:t>п.</w:t>
            </w:r>
            <w:r w:rsidR="001F3802" w:rsidRPr="00854397">
              <w:rPr>
                <w:sz w:val="24"/>
                <w:szCs w:val="24"/>
              </w:rPr>
              <w:t>19.8</w:t>
            </w:r>
          </w:p>
        </w:tc>
        <w:tc>
          <w:tcPr>
            <w:tcW w:w="6521" w:type="dxa"/>
          </w:tcPr>
          <w:p w14:paraId="2A9D2D5B" w14:textId="2AA88B3D" w:rsidR="00F7196A" w:rsidRPr="00854397" w:rsidRDefault="001F3802" w:rsidP="00F7196A">
            <w:pPr>
              <w:tabs>
                <w:tab w:val="left" w:pos="35"/>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6AE1D4EC" w14:textId="447A5983" w:rsidR="00F7196A" w:rsidRPr="00854397" w:rsidRDefault="001F3802" w:rsidP="00F7196A">
            <w:pPr>
              <w:tabs>
                <w:tab w:val="left" w:pos="32"/>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F7196A" w:rsidRPr="00854397" w14:paraId="1779A4D3" w14:textId="77777777" w:rsidTr="00F7196A">
        <w:trPr>
          <w:trHeight w:val="249"/>
        </w:trPr>
        <w:tc>
          <w:tcPr>
            <w:tcW w:w="1696" w:type="dxa"/>
          </w:tcPr>
          <w:p w14:paraId="675AA844" w14:textId="0D427637" w:rsidR="00F7196A" w:rsidRPr="00854397" w:rsidRDefault="001F3802" w:rsidP="00F7196A">
            <w:pPr>
              <w:jc w:val="center"/>
              <w:rPr>
                <w:sz w:val="24"/>
                <w:szCs w:val="24"/>
              </w:rPr>
            </w:pPr>
            <w:r w:rsidRPr="00854397">
              <w:rPr>
                <w:sz w:val="24"/>
                <w:szCs w:val="24"/>
              </w:rPr>
              <w:t xml:space="preserve">ч.5. </w:t>
            </w:r>
            <w:r w:rsidR="002D1F97" w:rsidRPr="00854397">
              <w:rPr>
                <w:sz w:val="24"/>
                <w:szCs w:val="24"/>
              </w:rPr>
              <w:t>п.</w:t>
            </w:r>
            <w:r w:rsidRPr="00854397">
              <w:rPr>
                <w:sz w:val="24"/>
                <w:szCs w:val="24"/>
              </w:rPr>
              <w:t>19.9</w:t>
            </w:r>
          </w:p>
        </w:tc>
        <w:tc>
          <w:tcPr>
            <w:tcW w:w="6521" w:type="dxa"/>
          </w:tcPr>
          <w:p w14:paraId="1BF62B59" w14:textId="3B8DA6AF" w:rsidR="00F7196A" w:rsidRPr="00854397" w:rsidRDefault="001F3802"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4DE9A55C" w14:textId="4AB7C7E0" w:rsidR="00F7196A" w:rsidRPr="00854397" w:rsidRDefault="001F3802" w:rsidP="00F7196A">
            <w:pPr>
              <w:tabs>
                <w:tab w:val="left" w:pos="32"/>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1F3802" w:rsidRPr="00854397" w14:paraId="06AD3755" w14:textId="77777777" w:rsidTr="00F7196A">
        <w:trPr>
          <w:trHeight w:val="249"/>
        </w:trPr>
        <w:tc>
          <w:tcPr>
            <w:tcW w:w="1696" w:type="dxa"/>
          </w:tcPr>
          <w:p w14:paraId="368EEDCC" w14:textId="73D1B13E" w:rsidR="001F3802" w:rsidRPr="00854397" w:rsidRDefault="001F3802" w:rsidP="001F3802">
            <w:pPr>
              <w:jc w:val="center"/>
              <w:rPr>
                <w:sz w:val="24"/>
                <w:szCs w:val="24"/>
              </w:rPr>
            </w:pPr>
            <w:r w:rsidRPr="00854397">
              <w:rPr>
                <w:sz w:val="24"/>
                <w:szCs w:val="24"/>
              </w:rPr>
              <w:t xml:space="preserve">ч.5. </w:t>
            </w:r>
            <w:r w:rsidR="002D1F97" w:rsidRPr="00854397">
              <w:rPr>
                <w:sz w:val="24"/>
                <w:szCs w:val="24"/>
              </w:rPr>
              <w:t>п.</w:t>
            </w:r>
            <w:r w:rsidRPr="00854397">
              <w:rPr>
                <w:sz w:val="24"/>
                <w:szCs w:val="24"/>
              </w:rPr>
              <w:t>19.9</w:t>
            </w:r>
          </w:p>
        </w:tc>
        <w:tc>
          <w:tcPr>
            <w:tcW w:w="6521" w:type="dxa"/>
          </w:tcPr>
          <w:p w14:paraId="24456D33" w14:textId="5E4FD98C" w:rsidR="001F3802" w:rsidRPr="00854397" w:rsidRDefault="001F3802"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167AF8F3" w14:textId="1A53F883" w:rsidR="001F3802" w:rsidRPr="00854397" w:rsidRDefault="001F3802"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1F3802" w:rsidRPr="00854397" w14:paraId="519781DA" w14:textId="77777777" w:rsidTr="00F7196A">
        <w:trPr>
          <w:trHeight w:val="249"/>
        </w:trPr>
        <w:tc>
          <w:tcPr>
            <w:tcW w:w="1696" w:type="dxa"/>
          </w:tcPr>
          <w:p w14:paraId="2EB87275" w14:textId="33C03147" w:rsidR="001F3802" w:rsidRPr="00854397" w:rsidRDefault="001F3802" w:rsidP="00F7196A">
            <w:pPr>
              <w:jc w:val="center"/>
              <w:rPr>
                <w:sz w:val="24"/>
                <w:szCs w:val="24"/>
              </w:rPr>
            </w:pPr>
            <w:r w:rsidRPr="00854397">
              <w:rPr>
                <w:sz w:val="24"/>
                <w:szCs w:val="24"/>
              </w:rPr>
              <w:t>ч.5 п.20.4</w:t>
            </w:r>
          </w:p>
        </w:tc>
        <w:tc>
          <w:tcPr>
            <w:tcW w:w="6521" w:type="dxa"/>
          </w:tcPr>
          <w:p w14:paraId="750BAE5E" w14:textId="6290A330" w:rsidR="001F3802" w:rsidRPr="00854397" w:rsidRDefault="001F3802" w:rsidP="00F7196A">
            <w:pPr>
              <w:tabs>
                <w:tab w:val="left" w:pos="35"/>
              </w:tabs>
              <w:jc w:val="both"/>
              <w:rPr>
                <w:sz w:val="24"/>
                <w:szCs w:val="24"/>
              </w:rPr>
            </w:pPr>
            <w:r w:rsidRPr="00854397">
              <w:rPr>
                <w:sz w:val="24"/>
                <w:szCs w:val="24"/>
              </w:rPr>
              <w:t xml:space="preserve">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w:t>
            </w:r>
            <w:r w:rsidRPr="00854397">
              <w:rPr>
                <w:sz w:val="24"/>
                <w:szCs w:val="24"/>
              </w:rPr>
              <w:lastRenderedPageBreak/>
              <w:t>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5C2D515F" w14:textId="70A6EE88" w:rsidR="001F3802" w:rsidRPr="00854397" w:rsidRDefault="001F3802" w:rsidP="00F7196A">
            <w:pPr>
              <w:tabs>
                <w:tab w:val="left" w:pos="32"/>
              </w:tabs>
              <w:jc w:val="both"/>
              <w:rPr>
                <w:sz w:val="24"/>
                <w:szCs w:val="24"/>
              </w:rPr>
            </w:pPr>
            <w:r w:rsidRPr="00854397">
              <w:rPr>
                <w:sz w:val="24"/>
                <w:szCs w:val="24"/>
              </w:rPr>
              <w:lastRenderedPageBreak/>
              <w:t xml:space="preserve">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w:t>
            </w:r>
            <w:r w:rsidRPr="00854397">
              <w:rPr>
                <w:sz w:val="24"/>
                <w:szCs w:val="24"/>
              </w:rPr>
              <w:lastRenderedPageBreak/>
              <w:t>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1F3802" w:rsidRPr="00854397" w14:paraId="04EA22F2" w14:textId="77777777" w:rsidTr="00F7196A">
        <w:trPr>
          <w:trHeight w:val="249"/>
        </w:trPr>
        <w:tc>
          <w:tcPr>
            <w:tcW w:w="1696" w:type="dxa"/>
          </w:tcPr>
          <w:p w14:paraId="70E83B44" w14:textId="0F329ED8" w:rsidR="001F3802" w:rsidRPr="00854397" w:rsidRDefault="001F3802" w:rsidP="00F7196A">
            <w:pPr>
              <w:jc w:val="center"/>
              <w:rPr>
                <w:sz w:val="24"/>
                <w:szCs w:val="24"/>
              </w:rPr>
            </w:pPr>
            <w:r w:rsidRPr="00854397">
              <w:rPr>
                <w:sz w:val="24"/>
                <w:szCs w:val="24"/>
              </w:rPr>
              <w:lastRenderedPageBreak/>
              <w:t>ч.4. п.20.5</w:t>
            </w:r>
          </w:p>
        </w:tc>
        <w:tc>
          <w:tcPr>
            <w:tcW w:w="6521" w:type="dxa"/>
          </w:tcPr>
          <w:p w14:paraId="18369DBC" w14:textId="1DF12439" w:rsidR="001F3802" w:rsidRPr="00854397" w:rsidRDefault="001F3802" w:rsidP="00F7196A">
            <w:pPr>
              <w:tabs>
                <w:tab w:val="left" w:pos="35"/>
              </w:tabs>
              <w:jc w:val="both"/>
              <w:rPr>
                <w:sz w:val="24"/>
                <w:szCs w:val="24"/>
              </w:rPr>
            </w:pPr>
            <w:r w:rsidRPr="00854397">
              <w:rPr>
                <w:sz w:val="24"/>
                <w:szCs w:val="24"/>
              </w:rPr>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c>
          <w:tcPr>
            <w:tcW w:w="6427" w:type="dxa"/>
          </w:tcPr>
          <w:p w14:paraId="024DFCDC" w14:textId="065E8964" w:rsidR="001F3802" w:rsidRPr="00854397" w:rsidRDefault="001F3802" w:rsidP="00F7196A">
            <w:pPr>
              <w:tabs>
                <w:tab w:val="left" w:pos="32"/>
              </w:tabs>
              <w:jc w:val="both"/>
              <w:rPr>
                <w:sz w:val="24"/>
                <w:szCs w:val="24"/>
              </w:rPr>
            </w:pPr>
            <w:r w:rsidRPr="00854397">
              <w:rPr>
                <w:sz w:val="24"/>
                <w:szCs w:val="24"/>
              </w:rPr>
              <w:t>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tc>
      </w:tr>
      <w:tr w:rsidR="001F3802" w:rsidRPr="00854397" w14:paraId="302F7CAF" w14:textId="77777777" w:rsidTr="00F7196A">
        <w:trPr>
          <w:trHeight w:val="249"/>
        </w:trPr>
        <w:tc>
          <w:tcPr>
            <w:tcW w:w="1696" w:type="dxa"/>
          </w:tcPr>
          <w:p w14:paraId="06F6B7D9" w14:textId="5D4050A4" w:rsidR="001F3802" w:rsidRPr="00854397" w:rsidRDefault="001F3802" w:rsidP="00F7196A">
            <w:pPr>
              <w:jc w:val="center"/>
              <w:rPr>
                <w:sz w:val="24"/>
                <w:szCs w:val="24"/>
              </w:rPr>
            </w:pPr>
            <w:r w:rsidRPr="00854397">
              <w:rPr>
                <w:sz w:val="24"/>
                <w:szCs w:val="24"/>
              </w:rPr>
              <w:t>ч.6 п.20.5</w:t>
            </w:r>
          </w:p>
        </w:tc>
        <w:tc>
          <w:tcPr>
            <w:tcW w:w="6521" w:type="dxa"/>
          </w:tcPr>
          <w:p w14:paraId="41F7B375" w14:textId="6796D78B" w:rsidR="001F3802" w:rsidRPr="00854397" w:rsidRDefault="002A0139" w:rsidP="00F7196A">
            <w:pPr>
              <w:tabs>
                <w:tab w:val="left" w:pos="35"/>
              </w:tabs>
              <w:jc w:val="both"/>
              <w:rPr>
                <w:sz w:val="24"/>
                <w:szCs w:val="24"/>
              </w:rPr>
            </w:pPr>
            <w:r w:rsidRPr="00854397">
              <w:rPr>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427" w:type="dxa"/>
          </w:tcPr>
          <w:p w14:paraId="56AC6F1D" w14:textId="691470EA" w:rsidR="001F3802" w:rsidRPr="00854397" w:rsidRDefault="001F3802" w:rsidP="00F7196A">
            <w:pPr>
              <w:tabs>
                <w:tab w:val="left" w:pos="32"/>
              </w:tabs>
              <w:jc w:val="both"/>
              <w:rPr>
                <w:sz w:val="24"/>
                <w:szCs w:val="24"/>
              </w:rPr>
            </w:pPr>
            <w:r w:rsidRPr="00854397">
              <w:rPr>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r>
      <w:tr w:rsidR="001F3802" w:rsidRPr="00854397" w14:paraId="0FA8A6E0" w14:textId="77777777" w:rsidTr="00F7196A">
        <w:trPr>
          <w:trHeight w:val="249"/>
        </w:trPr>
        <w:tc>
          <w:tcPr>
            <w:tcW w:w="1696" w:type="dxa"/>
          </w:tcPr>
          <w:p w14:paraId="68FEA91B" w14:textId="07628EE1" w:rsidR="001F3802" w:rsidRPr="00854397" w:rsidRDefault="002A0139" w:rsidP="00F7196A">
            <w:pPr>
              <w:jc w:val="center"/>
              <w:rPr>
                <w:sz w:val="24"/>
                <w:szCs w:val="24"/>
              </w:rPr>
            </w:pPr>
            <w:r w:rsidRPr="00854397">
              <w:rPr>
                <w:sz w:val="24"/>
                <w:szCs w:val="24"/>
              </w:rPr>
              <w:t>п.24.1</w:t>
            </w:r>
          </w:p>
        </w:tc>
        <w:tc>
          <w:tcPr>
            <w:tcW w:w="6521" w:type="dxa"/>
          </w:tcPr>
          <w:p w14:paraId="0CAA5896" w14:textId="7CB7152E" w:rsidR="001F3802" w:rsidRPr="00854397" w:rsidRDefault="002A0139" w:rsidP="00F7196A">
            <w:pPr>
              <w:tabs>
                <w:tab w:val="left" w:pos="35"/>
              </w:tabs>
              <w:jc w:val="both"/>
              <w:rPr>
                <w:sz w:val="24"/>
                <w:szCs w:val="24"/>
              </w:rPr>
            </w:pPr>
            <w:r w:rsidRPr="00854397">
              <w:rPr>
                <w:sz w:val="24"/>
                <w:szCs w:val="24"/>
              </w:rPr>
              <w:t xml:space="preserve">В случае 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w:t>
            </w:r>
            <w:r w:rsidRPr="00854397">
              <w:rPr>
                <w:sz w:val="24"/>
                <w:szCs w:val="24"/>
              </w:rPr>
              <w:lastRenderedPageBreak/>
              <w:t>установленных Правительством Российской Федерации особенностей и настоящей главой Положения о закупке, при условии распространения данных особенностей на Заказчика</w:t>
            </w:r>
          </w:p>
        </w:tc>
        <w:tc>
          <w:tcPr>
            <w:tcW w:w="6427" w:type="dxa"/>
          </w:tcPr>
          <w:p w14:paraId="7E153BEB" w14:textId="37C9B386" w:rsidR="001F3802" w:rsidRPr="00854397" w:rsidRDefault="002A0139" w:rsidP="00F7196A">
            <w:pPr>
              <w:tabs>
                <w:tab w:val="left" w:pos="32"/>
              </w:tabs>
              <w:jc w:val="both"/>
              <w:rPr>
                <w:sz w:val="24"/>
                <w:szCs w:val="24"/>
              </w:rPr>
            </w:pPr>
            <w:r w:rsidRPr="00854397">
              <w:rPr>
                <w:sz w:val="24"/>
                <w:szCs w:val="24"/>
              </w:rPr>
              <w:lastRenderedPageBreak/>
              <w:t xml:space="preserve">Если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w:t>
            </w:r>
            <w:r w:rsidRPr="00854397">
              <w:rPr>
                <w:sz w:val="24"/>
                <w:szCs w:val="24"/>
              </w:rPr>
              <w:lastRenderedPageBreak/>
              <w:t>установленных Правительством Российской Федерации особенностей, статьей 3.4. Федерального закона № 223-ФЗ и настоящей главой Положения о закупке, при условии распространения данных особенностей на Заказчика.</w:t>
            </w:r>
          </w:p>
        </w:tc>
      </w:tr>
      <w:tr w:rsidR="001F3802" w:rsidRPr="00854397" w14:paraId="04AA1D3E" w14:textId="77777777" w:rsidTr="00F7196A">
        <w:trPr>
          <w:trHeight w:val="249"/>
        </w:trPr>
        <w:tc>
          <w:tcPr>
            <w:tcW w:w="1696" w:type="dxa"/>
          </w:tcPr>
          <w:p w14:paraId="2BA52523" w14:textId="795A996C" w:rsidR="001F3802" w:rsidRPr="00854397" w:rsidRDefault="002D1F97" w:rsidP="00F7196A">
            <w:pPr>
              <w:jc w:val="center"/>
              <w:rPr>
                <w:sz w:val="24"/>
                <w:szCs w:val="24"/>
              </w:rPr>
            </w:pPr>
            <w:r w:rsidRPr="00854397">
              <w:rPr>
                <w:sz w:val="24"/>
                <w:szCs w:val="24"/>
              </w:rPr>
              <w:lastRenderedPageBreak/>
              <w:t>п.</w:t>
            </w:r>
            <w:r w:rsidR="002A0139" w:rsidRPr="00854397">
              <w:rPr>
                <w:sz w:val="24"/>
                <w:szCs w:val="24"/>
              </w:rPr>
              <w:t>26.7</w:t>
            </w:r>
          </w:p>
        </w:tc>
        <w:tc>
          <w:tcPr>
            <w:tcW w:w="6521" w:type="dxa"/>
          </w:tcPr>
          <w:p w14:paraId="17177BC6" w14:textId="77777777" w:rsidR="002A0139" w:rsidRPr="00854397" w:rsidRDefault="002A0139" w:rsidP="002A0139">
            <w:pPr>
              <w:tabs>
                <w:tab w:val="left" w:pos="35"/>
              </w:tabs>
              <w:jc w:val="both"/>
              <w:rPr>
                <w:sz w:val="24"/>
                <w:szCs w:val="24"/>
              </w:rPr>
            </w:pPr>
            <w:r w:rsidRPr="00854397">
              <w:rPr>
                <w:sz w:val="24"/>
                <w:szCs w:val="24"/>
              </w:rPr>
              <w:t>Неконкурентные закупки, в том числе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настоящим Положением, с учетом следующих особенностей:</w:t>
            </w:r>
          </w:p>
          <w:p w14:paraId="798E85A8" w14:textId="7AF40CE7" w:rsidR="001F3802" w:rsidRPr="00854397" w:rsidRDefault="002A0139" w:rsidP="002A0139">
            <w:pPr>
              <w:tabs>
                <w:tab w:val="left" w:pos="35"/>
              </w:tabs>
              <w:jc w:val="both"/>
              <w:rPr>
                <w:sz w:val="24"/>
                <w:szCs w:val="24"/>
              </w:rPr>
            </w:pPr>
            <w:r w:rsidRPr="00854397">
              <w:rPr>
                <w:sz w:val="24"/>
                <w:szCs w:val="24"/>
              </w:rPr>
              <w:t>1) при проведении закупки Заказчик размещает в единой информационной системе извещение и документацию о проведении закупки, содержащие сведения о способе осуществления закупки, наименование, место нахождения, почтовый адрес, адрес электронной почты, номер контактного телефона Заказчика, предмет договора, сведения о цене договора, условие о том, что закупка проводиться только среди субъектов малого и среднего предпринимательства</w:t>
            </w:r>
          </w:p>
        </w:tc>
        <w:tc>
          <w:tcPr>
            <w:tcW w:w="6427" w:type="dxa"/>
          </w:tcPr>
          <w:p w14:paraId="0D2445BC" w14:textId="77777777" w:rsidR="002A0139" w:rsidRPr="00854397" w:rsidRDefault="002A0139" w:rsidP="002A0139">
            <w:pPr>
              <w:tabs>
                <w:tab w:val="left" w:pos="32"/>
              </w:tabs>
              <w:jc w:val="both"/>
              <w:rPr>
                <w:sz w:val="24"/>
                <w:szCs w:val="24"/>
              </w:rPr>
            </w:pPr>
            <w:r w:rsidRPr="00854397">
              <w:rPr>
                <w:sz w:val="24"/>
                <w:szCs w:val="24"/>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 Выбор способа обеспечения заявки на участие в такой закупке осуществляется участником такой закупки.</w:t>
            </w:r>
          </w:p>
          <w:p w14:paraId="6BAA707B" w14:textId="372B1757" w:rsidR="001F3802" w:rsidRPr="00854397" w:rsidRDefault="001F3802" w:rsidP="002A0139">
            <w:pPr>
              <w:tabs>
                <w:tab w:val="left" w:pos="32"/>
              </w:tabs>
              <w:jc w:val="both"/>
              <w:rPr>
                <w:sz w:val="24"/>
                <w:szCs w:val="24"/>
              </w:rPr>
            </w:pPr>
          </w:p>
        </w:tc>
      </w:tr>
      <w:tr w:rsidR="00867C18" w:rsidRPr="00854397" w14:paraId="09855401" w14:textId="77777777" w:rsidTr="00F7196A">
        <w:trPr>
          <w:trHeight w:val="249"/>
        </w:trPr>
        <w:tc>
          <w:tcPr>
            <w:tcW w:w="1696" w:type="dxa"/>
          </w:tcPr>
          <w:p w14:paraId="6A1FA1AD" w14:textId="23BCB501" w:rsidR="00867C18" w:rsidRPr="00854397" w:rsidRDefault="00867C18" w:rsidP="00F7196A">
            <w:pPr>
              <w:jc w:val="center"/>
              <w:rPr>
                <w:sz w:val="24"/>
                <w:szCs w:val="24"/>
              </w:rPr>
            </w:pPr>
            <w:r w:rsidRPr="00854397">
              <w:rPr>
                <w:sz w:val="24"/>
                <w:szCs w:val="24"/>
              </w:rPr>
              <w:t>п.26.8</w:t>
            </w:r>
          </w:p>
        </w:tc>
        <w:tc>
          <w:tcPr>
            <w:tcW w:w="6521" w:type="dxa"/>
          </w:tcPr>
          <w:p w14:paraId="5A8A61E2" w14:textId="4311A70C" w:rsidR="00867C18" w:rsidRPr="00854397" w:rsidRDefault="00867C18" w:rsidP="002A0139">
            <w:pPr>
              <w:tabs>
                <w:tab w:val="left" w:pos="35"/>
              </w:tabs>
              <w:jc w:val="both"/>
              <w:rPr>
                <w:sz w:val="24"/>
                <w:szCs w:val="24"/>
              </w:rPr>
            </w:pPr>
            <w:r w:rsidRPr="00854397">
              <w:rPr>
                <w:sz w:val="24"/>
                <w:szCs w:val="24"/>
              </w:rPr>
              <w:t>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tc>
        <w:tc>
          <w:tcPr>
            <w:tcW w:w="6427" w:type="dxa"/>
          </w:tcPr>
          <w:p w14:paraId="09D9F47F" w14:textId="3CF6AD01" w:rsidR="00867C18" w:rsidRPr="00854397" w:rsidRDefault="00867C18" w:rsidP="002A0139">
            <w:pPr>
              <w:tabs>
                <w:tab w:val="left" w:pos="32"/>
              </w:tabs>
              <w:jc w:val="both"/>
              <w:rPr>
                <w:sz w:val="24"/>
                <w:szCs w:val="24"/>
              </w:rPr>
            </w:pPr>
            <w:r w:rsidRPr="00854397">
              <w:rPr>
                <w:sz w:val="24"/>
                <w:szCs w:val="24"/>
              </w:rPr>
              <w:t>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tc>
      </w:tr>
      <w:tr w:rsidR="001F3802" w:rsidRPr="00854397" w14:paraId="1065D808" w14:textId="77777777" w:rsidTr="00F7196A">
        <w:trPr>
          <w:trHeight w:val="249"/>
        </w:trPr>
        <w:tc>
          <w:tcPr>
            <w:tcW w:w="1696" w:type="dxa"/>
          </w:tcPr>
          <w:p w14:paraId="4516E49F" w14:textId="1978A914" w:rsidR="001F3802" w:rsidRPr="00854397" w:rsidRDefault="00867C18" w:rsidP="00F7196A">
            <w:pPr>
              <w:jc w:val="center"/>
              <w:rPr>
                <w:sz w:val="24"/>
                <w:szCs w:val="24"/>
              </w:rPr>
            </w:pPr>
            <w:r w:rsidRPr="00854397">
              <w:rPr>
                <w:sz w:val="24"/>
                <w:szCs w:val="24"/>
              </w:rPr>
              <w:t>п.</w:t>
            </w:r>
            <w:r w:rsidR="002A0139" w:rsidRPr="00854397">
              <w:rPr>
                <w:sz w:val="24"/>
                <w:szCs w:val="24"/>
              </w:rPr>
              <w:t>26.9</w:t>
            </w:r>
          </w:p>
        </w:tc>
        <w:tc>
          <w:tcPr>
            <w:tcW w:w="6521" w:type="dxa"/>
          </w:tcPr>
          <w:p w14:paraId="1A4D8BB8" w14:textId="17C058D2" w:rsidR="001F3802" w:rsidRPr="00854397" w:rsidRDefault="002A0139" w:rsidP="00F7196A">
            <w:pPr>
              <w:tabs>
                <w:tab w:val="left" w:pos="35"/>
              </w:tabs>
              <w:jc w:val="both"/>
              <w:rPr>
                <w:sz w:val="24"/>
                <w:szCs w:val="24"/>
              </w:rPr>
            </w:pPr>
            <w:r w:rsidRPr="00854397">
              <w:rPr>
                <w:sz w:val="24"/>
                <w:szCs w:val="24"/>
              </w:rPr>
              <w:t>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p>
        </w:tc>
        <w:tc>
          <w:tcPr>
            <w:tcW w:w="6427" w:type="dxa"/>
          </w:tcPr>
          <w:p w14:paraId="2BF5D129" w14:textId="0E577D66" w:rsidR="001F3802" w:rsidRPr="00854397" w:rsidRDefault="002A0139" w:rsidP="00F7196A">
            <w:pPr>
              <w:tabs>
                <w:tab w:val="left" w:pos="32"/>
              </w:tabs>
              <w:jc w:val="both"/>
              <w:rPr>
                <w:sz w:val="24"/>
                <w:szCs w:val="24"/>
              </w:rPr>
            </w:pPr>
            <w:r w:rsidRPr="00854397">
              <w:rPr>
                <w:sz w:val="24"/>
                <w:szCs w:val="24"/>
              </w:rPr>
              <w:t xml:space="preserve">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w:t>
            </w:r>
            <w:r w:rsidRPr="00854397">
              <w:rPr>
                <w:sz w:val="24"/>
                <w:szCs w:val="24"/>
              </w:rPr>
              <w:lastRenderedPageBreak/>
              <w:t>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tc>
      </w:tr>
      <w:tr w:rsidR="002A0139" w:rsidRPr="00854397" w14:paraId="56F7E17B" w14:textId="77777777" w:rsidTr="00F7196A">
        <w:trPr>
          <w:trHeight w:val="249"/>
        </w:trPr>
        <w:tc>
          <w:tcPr>
            <w:tcW w:w="1696" w:type="dxa"/>
          </w:tcPr>
          <w:p w14:paraId="4B753492" w14:textId="357CC9F7" w:rsidR="002A0139" w:rsidRPr="00854397" w:rsidRDefault="002D1F97" w:rsidP="00F7196A">
            <w:pPr>
              <w:jc w:val="center"/>
              <w:rPr>
                <w:sz w:val="24"/>
                <w:szCs w:val="24"/>
              </w:rPr>
            </w:pPr>
            <w:r w:rsidRPr="00854397">
              <w:rPr>
                <w:sz w:val="24"/>
                <w:szCs w:val="24"/>
              </w:rPr>
              <w:lastRenderedPageBreak/>
              <w:t>п.</w:t>
            </w:r>
            <w:r w:rsidR="00867C18" w:rsidRPr="00854397">
              <w:rPr>
                <w:sz w:val="24"/>
                <w:szCs w:val="24"/>
              </w:rPr>
              <w:t>26.10</w:t>
            </w:r>
          </w:p>
        </w:tc>
        <w:tc>
          <w:tcPr>
            <w:tcW w:w="6521" w:type="dxa"/>
          </w:tcPr>
          <w:p w14:paraId="6A6EB428" w14:textId="6DD9E8AA" w:rsidR="002A0139" w:rsidRPr="00854397" w:rsidRDefault="00867C18" w:rsidP="00F7196A">
            <w:pPr>
              <w:tabs>
                <w:tab w:val="left" w:pos="35"/>
              </w:tabs>
              <w:jc w:val="both"/>
              <w:rPr>
                <w:sz w:val="24"/>
                <w:szCs w:val="24"/>
              </w:rPr>
            </w:pPr>
            <w:r w:rsidRPr="00854397">
              <w:rPr>
                <w:sz w:val="24"/>
                <w:szCs w:val="24"/>
              </w:rPr>
              <w:t xml:space="preserve">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w:t>
            </w:r>
            <w:r w:rsidRPr="00854397">
              <w:rPr>
                <w:sz w:val="24"/>
                <w:szCs w:val="24"/>
              </w:rPr>
              <w:lastRenderedPageBreak/>
              <w:t>вернуть указанную заявку подавшему ее участнику в течение одного часа с момента получения соответствующей информации от банка.</w:t>
            </w:r>
          </w:p>
        </w:tc>
        <w:tc>
          <w:tcPr>
            <w:tcW w:w="6427" w:type="dxa"/>
          </w:tcPr>
          <w:p w14:paraId="34024AAF" w14:textId="748CF3DB" w:rsidR="002A0139" w:rsidRPr="00854397" w:rsidRDefault="00867C18" w:rsidP="00F7196A">
            <w:pPr>
              <w:tabs>
                <w:tab w:val="left" w:pos="32"/>
              </w:tabs>
              <w:jc w:val="both"/>
              <w:rPr>
                <w:sz w:val="24"/>
                <w:szCs w:val="24"/>
              </w:rPr>
            </w:pPr>
            <w:r w:rsidRPr="00854397">
              <w:rPr>
                <w:sz w:val="24"/>
                <w:szCs w:val="24"/>
              </w:rPr>
              <w:lastRenderedPageBreak/>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tc>
      </w:tr>
      <w:tr w:rsidR="002A0139" w:rsidRPr="00854397" w14:paraId="6D8396D7" w14:textId="77777777" w:rsidTr="00F7196A">
        <w:trPr>
          <w:trHeight w:val="249"/>
        </w:trPr>
        <w:tc>
          <w:tcPr>
            <w:tcW w:w="1696" w:type="dxa"/>
          </w:tcPr>
          <w:p w14:paraId="340144C9" w14:textId="6DC8ED8D" w:rsidR="002A0139" w:rsidRPr="00854397" w:rsidRDefault="006731C4" w:rsidP="00F7196A">
            <w:pPr>
              <w:jc w:val="center"/>
              <w:rPr>
                <w:sz w:val="24"/>
                <w:szCs w:val="24"/>
              </w:rPr>
            </w:pPr>
            <w:r w:rsidRPr="00854397">
              <w:rPr>
                <w:sz w:val="24"/>
                <w:szCs w:val="24"/>
              </w:rPr>
              <w:t>п.</w:t>
            </w:r>
            <w:r w:rsidR="002D1F97" w:rsidRPr="00854397">
              <w:rPr>
                <w:sz w:val="24"/>
                <w:szCs w:val="24"/>
              </w:rPr>
              <w:t>п.</w:t>
            </w:r>
            <w:r w:rsidRPr="00854397">
              <w:rPr>
                <w:sz w:val="24"/>
                <w:szCs w:val="24"/>
              </w:rPr>
              <w:t>26.</w:t>
            </w:r>
            <w:r w:rsidR="007B32C0" w:rsidRPr="00854397">
              <w:rPr>
                <w:sz w:val="24"/>
                <w:szCs w:val="24"/>
              </w:rPr>
              <w:t>1</w:t>
            </w:r>
            <w:r w:rsidRPr="00854397">
              <w:rPr>
                <w:sz w:val="24"/>
                <w:szCs w:val="24"/>
              </w:rPr>
              <w:t>5 – 26.23</w:t>
            </w:r>
          </w:p>
        </w:tc>
        <w:tc>
          <w:tcPr>
            <w:tcW w:w="6521" w:type="dxa"/>
          </w:tcPr>
          <w:p w14:paraId="57C169A8" w14:textId="77777777" w:rsidR="006731C4" w:rsidRPr="00854397" w:rsidRDefault="006731C4" w:rsidP="006731C4">
            <w:pPr>
              <w:tabs>
                <w:tab w:val="left" w:pos="35"/>
              </w:tabs>
              <w:jc w:val="both"/>
              <w:rPr>
                <w:sz w:val="24"/>
                <w:szCs w:val="24"/>
              </w:rPr>
            </w:pPr>
            <w:r w:rsidRPr="00854397">
              <w:rPr>
                <w:sz w:val="24"/>
                <w:szCs w:val="24"/>
              </w:rPr>
              <w:t>При проведении конкурентной закупки с участием субъектов МСП документация о закупке помимо прочего должна содержать:</w:t>
            </w:r>
          </w:p>
          <w:p w14:paraId="31FF33AA" w14:textId="77777777" w:rsidR="006731C4" w:rsidRPr="00854397" w:rsidRDefault="006731C4" w:rsidP="006731C4">
            <w:pPr>
              <w:tabs>
                <w:tab w:val="left" w:pos="35"/>
              </w:tabs>
              <w:jc w:val="both"/>
              <w:rPr>
                <w:sz w:val="24"/>
                <w:szCs w:val="24"/>
              </w:rPr>
            </w:pPr>
            <w:r w:rsidRPr="00854397">
              <w:rPr>
                <w:sz w:val="24"/>
                <w:szCs w:val="24"/>
              </w:rPr>
              <w:t>1)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от заключения договора или отказа участника закупки заключить договор;</w:t>
            </w:r>
          </w:p>
          <w:p w14:paraId="266DCE3C" w14:textId="77777777" w:rsidR="006731C4" w:rsidRPr="00854397" w:rsidRDefault="006731C4" w:rsidP="006731C4">
            <w:pPr>
              <w:tabs>
                <w:tab w:val="left" w:pos="35"/>
              </w:tabs>
              <w:jc w:val="both"/>
              <w:rPr>
                <w:sz w:val="24"/>
                <w:szCs w:val="24"/>
              </w:rPr>
            </w:pPr>
            <w:r w:rsidRPr="00854397">
              <w:rPr>
                <w:sz w:val="24"/>
                <w:szCs w:val="24"/>
              </w:rPr>
              <w:t>2) условие о том, что не допускается указание в первой части заявки на участие в конкурентной закупке сведений об участнике конкурса, аукциона или запроса предложений, о его соответствии единым квалификационным требованиям, установленным в документации о конкурентной закупке, сведений о ценовом предложении, во второй части заявки - сведений о ценовом предложении.</w:t>
            </w:r>
          </w:p>
          <w:p w14:paraId="5D8DA697" w14:textId="77777777" w:rsidR="006731C4" w:rsidRPr="00854397" w:rsidRDefault="006731C4" w:rsidP="006731C4">
            <w:pPr>
              <w:tabs>
                <w:tab w:val="left" w:pos="35"/>
              </w:tabs>
              <w:jc w:val="both"/>
              <w:rPr>
                <w:sz w:val="24"/>
                <w:szCs w:val="24"/>
              </w:rPr>
            </w:pPr>
            <w:r w:rsidRPr="00854397">
              <w:rPr>
                <w:sz w:val="24"/>
                <w:szCs w:val="24"/>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1E3CE40C" w14:textId="77777777" w:rsidR="006731C4" w:rsidRPr="00854397" w:rsidRDefault="006731C4" w:rsidP="006731C4">
            <w:pPr>
              <w:tabs>
                <w:tab w:val="left" w:pos="35"/>
              </w:tabs>
              <w:jc w:val="both"/>
              <w:rPr>
                <w:sz w:val="24"/>
                <w:szCs w:val="24"/>
              </w:rPr>
            </w:pPr>
            <w:r w:rsidRPr="00854397">
              <w:rPr>
                <w:sz w:val="24"/>
                <w:szCs w:val="24"/>
              </w:rPr>
              <w:t>26.16. Информация о проведении конкурса в электронной форме среди субъектов МСП, включая извещение о проведении открытого конкурса, конкурсную документацию, проект договора, размещается Заказчиком в единой информационной системе:</w:t>
            </w:r>
          </w:p>
          <w:p w14:paraId="21055722" w14:textId="77777777" w:rsidR="006731C4" w:rsidRPr="00854397" w:rsidRDefault="006731C4" w:rsidP="006731C4">
            <w:pPr>
              <w:tabs>
                <w:tab w:val="left" w:pos="35"/>
              </w:tabs>
              <w:jc w:val="both"/>
              <w:rPr>
                <w:sz w:val="24"/>
                <w:szCs w:val="24"/>
              </w:rPr>
            </w:pPr>
            <w:r w:rsidRPr="00854397">
              <w:rPr>
                <w:sz w:val="24"/>
                <w:szCs w:val="24"/>
              </w:rPr>
              <w:t>1)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64EC84B9" w14:textId="77777777" w:rsidR="006731C4" w:rsidRPr="00854397" w:rsidRDefault="006731C4" w:rsidP="006731C4">
            <w:pPr>
              <w:tabs>
                <w:tab w:val="left" w:pos="35"/>
              </w:tabs>
              <w:jc w:val="both"/>
              <w:rPr>
                <w:sz w:val="24"/>
                <w:szCs w:val="24"/>
              </w:rPr>
            </w:pPr>
            <w:r w:rsidRPr="00854397">
              <w:rPr>
                <w:sz w:val="24"/>
                <w:szCs w:val="24"/>
              </w:rPr>
              <w:t xml:space="preserve">2) не менее чем за пятнадцать дней до даты окончания срока подачи заявок на участие в таком конкурсе, в случае если </w:t>
            </w:r>
            <w:r w:rsidRPr="00854397">
              <w:rPr>
                <w:sz w:val="24"/>
                <w:szCs w:val="24"/>
              </w:rPr>
              <w:lastRenderedPageBreak/>
              <w:t>начальная (максимальная) цена договора превышает тридцать миллионов рублей.</w:t>
            </w:r>
          </w:p>
          <w:p w14:paraId="60AC9116" w14:textId="77777777" w:rsidR="006731C4" w:rsidRPr="00854397" w:rsidRDefault="006731C4" w:rsidP="006731C4">
            <w:pPr>
              <w:tabs>
                <w:tab w:val="left" w:pos="35"/>
              </w:tabs>
              <w:jc w:val="both"/>
              <w:rPr>
                <w:sz w:val="24"/>
                <w:szCs w:val="24"/>
              </w:rPr>
            </w:pPr>
            <w:r w:rsidRPr="00854397">
              <w:rPr>
                <w:sz w:val="24"/>
                <w:szCs w:val="24"/>
              </w:rPr>
              <w:t>26.17. Заказчик размещает в единой информационной системе извещение о проведении аукциона в электронной форме в следующие сроки:</w:t>
            </w:r>
          </w:p>
          <w:p w14:paraId="5746D7B3" w14:textId="77777777" w:rsidR="006731C4" w:rsidRPr="00854397" w:rsidRDefault="006731C4" w:rsidP="006731C4">
            <w:pPr>
              <w:tabs>
                <w:tab w:val="left" w:pos="35"/>
              </w:tabs>
              <w:jc w:val="both"/>
              <w:rPr>
                <w:sz w:val="24"/>
                <w:szCs w:val="24"/>
              </w:rPr>
            </w:pPr>
            <w:r w:rsidRPr="00854397">
              <w:rPr>
                <w:sz w:val="24"/>
                <w:szCs w:val="24"/>
              </w:rPr>
              <w:t>1)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53CDDEA5" w14:textId="77777777" w:rsidR="006731C4" w:rsidRPr="00854397" w:rsidRDefault="006731C4" w:rsidP="006731C4">
            <w:pPr>
              <w:tabs>
                <w:tab w:val="left" w:pos="35"/>
              </w:tabs>
              <w:jc w:val="both"/>
              <w:rPr>
                <w:sz w:val="24"/>
                <w:szCs w:val="24"/>
              </w:rPr>
            </w:pPr>
            <w:r w:rsidRPr="00854397">
              <w:rPr>
                <w:sz w:val="24"/>
                <w:szCs w:val="24"/>
              </w:rPr>
              <w:t>2)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1BE33A02" w14:textId="77777777" w:rsidR="006731C4" w:rsidRPr="00854397" w:rsidRDefault="006731C4" w:rsidP="006731C4">
            <w:pPr>
              <w:tabs>
                <w:tab w:val="left" w:pos="35"/>
              </w:tabs>
              <w:jc w:val="both"/>
              <w:rPr>
                <w:sz w:val="24"/>
                <w:szCs w:val="24"/>
              </w:rPr>
            </w:pPr>
            <w:r w:rsidRPr="00854397">
              <w:rPr>
                <w:sz w:val="24"/>
                <w:szCs w:val="24"/>
              </w:rPr>
              <w:t xml:space="preserve">26.18.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 </w:t>
            </w:r>
          </w:p>
          <w:p w14:paraId="77351EF0" w14:textId="77777777" w:rsidR="006731C4" w:rsidRPr="00854397" w:rsidRDefault="006731C4" w:rsidP="006731C4">
            <w:pPr>
              <w:tabs>
                <w:tab w:val="left" w:pos="35"/>
              </w:tabs>
              <w:jc w:val="both"/>
              <w:rPr>
                <w:sz w:val="24"/>
                <w:szCs w:val="24"/>
              </w:rPr>
            </w:pPr>
            <w:r w:rsidRPr="00854397">
              <w:rPr>
                <w:sz w:val="24"/>
                <w:szCs w:val="24"/>
              </w:rPr>
              <w:t>26.19.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14:paraId="4BF0D094" w14:textId="77777777" w:rsidR="006731C4" w:rsidRPr="00854397" w:rsidRDefault="006731C4" w:rsidP="006731C4">
            <w:pPr>
              <w:tabs>
                <w:tab w:val="left" w:pos="35"/>
              </w:tabs>
              <w:jc w:val="both"/>
              <w:rPr>
                <w:sz w:val="24"/>
                <w:szCs w:val="24"/>
              </w:rPr>
            </w:pPr>
            <w:r w:rsidRPr="00854397">
              <w:rPr>
                <w:sz w:val="24"/>
                <w:szCs w:val="24"/>
              </w:rPr>
              <w:t xml:space="preserve">26.20. Конкурентные закупки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настоящего Федерального закона, могут быть только субъекты МСП, осуществляются в соответствии со статьями 3.2 и 3.3 Федерального закона № </w:t>
            </w:r>
            <w:r w:rsidRPr="00854397">
              <w:rPr>
                <w:sz w:val="24"/>
                <w:szCs w:val="24"/>
              </w:rPr>
              <w:lastRenderedPageBreak/>
              <w:t>223-ФЗ и с учетом требований, предусмотренных статьей 3.4 Федерального закона № 223-ФЗ.</w:t>
            </w:r>
          </w:p>
          <w:p w14:paraId="707E8D1D" w14:textId="77777777" w:rsidR="006731C4" w:rsidRPr="00854397" w:rsidRDefault="006731C4" w:rsidP="006731C4">
            <w:pPr>
              <w:tabs>
                <w:tab w:val="left" w:pos="35"/>
              </w:tabs>
              <w:jc w:val="both"/>
              <w:rPr>
                <w:sz w:val="24"/>
                <w:szCs w:val="24"/>
              </w:rPr>
            </w:pPr>
            <w:r w:rsidRPr="00854397">
              <w:rPr>
                <w:sz w:val="24"/>
                <w:szCs w:val="24"/>
              </w:rPr>
              <w:t>26.21. Договор по результатам конкурентной закупки с участием субъектов МСП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1F87916" w14:textId="77777777" w:rsidR="006731C4" w:rsidRPr="00854397" w:rsidRDefault="006731C4" w:rsidP="006731C4">
            <w:pPr>
              <w:tabs>
                <w:tab w:val="left" w:pos="35"/>
              </w:tabs>
              <w:jc w:val="both"/>
              <w:rPr>
                <w:sz w:val="24"/>
                <w:szCs w:val="24"/>
              </w:rPr>
            </w:pPr>
            <w:r w:rsidRPr="00854397">
              <w:rPr>
                <w:sz w:val="24"/>
                <w:szCs w:val="24"/>
              </w:rPr>
              <w:t>26.22. При осуществлении закупки товаров, работ, услуг, включенных в Перечень, Заказчик вправе осуществить закупку в порядке, установленном настоящим Положением, без соблюдения правил настоящего раздела Положения о закупке, в случаях, если по истечении срока приема заявок:</w:t>
            </w:r>
          </w:p>
          <w:p w14:paraId="744A1C07" w14:textId="77777777" w:rsidR="006731C4" w:rsidRPr="00854397" w:rsidRDefault="006731C4" w:rsidP="006731C4">
            <w:pPr>
              <w:tabs>
                <w:tab w:val="left" w:pos="35"/>
              </w:tabs>
              <w:jc w:val="both"/>
              <w:rPr>
                <w:sz w:val="24"/>
                <w:szCs w:val="24"/>
              </w:rPr>
            </w:pPr>
            <w:r w:rsidRPr="00854397">
              <w:rPr>
                <w:sz w:val="24"/>
                <w:szCs w:val="24"/>
              </w:rPr>
              <w:t>1) субъекты МСП не подали заявок на участие в такой закупке;</w:t>
            </w:r>
          </w:p>
          <w:p w14:paraId="5A222CFB" w14:textId="77777777" w:rsidR="006731C4" w:rsidRPr="00854397" w:rsidRDefault="006731C4" w:rsidP="006731C4">
            <w:pPr>
              <w:tabs>
                <w:tab w:val="left" w:pos="35"/>
              </w:tabs>
              <w:jc w:val="both"/>
              <w:rPr>
                <w:sz w:val="24"/>
                <w:szCs w:val="24"/>
              </w:rPr>
            </w:pPr>
            <w:r w:rsidRPr="00854397">
              <w:rPr>
                <w:sz w:val="24"/>
                <w:szCs w:val="24"/>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6C247D83" w14:textId="77777777" w:rsidR="006731C4" w:rsidRPr="00854397" w:rsidRDefault="006731C4" w:rsidP="006731C4">
            <w:pPr>
              <w:tabs>
                <w:tab w:val="left" w:pos="35"/>
              </w:tabs>
              <w:jc w:val="both"/>
              <w:rPr>
                <w:sz w:val="24"/>
                <w:szCs w:val="24"/>
              </w:rPr>
            </w:pPr>
            <w:r w:rsidRPr="00854397">
              <w:rPr>
                <w:sz w:val="24"/>
                <w:szCs w:val="24"/>
              </w:rPr>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4EEFECBF" w14:textId="77777777" w:rsidR="006731C4" w:rsidRPr="00854397" w:rsidRDefault="006731C4" w:rsidP="006731C4">
            <w:pPr>
              <w:tabs>
                <w:tab w:val="left" w:pos="35"/>
              </w:tabs>
              <w:jc w:val="both"/>
              <w:rPr>
                <w:sz w:val="24"/>
                <w:szCs w:val="24"/>
              </w:rPr>
            </w:pPr>
            <w:r w:rsidRPr="00854397">
              <w:rPr>
                <w:sz w:val="24"/>
                <w:szCs w:val="24"/>
              </w:rPr>
              <w:t xml:space="preserve">4) Заказчиком в порядке, установленном Положением о закупке, принято решение (за исключением случая </w:t>
            </w:r>
            <w:r w:rsidRPr="00854397">
              <w:rPr>
                <w:sz w:val="24"/>
                <w:szCs w:val="24"/>
              </w:rPr>
              <w:lastRenderedPageBreak/>
              <w:t xml:space="preserve">осуществления конкурентной закупки) о том, что договор по результатам закупки не заключается. </w:t>
            </w:r>
          </w:p>
          <w:p w14:paraId="2FB8AD62" w14:textId="655A336D" w:rsidR="002A0139" w:rsidRPr="00854397" w:rsidRDefault="006731C4" w:rsidP="006731C4">
            <w:pPr>
              <w:tabs>
                <w:tab w:val="left" w:pos="35"/>
              </w:tabs>
              <w:jc w:val="both"/>
              <w:rPr>
                <w:sz w:val="24"/>
                <w:szCs w:val="24"/>
              </w:rPr>
            </w:pPr>
            <w:r w:rsidRPr="00854397">
              <w:rPr>
                <w:sz w:val="24"/>
                <w:szCs w:val="24"/>
              </w:rPr>
              <w:t>26.23.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tc>
        <w:tc>
          <w:tcPr>
            <w:tcW w:w="6427" w:type="dxa"/>
          </w:tcPr>
          <w:p w14:paraId="40CEC13F" w14:textId="77777777" w:rsidR="007B32C0" w:rsidRPr="00854397" w:rsidRDefault="007B32C0" w:rsidP="007B32C0">
            <w:pPr>
              <w:tabs>
                <w:tab w:val="left" w:pos="32"/>
              </w:tabs>
              <w:jc w:val="both"/>
              <w:rPr>
                <w:sz w:val="24"/>
                <w:szCs w:val="24"/>
              </w:rPr>
            </w:pPr>
            <w:r w:rsidRPr="00854397">
              <w:rPr>
                <w:sz w:val="24"/>
                <w:szCs w:val="24"/>
              </w:rPr>
              <w:lastRenderedPageBreak/>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14:paraId="56D85AE9" w14:textId="77777777" w:rsidR="007B32C0" w:rsidRPr="00854397" w:rsidRDefault="007B32C0" w:rsidP="007B32C0">
            <w:pPr>
              <w:tabs>
                <w:tab w:val="left" w:pos="32"/>
              </w:tabs>
              <w:jc w:val="both"/>
              <w:rPr>
                <w:sz w:val="24"/>
                <w:szCs w:val="24"/>
              </w:rPr>
            </w:pPr>
            <w:r w:rsidRPr="00854397">
              <w:rPr>
                <w:sz w:val="24"/>
                <w:szCs w:val="24"/>
              </w:rPr>
              <w:t>1) конкурса в электронной форме в следующие сроки:</w:t>
            </w:r>
          </w:p>
          <w:p w14:paraId="4524925B" w14:textId="77777777" w:rsidR="007B32C0" w:rsidRPr="00854397" w:rsidRDefault="007B32C0" w:rsidP="007B32C0">
            <w:pPr>
              <w:tabs>
                <w:tab w:val="left" w:pos="32"/>
              </w:tabs>
              <w:jc w:val="both"/>
              <w:rPr>
                <w:sz w:val="24"/>
                <w:szCs w:val="24"/>
              </w:rPr>
            </w:pPr>
            <w:r w:rsidRPr="00854397">
              <w:rPr>
                <w:sz w:val="24"/>
                <w:szCs w:val="24"/>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270F949D" w14:textId="77777777" w:rsidR="007B32C0" w:rsidRPr="00854397" w:rsidRDefault="007B32C0" w:rsidP="007B32C0">
            <w:pPr>
              <w:tabs>
                <w:tab w:val="left" w:pos="32"/>
              </w:tabs>
              <w:jc w:val="both"/>
              <w:rPr>
                <w:sz w:val="24"/>
                <w:szCs w:val="24"/>
              </w:rPr>
            </w:pPr>
            <w:r w:rsidRPr="00854397">
              <w:rPr>
                <w:sz w:val="24"/>
                <w:szCs w:val="24"/>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1BC4FF90" w14:textId="77777777" w:rsidR="007B32C0" w:rsidRPr="00854397" w:rsidRDefault="007B32C0" w:rsidP="007B32C0">
            <w:pPr>
              <w:tabs>
                <w:tab w:val="left" w:pos="32"/>
              </w:tabs>
              <w:jc w:val="both"/>
              <w:rPr>
                <w:sz w:val="24"/>
                <w:szCs w:val="24"/>
              </w:rPr>
            </w:pPr>
            <w:r w:rsidRPr="00854397">
              <w:rPr>
                <w:sz w:val="24"/>
                <w:szCs w:val="24"/>
              </w:rPr>
              <w:t>2) аукциона в электронной форме в следующие сроки:</w:t>
            </w:r>
          </w:p>
          <w:p w14:paraId="6F8CF773" w14:textId="77777777" w:rsidR="007B32C0" w:rsidRPr="00854397" w:rsidRDefault="007B32C0" w:rsidP="007B32C0">
            <w:pPr>
              <w:tabs>
                <w:tab w:val="left" w:pos="32"/>
              </w:tabs>
              <w:jc w:val="both"/>
              <w:rPr>
                <w:sz w:val="24"/>
                <w:szCs w:val="24"/>
              </w:rPr>
            </w:pPr>
            <w:r w:rsidRPr="00854397">
              <w:rPr>
                <w:sz w:val="24"/>
                <w:szCs w:val="24"/>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0DFDE334" w14:textId="77777777" w:rsidR="007B32C0" w:rsidRPr="00854397" w:rsidRDefault="007B32C0" w:rsidP="007B32C0">
            <w:pPr>
              <w:tabs>
                <w:tab w:val="left" w:pos="32"/>
              </w:tabs>
              <w:jc w:val="both"/>
              <w:rPr>
                <w:sz w:val="24"/>
                <w:szCs w:val="24"/>
              </w:rPr>
            </w:pPr>
            <w:r w:rsidRPr="00854397">
              <w:rPr>
                <w:sz w:val="24"/>
                <w:szCs w:val="24"/>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6001EF12" w14:textId="77777777" w:rsidR="007B32C0" w:rsidRPr="00854397" w:rsidRDefault="007B32C0" w:rsidP="007B32C0">
            <w:pPr>
              <w:tabs>
                <w:tab w:val="left" w:pos="32"/>
              </w:tabs>
              <w:jc w:val="both"/>
              <w:rPr>
                <w:sz w:val="24"/>
                <w:szCs w:val="24"/>
              </w:rPr>
            </w:pPr>
            <w:r w:rsidRPr="00854397">
              <w:rPr>
                <w:sz w:val="24"/>
                <w:szCs w:val="24"/>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453D73AF" w14:textId="77777777" w:rsidR="007B32C0" w:rsidRPr="00854397" w:rsidRDefault="007B32C0" w:rsidP="007B32C0">
            <w:pPr>
              <w:tabs>
                <w:tab w:val="left" w:pos="32"/>
              </w:tabs>
              <w:jc w:val="both"/>
              <w:rPr>
                <w:sz w:val="24"/>
                <w:szCs w:val="24"/>
              </w:rPr>
            </w:pPr>
            <w:r w:rsidRPr="00854397">
              <w:rPr>
                <w:sz w:val="24"/>
                <w:szCs w:val="24"/>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618BDADC" w14:textId="77777777" w:rsidR="007B32C0" w:rsidRPr="00854397" w:rsidRDefault="007B32C0" w:rsidP="007B32C0">
            <w:pPr>
              <w:tabs>
                <w:tab w:val="left" w:pos="32"/>
              </w:tabs>
              <w:jc w:val="both"/>
              <w:rPr>
                <w:sz w:val="24"/>
                <w:szCs w:val="24"/>
              </w:rPr>
            </w:pPr>
            <w:r w:rsidRPr="00854397">
              <w:rPr>
                <w:sz w:val="24"/>
                <w:szCs w:val="24"/>
              </w:rPr>
              <w:lastRenderedPageBreak/>
              <w:t>26.16.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14:paraId="4D582567" w14:textId="77777777" w:rsidR="007B32C0" w:rsidRPr="00854397" w:rsidRDefault="007B32C0" w:rsidP="007B32C0">
            <w:pPr>
              <w:tabs>
                <w:tab w:val="left" w:pos="32"/>
              </w:tabs>
              <w:jc w:val="both"/>
              <w:rPr>
                <w:sz w:val="24"/>
                <w:szCs w:val="24"/>
              </w:rPr>
            </w:pPr>
            <w:r w:rsidRPr="00854397">
              <w:rPr>
                <w:sz w:val="24"/>
                <w:szCs w:val="24"/>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499FC772" w14:textId="77777777" w:rsidR="007B32C0" w:rsidRPr="00854397" w:rsidRDefault="007B32C0" w:rsidP="007B32C0">
            <w:pPr>
              <w:tabs>
                <w:tab w:val="left" w:pos="32"/>
              </w:tabs>
              <w:jc w:val="both"/>
              <w:rPr>
                <w:sz w:val="24"/>
                <w:szCs w:val="24"/>
              </w:rPr>
            </w:pPr>
            <w:r w:rsidRPr="00854397">
              <w:rPr>
                <w:sz w:val="24"/>
                <w:szCs w:val="24"/>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11B330E4" w14:textId="77777777" w:rsidR="007B32C0" w:rsidRPr="00854397" w:rsidRDefault="007B32C0" w:rsidP="007B32C0">
            <w:pPr>
              <w:tabs>
                <w:tab w:val="left" w:pos="32"/>
              </w:tabs>
              <w:jc w:val="both"/>
              <w:rPr>
                <w:sz w:val="24"/>
                <w:szCs w:val="24"/>
              </w:rPr>
            </w:pPr>
            <w:r w:rsidRPr="00854397">
              <w:rPr>
                <w:sz w:val="24"/>
                <w:szCs w:val="24"/>
              </w:rPr>
              <w:t>3) рассмотрение и оценка заказчиком поданных участниками конкурса в электронной форме заявок на участие в таком конкурсе;</w:t>
            </w:r>
          </w:p>
          <w:p w14:paraId="22675174" w14:textId="77777777" w:rsidR="007B32C0" w:rsidRPr="00854397" w:rsidRDefault="007B32C0" w:rsidP="007B32C0">
            <w:pPr>
              <w:tabs>
                <w:tab w:val="left" w:pos="32"/>
              </w:tabs>
              <w:jc w:val="both"/>
              <w:rPr>
                <w:sz w:val="24"/>
                <w:szCs w:val="24"/>
              </w:rPr>
            </w:pPr>
            <w:r w:rsidRPr="00854397">
              <w:rPr>
                <w:sz w:val="24"/>
                <w:szCs w:val="24"/>
              </w:rPr>
              <w:t>4) сопоставление дополнительных ценовых предложений участников конкурса в электронной форме о снижении цены договора.</w:t>
            </w:r>
          </w:p>
          <w:p w14:paraId="70AC9293" w14:textId="77777777" w:rsidR="007B32C0" w:rsidRPr="00854397" w:rsidRDefault="007B32C0" w:rsidP="007B32C0">
            <w:pPr>
              <w:tabs>
                <w:tab w:val="left" w:pos="32"/>
              </w:tabs>
              <w:jc w:val="both"/>
              <w:rPr>
                <w:sz w:val="24"/>
                <w:szCs w:val="24"/>
              </w:rPr>
            </w:pPr>
            <w:r w:rsidRPr="00854397">
              <w:rPr>
                <w:sz w:val="24"/>
                <w:szCs w:val="24"/>
              </w:rPr>
              <w:t>26.17. При включении в конкурс в электронной форме этапов, указанных в пункте 26.16 настоящего раздела Положения о закупке, должны соблюдаться следующие правила:</w:t>
            </w:r>
          </w:p>
          <w:p w14:paraId="277FFD87" w14:textId="77777777" w:rsidR="007B32C0" w:rsidRPr="00854397" w:rsidRDefault="007B32C0" w:rsidP="007B32C0">
            <w:pPr>
              <w:tabs>
                <w:tab w:val="left" w:pos="32"/>
              </w:tabs>
              <w:jc w:val="both"/>
              <w:rPr>
                <w:sz w:val="24"/>
                <w:szCs w:val="24"/>
              </w:rPr>
            </w:pPr>
            <w:r w:rsidRPr="00854397">
              <w:rPr>
                <w:sz w:val="24"/>
                <w:szCs w:val="24"/>
              </w:rPr>
              <w:t>1) каждый этап конкурса в электронной форме может быть включен в него однократно;</w:t>
            </w:r>
          </w:p>
          <w:p w14:paraId="742DDBB6" w14:textId="77777777" w:rsidR="007B32C0" w:rsidRPr="00854397" w:rsidRDefault="007B32C0" w:rsidP="007B32C0">
            <w:pPr>
              <w:tabs>
                <w:tab w:val="left" w:pos="32"/>
              </w:tabs>
              <w:jc w:val="both"/>
              <w:rPr>
                <w:sz w:val="24"/>
                <w:szCs w:val="24"/>
              </w:rPr>
            </w:pPr>
            <w:r w:rsidRPr="00854397">
              <w:rPr>
                <w:sz w:val="24"/>
                <w:szCs w:val="24"/>
              </w:rPr>
              <w:lastRenderedPageBreak/>
              <w:t>2) не допускается одновременное включение в конкурс в электронной форме этапов, предусмотренных подпунктами 1 и 2 пункта 26.16 настоящего раздела Положения о закупке;</w:t>
            </w:r>
          </w:p>
          <w:p w14:paraId="1E52D3C0" w14:textId="77777777" w:rsidR="007B32C0" w:rsidRPr="00854397" w:rsidRDefault="007B32C0" w:rsidP="007B32C0">
            <w:pPr>
              <w:tabs>
                <w:tab w:val="left" w:pos="32"/>
              </w:tabs>
              <w:jc w:val="both"/>
              <w:rPr>
                <w:sz w:val="24"/>
                <w:szCs w:val="24"/>
              </w:rPr>
            </w:pPr>
            <w:r w:rsidRPr="00854397">
              <w:rPr>
                <w:sz w:val="24"/>
                <w:szCs w:val="24"/>
              </w:rPr>
              <w:t>3) в документации о конкурентной закупке должны быть установлены сроки проведения каждого этапа конкурса в электронной форме;</w:t>
            </w:r>
          </w:p>
          <w:p w14:paraId="6A921F53" w14:textId="77777777" w:rsidR="007B32C0" w:rsidRPr="00854397" w:rsidRDefault="007B32C0" w:rsidP="007B32C0">
            <w:pPr>
              <w:tabs>
                <w:tab w:val="left" w:pos="32"/>
              </w:tabs>
              <w:jc w:val="both"/>
              <w:rPr>
                <w:sz w:val="24"/>
                <w:szCs w:val="24"/>
              </w:rPr>
            </w:pPr>
            <w:r w:rsidRPr="00854397">
              <w:rPr>
                <w:sz w:val="24"/>
                <w:szCs w:val="24"/>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02C8A44C" w14:textId="77777777" w:rsidR="007B32C0" w:rsidRPr="00854397" w:rsidRDefault="007B32C0" w:rsidP="007B32C0">
            <w:pPr>
              <w:tabs>
                <w:tab w:val="left" w:pos="32"/>
              </w:tabs>
              <w:jc w:val="both"/>
              <w:rPr>
                <w:sz w:val="24"/>
                <w:szCs w:val="24"/>
              </w:rPr>
            </w:pPr>
            <w:r w:rsidRPr="00854397">
              <w:rPr>
                <w:sz w:val="24"/>
                <w:szCs w:val="24"/>
              </w:rPr>
              <w:t xml:space="preserve">5) если конкурс в электронной форме включает в себя этапы, предусмотренные подпунктами 1 и 2 пункта 26.16 настоящего раздела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w:t>
            </w:r>
            <w:r w:rsidRPr="00854397">
              <w:rPr>
                <w:sz w:val="24"/>
                <w:szCs w:val="24"/>
              </w:rPr>
              <w:lastRenderedPageBreak/>
              <w:t>товаров, работ, услуг, иных условий исполнения договора. При этом заказчик в соответствии с требованиями части 3 настоящей статьи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6653B5B9" w14:textId="77777777" w:rsidR="007B32C0" w:rsidRPr="00854397" w:rsidRDefault="007B32C0" w:rsidP="007B32C0">
            <w:pPr>
              <w:tabs>
                <w:tab w:val="left" w:pos="32"/>
              </w:tabs>
              <w:jc w:val="both"/>
              <w:rPr>
                <w:sz w:val="24"/>
                <w:szCs w:val="24"/>
              </w:rPr>
            </w:pPr>
            <w:r w:rsidRPr="00854397">
              <w:rPr>
                <w:sz w:val="24"/>
                <w:szCs w:val="24"/>
              </w:rPr>
              <w:t>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пункта 26.16 настоящего раздела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14:paraId="346F6A4E" w14:textId="77777777" w:rsidR="007B32C0" w:rsidRPr="00854397" w:rsidRDefault="007B32C0" w:rsidP="007B32C0">
            <w:pPr>
              <w:tabs>
                <w:tab w:val="left" w:pos="32"/>
              </w:tabs>
              <w:jc w:val="both"/>
              <w:rPr>
                <w:sz w:val="24"/>
                <w:szCs w:val="24"/>
              </w:rPr>
            </w:pPr>
            <w:r w:rsidRPr="00854397">
              <w:rPr>
                <w:sz w:val="24"/>
                <w:szCs w:val="24"/>
              </w:rPr>
              <w:t>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подпунктом 2 пункта 26.16 настоящего раздела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14DF2A0" w14:textId="77777777" w:rsidR="007B32C0" w:rsidRPr="00854397" w:rsidRDefault="007B32C0" w:rsidP="007B32C0">
            <w:pPr>
              <w:tabs>
                <w:tab w:val="left" w:pos="32"/>
              </w:tabs>
              <w:jc w:val="both"/>
              <w:rPr>
                <w:sz w:val="24"/>
                <w:szCs w:val="24"/>
              </w:rPr>
            </w:pPr>
            <w:r w:rsidRPr="00854397">
              <w:rPr>
                <w:sz w:val="24"/>
                <w:szCs w:val="24"/>
              </w:rPr>
              <w:lastRenderedPageBreak/>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настоящим Федеральным законом для подачи заявки;</w:t>
            </w:r>
          </w:p>
          <w:p w14:paraId="1661B81F" w14:textId="77777777" w:rsidR="007B32C0" w:rsidRPr="00854397" w:rsidRDefault="007B32C0" w:rsidP="007B32C0">
            <w:pPr>
              <w:tabs>
                <w:tab w:val="left" w:pos="32"/>
              </w:tabs>
              <w:jc w:val="both"/>
              <w:rPr>
                <w:sz w:val="24"/>
                <w:szCs w:val="24"/>
              </w:rPr>
            </w:pPr>
            <w:r w:rsidRPr="00854397">
              <w:rPr>
                <w:sz w:val="24"/>
                <w:szCs w:val="24"/>
              </w:rPr>
              <w:t>10) если конкурс в электронной форме включает этап, предусмотренный подпунктом 5 пункта 26.16 настоящего раздела Положения о закупке:</w:t>
            </w:r>
          </w:p>
          <w:p w14:paraId="3DE1487D" w14:textId="77777777" w:rsidR="007B32C0" w:rsidRPr="00854397" w:rsidRDefault="007B32C0" w:rsidP="007B32C0">
            <w:pPr>
              <w:tabs>
                <w:tab w:val="left" w:pos="32"/>
              </w:tabs>
              <w:jc w:val="both"/>
              <w:rPr>
                <w:sz w:val="24"/>
                <w:szCs w:val="24"/>
              </w:rPr>
            </w:pPr>
            <w:r w:rsidRPr="00854397">
              <w:rPr>
                <w:sz w:val="24"/>
                <w:szCs w:val="24"/>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06A6CB57" w14:textId="77777777" w:rsidR="007B32C0" w:rsidRPr="00854397" w:rsidRDefault="007B32C0" w:rsidP="007B32C0">
            <w:pPr>
              <w:tabs>
                <w:tab w:val="left" w:pos="32"/>
              </w:tabs>
              <w:jc w:val="both"/>
              <w:rPr>
                <w:sz w:val="24"/>
                <w:szCs w:val="24"/>
              </w:rPr>
            </w:pPr>
            <w:r w:rsidRPr="00854397">
              <w:rPr>
                <w:sz w:val="24"/>
                <w:szCs w:val="24"/>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47D3799C" w14:textId="77777777" w:rsidR="007B32C0" w:rsidRPr="00854397" w:rsidRDefault="007B32C0" w:rsidP="007B32C0">
            <w:pPr>
              <w:tabs>
                <w:tab w:val="left" w:pos="32"/>
              </w:tabs>
              <w:jc w:val="both"/>
              <w:rPr>
                <w:sz w:val="24"/>
                <w:szCs w:val="24"/>
              </w:rPr>
            </w:pPr>
            <w:r w:rsidRPr="00854397">
              <w:rPr>
                <w:sz w:val="24"/>
                <w:szCs w:val="24"/>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6ED2792" w14:textId="77777777" w:rsidR="007B32C0" w:rsidRPr="00854397" w:rsidRDefault="007B32C0" w:rsidP="007B32C0">
            <w:pPr>
              <w:tabs>
                <w:tab w:val="left" w:pos="32"/>
              </w:tabs>
              <w:jc w:val="both"/>
              <w:rPr>
                <w:sz w:val="24"/>
                <w:szCs w:val="24"/>
              </w:rPr>
            </w:pPr>
            <w:r w:rsidRPr="00854397">
              <w:rPr>
                <w:sz w:val="24"/>
                <w:szCs w:val="24"/>
              </w:rPr>
              <w:t>26.17. Аукцион в электронной форме включает в себя порядок подачи его участниками предложений о цене договора с учетом следующих требований:</w:t>
            </w:r>
          </w:p>
          <w:p w14:paraId="2313D3F9" w14:textId="77777777" w:rsidR="007B32C0" w:rsidRPr="00854397" w:rsidRDefault="007B32C0" w:rsidP="007B32C0">
            <w:pPr>
              <w:tabs>
                <w:tab w:val="left" w:pos="32"/>
              </w:tabs>
              <w:jc w:val="both"/>
              <w:rPr>
                <w:sz w:val="24"/>
                <w:szCs w:val="24"/>
              </w:rPr>
            </w:pPr>
            <w:r w:rsidRPr="00854397">
              <w:rPr>
                <w:sz w:val="24"/>
                <w:szCs w:val="24"/>
              </w:rPr>
              <w:t>1) "шаг аукциона" составляет от 0,5 процента до пяти процентов начальной (максимальной) цены договора;</w:t>
            </w:r>
          </w:p>
          <w:p w14:paraId="4AB7B952" w14:textId="77777777" w:rsidR="007B32C0" w:rsidRPr="00854397" w:rsidRDefault="007B32C0" w:rsidP="007B32C0">
            <w:pPr>
              <w:tabs>
                <w:tab w:val="left" w:pos="32"/>
              </w:tabs>
              <w:jc w:val="both"/>
              <w:rPr>
                <w:sz w:val="24"/>
                <w:szCs w:val="24"/>
              </w:rPr>
            </w:pPr>
            <w:r w:rsidRPr="00854397">
              <w:rPr>
                <w:sz w:val="24"/>
                <w:szCs w:val="24"/>
              </w:rPr>
              <w:lastRenderedPageBreak/>
              <w:t>2) снижение текущего минимального предложения о цене договора осуществляется на величину в пределах "шага аукциона";</w:t>
            </w:r>
          </w:p>
          <w:p w14:paraId="054D4BAB" w14:textId="77777777" w:rsidR="007B32C0" w:rsidRPr="00854397" w:rsidRDefault="007B32C0" w:rsidP="007B32C0">
            <w:pPr>
              <w:tabs>
                <w:tab w:val="left" w:pos="32"/>
              </w:tabs>
              <w:jc w:val="both"/>
              <w:rPr>
                <w:sz w:val="24"/>
                <w:szCs w:val="24"/>
              </w:rPr>
            </w:pPr>
            <w:r w:rsidRPr="00854397">
              <w:rPr>
                <w:sz w:val="24"/>
                <w:szCs w:val="24"/>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15CA08A" w14:textId="77777777" w:rsidR="007B32C0" w:rsidRPr="00854397" w:rsidRDefault="007B32C0" w:rsidP="007B32C0">
            <w:pPr>
              <w:tabs>
                <w:tab w:val="left" w:pos="32"/>
              </w:tabs>
              <w:jc w:val="both"/>
              <w:rPr>
                <w:sz w:val="24"/>
                <w:szCs w:val="24"/>
              </w:rPr>
            </w:pPr>
            <w:r w:rsidRPr="00854397">
              <w:rPr>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9877133" w14:textId="77777777" w:rsidR="007B32C0" w:rsidRPr="00854397" w:rsidRDefault="007B32C0" w:rsidP="007B32C0">
            <w:pPr>
              <w:tabs>
                <w:tab w:val="left" w:pos="32"/>
              </w:tabs>
              <w:jc w:val="both"/>
              <w:rPr>
                <w:sz w:val="24"/>
                <w:szCs w:val="24"/>
              </w:rPr>
            </w:pPr>
            <w:r w:rsidRPr="00854397">
              <w:rPr>
                <w:sz w:val="24"/>
                <w:szCs w:val="24"/>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C0E8BAB" w14:textId="77777777" w:rsidR="007B32C0" w:rsidRPr="00854397" w:rsidRDefault="007B32C0" w:rsidP="007B32C0">
            <w:pPr>
              <w:tabs>
                <w:tab w:val="left" w:pos="32"/>
              </w:tabs>
              <w:jc w:val="both"/>
              <w:rPr>
                <w:sz w:val="24"/>
                <w:szCs w:val="24"/>
              </w:rPr>
            </w:pPr>
            <w:r w:rsidRPr="00854397">
              <w:rPr>
                <w:sz w:val="24"/>
                <w:szCs w:val="24"/>
              </w:rPr>
              <w:t>26.18. В течение одного часа после окончания срока подачи в соответствии с подпунктом 4 пункта 26.16 настоящего раздела Положения о закупке дополнительных ценовых предложений, а также в течение одного часа после окончания подачи в соответствии с пунктом 26.17 настоящего раздела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1510F1C5" w14:textId="77777777" w:rsidR="007B32C0" w:rsidRPr="00854397" w:rsidRDefault="007B32C0" w:rsidP="007B32C0">
            <w:pPr>
              <w:tabs>
                <w:tab w:val="left" w:pos="32"/>
              </w:tabs>
              <w:jc w:val="both"/>
              <w:rPr>
                <w:sz w:val="24"/>
                <w:szCs w:val="24"/>
              </w:rPr>
            </w:pPr>
            <w:r w:rsidRPr="00854397">
              <w:rPr>
                <w:sz w:val="24"/>
                <w:szCs w:val="24"/>
              </w:rPr>
              <w:t xml:space="preserve">26.19. Запрос предложений в электронной форме проводится в порядке, установленном настоящей статьей для проведения конкурса в электронной форме, с учетом особенностей, установленных настоящей статьей. При этом </w:t>
            </w:r>
            <w:r w:rsidRPr="00854397">
              <w:rPr>
                <w:sz w:val="24"/>
                <w:szCs w:val="24"/>
              </w:rPr>
              <w:lastRenderedPageBreak/>
              <w:t>подача окончательного предложения, дополнительного ценового предложения не осуществляется.</w:t>
            </w:r>
          </w:p>
          <w:p w14:paraId="4617D374" w14:textId="77777777" w:rsidR="007B32C0" w:rsidRPr="00854397" w:rsidRDefault="007B32C0" w:rsidP="007B32C0">
            <w:pPr>
              <w:tabs>
                <w:tab w:val="left" w:pos="32"/>
              </w:tabs>
              <w:jc w:val="both"/>
              <w:rPr>
                <w:sz w:val="24"/>
                <w:szCs w:val="24"/>
              </w:rPr>
            </w:pPr>
            <w:r w:rsidRPr="00854397">
              <w:rPr>
                <w:sz w:val="24"/>
                <w:szCs w:val="24"/>
              </w:rPr>
              <w:t>26.20. В документации о конкурентной закупке заказчик вправе установить обязанность представления следующих информации и документов:</w:t>
            </w:r>
          </w:p>
          <w:p w14:paraId="1B17EE85" w14:textId="77777777" w:rsidR="007B32C0" w:rsidRPr="00854397" w:rsidRDefault="007B32C0" w:rsidP="007B32C0">
            <w:pPr>
              <w:tabs>
                <w:tab w:val="left" w:pos="32"/>
              </w:tabs>
              <w:jc w:val="both"/>
              <w:rPr>
                <w:sz w:val="24"/>
                <w:szCs w:val="24"/>
              </w:rPr>
            </w:pPr>
            <w:r w:rsidRPr="00854397">
              <w:rPr>
                <w:sz w:val="24"/>
                <w:szCs w:val="24"/>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002634F2" w14:textId="77777777" w:rsidR="007B32C0" w:rsidRPr="00854397" w:rsidRDefault="007B32C0" w:rsidP="007B32C0">
            <w:pPr>
              <w:tabs>
                <w:tab w:val="left" w:pos="32"/>
              </w:tabs>
              <w:jc w:val="both"/>
              <w:rPr>
                <w:sz w:val="24"/>
                <w:szCs w:val="24"/>
              </w:rPr>
            </w:pPr>
            <w:r w:rsidRPr="00854397">
              <w:rPr>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C9C61C" w14:textId="77777777" w:rsidR="007B32C0" w:rsidRPr="00854397" w:rsidRDefault="007B32C0" w:rsidP="007B32C0">
            <w:pPr>
              <w:tabs>
                <w:tab w:val="left" w:pos="32"/>
              </w:tabs>
              <w:jc w:val="both"/>
              <w:rPr>
                <w:sz w:val="24"/>
                <w:szCs w:val="24"/>
              </w:rPr>
            </w:pPr>
            <w:r w:rsidRPr="00854397">
              <w:rPr>
                <w:sz w:val="24"/>
                <w:szCs w:val="24"/>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BC201BB" w14:textId="77777777" w:rsidR="007B32C0" w:rsidRPr="00854397" w:rsidRDefault="007B32C0" w:rsidP="007B32C0">
            <w:pPr>
              <w:tabs>
                <w:tab w:val="left" w:pos="32"/>
              </w:tabs>
              <w:jc w:val="both"/>
              <w:rPr>
                <w:sz w:val="24"/>
                <w:szCs w:val="24"/>
              </w:rPr>
            </w:pPr>
            <w:r w:rsidRPr="00854397">
              <w:rPr>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CC937D4" w14:textId="77777777" w:rsidR="007B32C0" w:rsidRPr="00854397" w:rsidRDefault="007B32C0" w:rsidP="007B32C0">
            <w:pPr>
              <w:tabs>
                <w:tab w:val="left" w:pos="32"/>
              </w:tabs>
              <w:jc w:val="both"/>
              <w:rPr>
                <w:sz w:val="24"/>
                <w:szCs w:val="24"/>
              </w:rPr>
            </w:pPr>
            <w:r w:rsidRPr="00854397">
              <w:rPr>
                <w:sz w:val="24"/>
                <w:szCs w:val="24"/>
              </w:rPr>
              <w:t xml:space="preserve">5) копия документа, подтверждающего полномочия лица действовать от имени участника конкурентной закупки с участием субъектов малого и среднего </w:t>
            </w:r>
            <w:r w:rsidRPr="00854397">
              <w:rPr>
                <w:sz w:val="24"/>
                <w:szCs w:val="24"/>
              </w:rPr>
              <w:lastRenderedPageBreak/>
              <w:t>предпринимательства, за исключением случаев подписания заявки:</w:t>
            </w:r>
          </w:p>
          <w:p w14:paraId="0E6F9224" w14:textId="77777777" w:rsidR="007B32C0" w:rsidRPr="00854397" w:rsidRDefault="007B32C0" w:rsidP="007B32C0">
            <w:pPr>
              <w:tabs>
                <w:tab w:val="left" w:pos="32"/>
              </w:tabs>
              <w:jc w:val="both"/>
              <w:rPr>
                <w:sz w:val="24"/>
                <w:szCs w:val="24"/>
              </w:rPr>
            </w:pPr>
            <w:r w:rsidRPr="00854397">
              <w:rPr>
                <w:sz w:val="24"/>
                <w:szCs w:val="24"/>
              </w:rPr>
              <w:t>а) индивидуальным предпринимателем, если участником такой закупки является индивидуальный предприниматель;</w:t>
            </w:r>
          </w:p>
          <w:p w14:paraId="6946258C" w14:textId="77777777" w:rsidR="007B32C0" w:rsidRPr="00854397" w:rsidRDefault="007B32C0" w:rsidP="007B32C0">
            <w:pPr>
              <w:tabs>
                <w:tab w:val="left" w:pos="32"/>
              </w:tabs>
              <w:jc w:val="both"/>
              <w:rPr>
                <w:sz w:val="24"/>
                <w:szCs w:val="24"/>
              </w:rPr>
            </w:pPr>
            <w:r w:rsidRPr="00854397">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31B6E16" w14:textId="77777777" w:rsidR="007B32C0" w:rsidRPr="00854397" w:rsidRDefault="007B32C0" w:rsidP="007B32C0">
            <w:pPr>
              <w:tabs>
                <w:tab w:val="left" w:pos="32"/>
              </w:tabs>
              <w:jc w:val="both"/>
              <w:rPr>
                <w:sz w:val="24"/>
                <w:szCs w:val="24"/>
              </w:rPr>
            </w:pPr>
            <w:r w:rsidRPr="00854397">
              <w:rPr>
                <w:sz w:val="24"/>
                <w:szCs w:val="24"/>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настоящей части;</w:t>
            </w:r>
          </w:p>
          <w:p w14:paraId="0E5B0FFF" w14:textId="77777777" w:rsidR="007B32C0" w:rsidRPr="00854397" w:rsidRDefault="007B32C0" w:rsidP="007B32C0">
            <w:pPr>
              <w:tabs>
                <w:tab w:val="left" w:pos="32"/>
              </w:tabs>
              <w:jc w:val="both"/>
              <w:rPr>
                <w:sz w:val="24"/>
                <w:szCs w:val="24"/>
              </w:rPr>
            </w:pPr>
            <w:r w:rsidRPr="00854397">
              <w:rPr>
                <w:sz w:val="24"/>
                <w:szCs w:val="24"/>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681607C" w14:textId="77777777" w:rsidR="007B32C0" w:rsidRPr="00854397" w:rsidRDefault="007B32C0" w:rsidP="007B32C0">
            <w:pPr>
              <w:tabs>
                <w:tab w:val="left" w:pos="32"/>
              </w:tabs>
              <w:jc w:val="both"/>
              <w:rPr>
                <w:sz w:val="24"/>
                <w:szCs w:val="24"/>
              </w:rPr>
            </w:pPr>
            <w:r w:rsidRPr="00854397">
              <w:rPr>
                <w:sz w:val="24"/>
                <w:szCs w:val="24"/>
              </w:rPr>
              <w:t xml:space="preserve">8) информация и документы об обеспечении заявки на участие в конкурентной закупке с участием субъектов малого и среднего предпринимательства, если </w:t>
            </w:r>
            <w:r w:rsidRPr="00854397">
              <w:rPr>
                <w:sz w:val="24"/>
                <w:szCs w:val="24"/>
              </w:rPr>
              <w:lastRenderedPageBreak/>
              <w:t>соответствующее требование предусмотрено извещением об осуществлении такой закупки, документацией о конкурентной закупке:</w:t>
            </w:r>
          </w:p>
          <w:p w14:paraId="3C5F4D63" w14:textId="77777777" w:rsidR="007B32C0" w:rsidRPr="00854397" w:rsidRDefault="007B32C0" w:rsidP="007B32C0">
            <w:pPr>
              <w:tabs>
                <w:tab w:val="left" w:pos="32"/>
              </w:tabs>
              <w:jc w:val="both"/>
              <w:rPr>
                <w:sz w:val="24"/>
                <w:szCs w:val="24"/>
              </w:rPr>
            </w:pPr>
            <w:r w:rsidRPr="00854397">
              <w:rPr>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F28AEB9" w14:textId="77777777" w:rsidR="007B32C0" w:rsidRPr="00854397" w:rsidRDefault="007B32C0" w:rsidP="007B32C0">
            <w:pPr>
              <w:tabs>
                <w:tab w:val="left" w:pos="32"/>
              </w:tabs>
              <w:jc w:val="both"/>
              <w:rPr>
                <w:sz w:val="24"/>
                <w:szCs w:val="24"/>
              </w:rPr>
            </w:pPr>
            <w:r w:rsidRPr="00854397">
              <w:rPr>
                <w:sz w:val="24"/>
                <w:szCs w:val="24"/>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46C3CE4A" w14:textId="77777777" w:rsidR="007B32C0" w:rsidRPr="00854397" w:rsidRDefault="007B32C0" w:rsidP="007B32C0">
            <w:pPr>
              <w:tabs>
                <w:tab w:val="left" w:pos="32"/>
              </w:tabs>
              <w:jc w:val="both"/>
              <w:rPr>
                <w:sz w:val="24"/>
                <w:szCs w:val="24"/>
              </w:rPr>
            </w:pPr>
            <w:r w:rsidRPr="00854397">
              <w:rPr>
                <w:sz w:val="24"/>
                <w:szCs w:val="24"/>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60CDD9FA" w14:textId="77777777" w:rsidR="007B32C0" w:rsidRPr="00854397" w:rsidRDefault="007B32C0" w:rsidP="007B32C0">
            <w:pPr>
              <w:tabs>
                <w:tab w:val="left" w:pos="32"/>
              </w:tabs>
              <w:jc w:val="both"/>
              <w:rPr>
                <w:sz w:val="24"/>
                <w:szCs w:val="24"/>
              </w:rPr>
            </w:pPr>
            <w:r w:rsidRPr="00854397">
              <w:rPr>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43037A4" w14:textId="77777777" w:rsidR="007B32C0" w:rsidRPr="00854397" w:rsidRDefault="007B32C0" w:rsidP="007B32C0">
            <w:pPr>
              <w:tabs>
                <w:tab w:val="left" w:pos="32"/>
              </w:tabs>
              <w:jc w:val="both"/>
              <w:rPr>
                <w:sz w:val="24"/>
                <w:szCs w:val="24"/>
              </w:rPr>
            </w:pPr>
            <w:r w:rsidRPr="00854397">
              <w:rPr>
                <w:sz w:val="24"/>
                <w:szCs w:val="24"/>
              </w:rPr>
              <w:t xml:space="preserve">б) </w:t>
            </w:r>
            <w:proofErr w:type="spellStart"/>
            <w:r w:rsidRPr="00854397">
              <w:rPr>
                <w:sz w:val="24"/>
                <w:szCs w:val="24"/>
              </w:rPr>
              <w:t>неприостановление</w:t>
            </w:r>
            <w:proofErr w:type="spellEnd"/>
            <w:r w:rsidRPr="00854397">
              <w:rPr>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8D37707" w14:textId="77777777" w:rsidR="007B32C0" w:rsidRPr="00854397" w:rsidRDefault="007B32C0" w:rsidP="007B32C0">
            <w:pPr>
              <w:tabs>
                <w:tab w:val="left" w:pos="32"/>
              </w:tabs>
              <w:jc w:val="both"/>
              <w:rPr>
                <w:sz w:val="24"/>
                <w:szCs w:val="24"/>
              </w:rPr>
            </w:pPr>
            <w:r w:rsidRPr="00854397">
              <w:rPr>
                <w:sz w:val="24"/>
                <w:szCs w:val="24"/>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854397">
              <w:rPr>
                <w:sz w:val="24"/>
                <w:szCs w:val="24"/>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8A2953" w14:textId="77777777" w:rsidR="007B32C0" w:rsidRPr="00854397" w:rsidRDefault="007B32C0" w:rsidP="007B32C0">
            <w:pPr>
              <w:tabs>
                <w:tab w:val="left" w:pos="32"/>
              </w:tabs>
              <w:jc w:val="both"/>
              <w:rPr>
                <w:sz w:val="24"/>
                <w:szCs w:val="24"/>
              </w:rPr>
            </w:pPr>
            <w:r w:rsidRPr="00854397">
              <w:rPr>
                <w:sz w:val="24"/>
                <w:szCs w:val="24"/>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6603091" w14:textId="77777777" w:rsidR="007B32C0" w:rsidRPr="00854397" w:rsidRDefault="007B32C0" w:rsidP="007B32C0">
            <w:pPr>
              <w:tabs>
                <w:tab w:val="left" w:pos="32"/>
              </w:tabs>
              <w:jc w:val="both"/>
              <w:rPr>
                <w:sz w:val="24"/>
                <w:szCs w:val="24"/>
              </w:rPr>
            </w:pPr>
            <w:r w:rsidRPr="00854397">
              <w:rPr>
                <w:sz w:val="24"/>
                <w:szCs w:val="24"/>
              </w:rPr>
              <w:lastRenderedPageBreak/>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333F53B" w14:textId="77777777" w:rsidR="007B32C0" w:rsidRPr="00854397" w:rsidRDefault="007B32C0" w:rsidP="007B32C0">
            <w:pPr>
              <w:tabs>
                <w:tab w:val="left" w:pos="32"/>
              </w:tabs>
              <w:jc w:val="both"/>
              <w:rPr>
                <w:sz w:val="24"/>
                <w:szCs w:val="24"/>
              </w:rPr>
            </w:pPr>
            <w:r w:rsidRPr="00854397">
              <w:rPr>
                <w:sz w:val="24"/>
                <w:szCs w:val="24"/>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B53A803" w14:textId="77777777" w:rsidR="007B32C0" w:rsidRPr="00854397" w:rsidRDefault="007B32C0" w:rsidP="007B32C0">
            <w:pPr>
              <w:tabs>
                <w:tab w:val="left" w:pos="32"/>
              </w:tabs>
              <w:jc w:val="both"/>
              <w:rPr>
                <w:sz w:val="24"/>
                <w:szCs w:val="24"/>
              </w:rPr>
            </w:pPr>
            <w:r w:rsidRPr="00854397">
              <w:rPr>
                <w:sz w:val="24"/>
                <w:szCs w:val="24"/>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3612AD2" w14:textId="77777777" w:rsidR="007B32C0" w:rsidRPr="00854397" w:rsidRDefault="007B32C0" w:rsidP="007B32C0">
            <w:pPr>
              <w:tabs>
                <w:tab w:val="left" w:pos="32"/>
              </w:tabs>
              <w:jc w:val="both"/>
              <w:rPr>
                <w:sz w:val="24"/>
                <w:szCs w:val="24"/>
              </w:rPr>
            </w:pPr>
            <w:r w:rsidRPr="00854397">
              <w:rPr>
                <w:sz w:val="24"/>
                <w:szCs w:val="24"/>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1B488D0" w14:textId="77777777" w:rsidR="007B32C0" w:rsidRPr="00854397" w:rsidRDefault="007B32C0" w:rsidP="007B32C0">
            <w:pPr>
              <w:tabs>
                <w:tab w:val="left" w:pos="32"/>
              </w:tabs>
              <w:jc w:val="both"/>
              <w:rPr>
                <w:sz w:val="24"/>
                <w:szCs w:val="24"/>
              </w:rPr>
            </w:pPr>
            <w:r w:rsidRPr="00854397">
              <w:rPr>
                <w:sz w:val="24"/>
                <w:szCs w:val="24"/>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65F17B30" w14:textId="77777777" w:rsidR="007B32C0" w:rsidRPr="00854397" w:rsidRDefault="007B32C0" w:rsidP="007B32C0">
            <w:pPr>
              <w:tabs>
                <w:tab w:val="left" w:pos="32"/>
              </w:tabs>
              <w:jc w:val="both"/>
              <w:rPr>
                <w:sz w:val="24"/>
                <w:szCs w:val="24"/>
              </w:rPr>
            </w:pPr>
            <w:r w:rsidRPr="00854397">
              <w:rPr>
                <w:sz w:val="24"/>
                <w:szCs w:val="24"/>
              </w:rPr>
              <w:lastRenderedPageBreak/>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C0FC24A" w14:textId="77777777" w:rsidR="007B32C0" w:rsidRPr="00854397" w:rsidRDefault="007B32C0" w:rsidP="007B32C0">
            <w:pPr>
              <w:tabs>
                <w:tab w:val="left" w:pos="32"/>
              </w:tabs>
              <w:jc w:val="both"/>
              <w:rPr>
                <w:sz w:val="24"/>
                <w:szCs w:val="24"/>
              </w:rPr>
            </w:pPr>
            <w:r w:rsidRPr="00854397">
              <w:rPr>
                <w:sz w:val="24"/>
                <w:szCs w:val="24"/>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настоящего Федерального закона;</w:t>
            </w:r>
          </w:p>
          <w:p w14:paraId="039D99A2" w14:textId="77777777" w:rsidR="007B32C0" w:rsidRPr="00854397" w:rsidRDefault="007B32C0" w:rsidP="007B32C0">
            <w:pPr>
              <w:tabs>
                <w:tab w:val="left" w:pos="32"/>
              </w:tabs>
              <w:jc w:val="both"/>
              <w:rPr>
                <w:sz w:val="24"/>
                <w:szCs w:val="24"/>
              </w:rPr>
            </w:pPr>
            <w:r w:rsidRPr="00854397">
              <w:rPr>
                <w:sz w:val="24"/>
                <w:szCs w:val="24"/>
              </w:rPr>
              <w:t>13) предложение о цене договора (цене лота, единицы товара, работы, услуги), за исключением проведения аукциона в электронной форме.</w:t>
            </w:r>
          </w:p>
          <w:p w14:paraId="501B7BFF" w14:textId="77777777" w:rsidR="007B32C0" w:rsidRPr="00854397" w:rsidRDefault="007B32C0" w:rsidP="007B32C0">
            <w:pPr>
              <w:tabs>
                <w:tab w:val="left" w:pos="32"/>
              </w:tabs>
              <w:jc w:val="both"/>
              <w:rPr>
                <w:sz w:val="24"/>
                <w:szCs w:val="24"/>
              </w:rPr>
            </w:pPr>
            <w:r w:rsidRPr="00854397">
              <w:rPr>
                <w:sz w:val="24"/>
                <w:szCs w:val="24"/>
              </w:rPr>
              <w:t>26.21.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4970BC8E" w14:textId="77777777" w:rsidR="007B32C0" w:rsidRPr="00854397" w:rsidRDefault="007B32C0" w:rsidP="007B32C0">
            <w:pPr>
              <w:tabs>
                <w:tab w:val="left" w:pos="32"/>
              </w:tabs>
              <w:jc w:val="both"/>
              <w:rPr>
                <w:sz w:val="24"/>
                <w:szCs w:val="24"/>
              </w:rPr>
            </w:pPr>
            <w:r w:rsidRPr="00854397">
              <w:rPr>
                <w:sz w:val="24"/>
                <w:szCs w:val="24"/>
              </w:rPr>
              <w:t xml:space="preserve">26.22. Не допускается установление в документации о конкурентной закупке обязанности представлять в заявке на </w:t>
            </w:r>
            <w:r w:rsidRPr="00854397">
              <w:rPr>
                <w:sz w:val="24"/>
                <w:szCs w:val="24"/>
              </w:rPr>
              <w:lastRenderedPageBreak/>
              <w:t>участие в такой закупке информацию и документы, не предусмотренные частями 26.20 и 26.21 настоящего раздела Положения о закупке.</w:t>
            </w:r>
          </w:p>
          <w:p w14:paraId="04FE620A" w14:textId="77777777" w:rsidR="007B32C0" w:rsidRPr="00854397" w:rsidRDefault="007B32C0" w:rsidP="007B32C0">
            <w:pPr>
              <w:tabs>
                <w:tab w:val="left" w:pos="32"/>
              </w:tabs>
              <w:jc w:val="both"/>
              <w:rPr>
                <w:sz w:val="24"/>
                <w:szCs w:val="24"/>
              </w:rPr>
            </w:pPr>
            <w:r w:rsidRPr="00854397">
              <w:rPr>
                <w:sz w:val="24"/>
                <w:szCs w:val="24"/>
              </w:rPr>
              <w:t>26.23.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части 26.21 настоящей статьи, не допускается.</w:t>
            </w:r>
          </w:p>
          <w:p w14:paraId="5AE064B0" w14:textId="79796D7E" w:rsidR="002A0139" w:rsidRPr="00854397" w:rsidRDefault="002A0139" w:rsidP="007B32C0">
            <w:pPr>
              <w:tabs>
                <w:tab w:val="left" w:pos="32"/>
              </w:tabs>
              <w:jc w:val="both"/>
              <w:rPr>
                <w:sz w:val="24"/>
                <w:szCs w:val="24"/>
              </w:rPr>
            </w:pPr>
          </w:p>
        </w:tc>
      </w:tr>
      <w:tr w:rsidR="00867C18" w:rsidRPr="00854397" w14:paraId="5CBB2E01" w14:textId="77777777" w:rsidTr="00F7196A">
        <w:trPr>
          <w:trHeight w:val="249"/>
        </w:trPr>
        <w:tc>
          <w:tcPr>
            <w:tcW w:w="1696" w:type="dxa"/>
          </w:tcPr>
          <w:p w14:paraId="774D033C" w14:textId="76EE107E" w:rsidR="00867C18" w:rsidRPr="00854397" w:rsidRDefault="002D1F97" w:rsidP="008C0C16">
            <w:pPr>
              <w:jc w:val="center"/>
              <w:rPr>
                <w:sz w:val="24"/>
                <w:szCs w:val="24"/>
              </w:rPr>
            </w:pPr>
            <w:proofErr w:type="spellStart"/>
            <w:r w:rsidRPr="00854397">
              <w:rPr>
                <w:sz w:val="24"/>
                <w:szCs w:val="24"/>
              </w:rPr>
              <w:lastRenderedPageBreak/>
              <w:t>пп</w:t>
            </w:r>
            <w:proofErr w:type="spellEnd"/>
            <w:r w:rsidRPr="00854397">
              <w:rPr>
                <w:sz w:val="24"/>
                <w:szCs w:val="24"/>
              </w:rPr>
              <w:t>.</w:t>
            </w:r>
            <w:r w:rsidR="008C0C16">
              <w:rPr>
                <w:sz w:val="24"/>
                <w:szCs w:val="24"/>
              </w:rPr>
              <w:t xml:space="preserve"> </w:t>
            </w:r>
            <w:r w:rsidR="007B32C0" w:rsidRPr="00854397">
              <w:rPr>
                <w:sz w:val="24"/>
                <w:szCs w:val="24"/>
              </w:rPr>
              <w:t>26.24 – 26.36</w:t>
            </w:r>
          </w:p>
        </w:tc>
        <w:tc>
          <w:tcPr>
            <w:tcW w:w="6521" w:type="dxa"/>
          </w:tcPr>
          <w:p w14:paraId="60820317" w14:textId="77777777" w:rsidR="00867C18" w:rsidRPr="00854397" w:rsidRDefault="00867C18" w:rsidP="00F7196A">
            <w:pPr>
              <w:tabs>
                <w:tab w:val="left" w:pos="35"/>
              </w:tabs>
              <w:jc w:val="both"/>
              <w:rPr>
                <w:sz w:val="24"/>
                <w:szCs w:val="24"/>
              </w:rPr>
            </w:pPr>
          </w:p>
        </w:tc>
        <w:tc>
          <w:tcPr>
            <w:tcW w:w="6427" w:type="dxa"/>
          </w:tcPr>
          <w:p w14:paraId="6284C8A5" w14:textId="77777777" w:rsidR="007B32C0" w:rsidRPr="00854397" w:rsidRDefault="007B32C0" w:rsidP="007B32C0">
            <w:pPr>
              <w:tabs>
                <w:tab w:val="left" w:pos="32"/>
              </w:tabs>
              <w:jc w:val="both"/>
              <w:rPr>
                <w:sz w:val="24"/>
                <w:szCs w:val="24"/>
              </w:rPr>
            </w:pPr>
            <w:r w:rsidRPr="00854397">
              <w:rPr>
                <w:sz w:val="24"/>
                <w:szCs w:val="24"/>
              </w:rPr>
              <w:t xml:space="preserve">26.24.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подпунктом 10 пункта 26.20, а также пунктом 26.21 настоящего раздела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подпунктами 1 - 9, 11 и 12 пункта 26.20, а также пунктом 26.21 настоящего раздела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w:t>
            </w:r>
            <w:r w:rsidRPr="00854397">
              <w:rPr>
                <w:sz w:val="24"/>
                <w:szCs w:val="24"/>
              </w:rPr>
              <w:lastRenderedPageBreak/>
              <w:t>представления в соответствии с пунктом 26.20 настоящего раздела Положения о закупке.</w:t>
            </w:r>
          </w:p>
          <w:p w14:paraId="1B1251A9" w14:textId="77777777" w:rsidR="007B32C0" w:rsidRPr="00854397" w:rsidRDefault="007B32C0" w:rsidP="007B32C0">
            <w:pPr>
              <w:tabs>
                <w:tab w:val="left" w:pos="32"/>
              </w:tabs>
              <w:jc w:val="both"/>
              <w:rPr>
                <w:sz w:val="24"/>
                <w:szCs w:val="24"/>
              </w:rPr>
            </w:pPr>
            <w:r w:rsidRPr="00854397">
              <w:rPr>
                <w:sz w:val="24"/>
                <w:szCs w:val="24"/>
              </w:rPr>
              <w:t>26.25.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подпунктом 10 пункта 26.20 настоящего раздела Положения о закупке. Вторая часть данной заявки должна содержать информацию и документы, предусмотренные подпунктами 1 - 9, 11 и 12 пункта 26.20 настоящего раздела Положения о закупке.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пунктом 26.20 настоящего раздела Положения о закупке.</w:t>
            </w:r>
          </w:p>
          <w:p w14:paraId="28D39391" w14:textId="77777777" w:rsidR="007B32C0" w:rsidRPr="00854397" w:rsidRDefault="007B32C0" w:rsidP="007B32C0">
            <w:pPr>
              <w:tabs>
                <w:tab w:val="left" w:pos="32"/>
              </w:tabs>
              <w:jc w:val="both"/>
              <w:rPr>
                <w:sz w:val="24"/>
                <w:szCs w:val="24"/>
              </w:rPr>
            </w:pPr>
            <w:r w:rsidRPr="00854397">
              <w:rPr>
                <w:sz w:val="24"/>
                <w:szCs w:val="24"/>
              </w:rPr>
              <w:t>26.26. Заявка на участие в запросе котировок в электронной форме должна содержать информацию и документы, предусмотренные пунктом 26.20 настоящего раздела Положения о закупке, в случае установления заказчиком обязанности их представления.</w:t>
            </w:r>
          </w:p>
          <w:p w14:paraId="57D0ECFA" w14:textId="77777777" w:rsidR="007B32C0" w:rsidRPr="00854397" w:rsidRDefault="007B32C0" w:rsidP="007B32C0">
            <w:pPr>
              <w:tabs>
                <w:tab w:val="left" w:pos="32"/>
              </w:tabs>
              <w:jc w:val="both"/>
              <w:rPr>
                <w:sz w:val="24"/>
                <w:szCs w:val="24"/>
              </w:rPr>
            </w:pPr>
            <w:r w:rsidRPr="00854397">
              <w:rPr>
                <w:sz w:val="24"/>
                <w:szCs w:val="24"/>
              </w:rPr>
              <w:t>26.27. Декларация, предусмотренная подпунктом 9 пункта 26.20 настоящего раздела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пункте 26.20 настоящего раздела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пунктом 26.6 настоящего раздела Положения о закупке.</w:t>
            </w:r>
          </w:p>
          <w:p w14:paraId="052021B8" w14:textId="77777777" w:rsidR="007B32C0" w:rsidRPr="00854397" w:rsidRDefault="007B32C0" w:rsidP="007B32C0">
            <w:pPr>
              <w:tabs>
                <w:tab w:val="left" w:pos="32"/>
              </w:tabs>
              <w:jc w:val="both"/>
              <w:rPr>
                <w:sz w:val="24"/>
                <w:szCs w:val="24"/>
              </w:rPr>
            </w:pPr>
            <w:r w:rsidRPr="00854397">
              <w:rPr>
                <w:sz w:val="24"/>
                <w:szCs w:val="24"/>
              </w:rPr>
              <w:lastRenderedPageBreak/>
              <w:t>26.28.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3CBA3CBA" w14:textId="77777777" w:rsidR="007B32C0" w:rsidRPr="00854397" w:rsidRDefault="007B32C0" w:rsidP="007B32C0">
            <w:pPr>
              <w:tabs>
                <w:tab w:val="left" w:pos="32"/>
              </w:tabs>
              <w:jc w:val="both"/>
              <w:rPr>
                <w:sz w:val="24"/>
                <w:szCs w:val="24"/>
              </w:rPr>
            </w:pPr>
            <w:r w:rsidRPr="00854397">
              <w:rPr>
                <w:sz w:val="24"/>
                <w:szCs w:val="24"/>
              </w:rPr>
              <w:t>26.29. Оператор электронной площадки в следующем порядке направляет заказчику:</w:t>
            </w:r>
          </w:p>
          <w:p w14:paraId="4FB87DD7" w14:textId="77777777" w:rsidR="007B32C0" w:rsidRPr="00854397" w:rsidRDefault="007B32C0" w:rsidP="007B32C0">
            <w:pPr>
              <w:tabs>
                <w:tab w:val="left" w:pos="32"/>
              </w:tabs>
              <w:jc w:val="both"/>
              <w:rPr>
                <w:sz w:val="24"/>
                <w:szCs w:val="24"/>
              </w:rPr>
            </w:pPr>
            <w:r w:rsidRPr="00854397">
              <w:rPr>
                <w:sz w:val="24"/>
                <w:szCs w:val="24"/>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14:paraId="73C08BE0" w14:textId="77777777" w:rsidR="007B32C0" w:rsidRPr="00854397" w:rsidRDefault="007B32C0" w:rsidP="007B32C0">
            <w:pPr>
              <w:tabs>
                <w:tab w:val="left" w:pos="32"/>
              </w:tabs>
              <w:jc w:val="both"/>
              <w:rPr>
                <w:sz w:val="24"/>
                <w:szCs w:val="24"/>
              </w:rPr>
            </w:pPr>
            <w:r w:rsidRPr="00854397">
              <w:rPr>
                <w:sz w:val="24"/>
                <w:szCs w:val="24"/>
              </w:rPr>
              <w:t>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пунктом 26.18 настоящего раздела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14:paraId="3CC30A5C" w14:textId="77777777" w:rsidR="007B32C0" w:rsidRPr="00854397" w:rsidRDefault="007B32C0" w:rsidP="007B32C0">
            <w:pPr>
              <w:tabs>
                <w:tab w:val="left" w:pos="32"/>
              </w:tabs>
              <w:jc w:val="both"/>
              <w:rPr>
                <w:sz w:val="24"/>
                <w:szCs w:val="24"/>
              </w:rPr>
            </w:pPr>
            <w:r w:rsidRPr="00854397">
              <w:rPr>
                <w:sz w:val="24"/>
                <w:szCs w:val="24"/>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21713A2C" w14:textId="77777777" w:rsidR="007B32C0" w:rsidRPr="00854397" w:rsidRDefault="007B32C0" w:rsidP="007B32C0">
            <w:pPr>
              <w:tabs>
                <w:tab w:val="left" w:pos="32"/>
              </w:tabs>
              <w:jc w:val="both"/>
              <w:rPr>
                <w:sz w:val="24"/>
                <w:szCs w:val="24"/>
              </w:rPr>
            </w:pPr>
            <w:r w:rsidRPr="00854397">
              <w:rPr>
                <w:sz w:val="24"/>
                <w:szCs w:val="24"/>
              </w:rPr>
              <w:lastRenderedPageBreak/>
              <w:t>б) проведения процедуры подачи участниками аукциона в электронной форме предложений о цене договора с учетом требований пунктом 26.17 настоящего раздела Положения о закупке (при проведении аукциона в электронной форме);</w:t>
            </w:r>
          </w:p>
          <w:p w14:paraId="0FD18028" w14:textId="77777777" w:rsidR="007B32C0" w:rsidRPr="00854397" w:rsidRDefault="007B32C0" w:rsidP="007B32C0">
            <w:pPr>
              <w:tabs>
                <w:tab w:val="left" w:pos="32"/>
              </w:tabs>
              <w:jc w:val="both"/>
              <w:rPr>
                <w:sz w:val="24"/>
                <w:szCs w:val="24"/>
              </w:rPr>
            </w:pPr>
            <w:r w:rsidRPr="00854397">
              <w:rPr>
                <w:sz w:val="24"/>
                <w:szCs w:val="24"/>
              </w:rPr>
              <w:t>3) протокол, предусмотренный 26.18 настоящего раздела Положения о закупке (в случае, если конкурс в электронной форме включает этап, предусмотренный подпунктом 5 пункта 26.16 настоящего раздела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732E2DA9" w14:textId="77777777" w:rsidR="007B32C0" w:rsidRPr="00854397" w:rsidRDefault="007B32C0" w:rsidP="007B32C0">
            <w:pPr>
              <w:tabs>
                <w:tab w:val="left" w:pos="32"/>
              </w:tabs>
              <w:jc w:val="both"/>
              <w:rPr>
                <w:sz w:val="24"/>
                <w:szCs w:val="24"/>
              </w:rPr>
            </w:pPr>
            <w:r w:rsidRPr="00854397">
              <w:rPr>
                <w:sz w:val="24"/>
                <w:szCs w:val="24"/>
              </w:rPr>
              <w:t>26.30.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 № 223-ФЗ, оператор электронной площадки не вправе направлять заказчику заявки участников такой конкурентной закупки.</w:t>
            </w:r>
          </w:p>
          <w:p w14:paraId="4D9A8FE6" w14:textId="77777777" w:rsidR="007B32C0" w:rsidRPr="00854397" w:rsidRDefault="007B32C0" w:rsidP="007B32C0">
            <w:pPr>
              <w:tabs>
                <w:tab w:val="left" w:pos="32"/>
              </w:tabs>
              <w:jc w:val="both"/>
              <w:rPr>
                <w:sz w:val="24"/>
                <w:szCs w:val="24"/>
              </w:rPr>
            </w:pPr>
            <w:r w:rsidRPr="00854397">
              <w:rPr>
                <w:sz w:val="24"/>
                <w:szCs w:val="24"/>
              </w:rPr>
              <w:t>26.31.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Федерального закона № 223-ФЗ. В течение часа с момента получения указанного протокола оператор электронной площадки размещает его в единой информационной системе.</w:t>
            </w:r>
          </w:p>
          <w:p w14:paraId="3D8F4CC9" w14:textId="77777777" w:rsidR="007B32C0" w:rsidRPr="00854397" w:rsidRDefault="007B32C0" w:rsidP="007B32C0">
            <w:pPr>
              <w:tabs>
                <w:tab w:val="left" w:pos="32"/>
              </w:tabs>
              <w:jc w:val="both"/>
              <w:rPr>
                <w:sz w:val="24"/>
                <w:szCs w:val="24"/>
              </w:rPr>
            </w:pPr>
            <w:r w:rsidRPr="00854397">
              <w:rPr>
                <w:sz w:val="24"/>
                <w:szCs w:val="24"/>
              </w:rPr>
              <w:t xml:space="preserve">26.32. В течение одного рабочего дня после направления оператором электронной площадки информации, указанной в подпунктах 1 (при проведении запроса котировок в электронной форме), 3, 4 (в случае, если конкурс в электронной форме включает этап, предусмотренный подпунктом 5 пункта 26.16 настоящего раздела Положения о закупке) пункта 26.29 настоящего раздела Положения о закупке, комиссия по осуществлению закупок на основании результатов оценки заявок на участие в такой закупке </w:t>
            </w:r>
            <w:r w:rsidRPr="00854397">
              <w:rPr>
                <w:sz w:val="24"/>
                <w:szCs w:val="24"/>
              </w:rPr>
              <w:lastRenderedPageBreak/>
              <w:t>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D8199E1" w14:textId="77777777" w:rsidR="007B32C0" w:rsidRPr="00854397" w:rsidRDefault="007B32C0" w:rsidP="007B32C0">
            <w:pPr>
              <w:tabs>
                <w:tab w:val="left" w:pos="32"/>
              </w:tabs>
              <w:jc w:val="both"/>
              <w:rPr>
                <w:sz w:val="24"/>
                <w:szCs w:val="24"/>
              </w:rPr>
            </w:pPr>
            <w:r w:rsidRPr="00854397">
              <w:rPr>
                <w:sz w:val="24"/>
                <w:szCs w:val="24"/>
              </w:rPr>
              <w:t>26.33. Заказчик составляет итоговый протокол в соответствии с требованиями части 14 статьи 3.2 Федерального закона 223-ФЗ и размещает его на электронной площадке и в единой информационной системе.</w:t>
            </w:r>
          </w:p>
          <w:p w14:paraId="2FF924EE" w14:textId="77777777" w:rsidR="007B32C0" w:rsidRPr="00854397" w:rsidRDefault="007B32C0" w:rsidP="007B32C0">
            <w:pPr>
              <w:tabs>
                <w:tab w:val="left" w:pos="32"/>
              </w:tabs>
              <w:jc w:val="both"/>
              <w:rPr>
                <w:sz w:val="24"/>
                <w:szCs w:val="24"/>
              </w:rPr>
            </w:pPr>
            <w:r w:rsidRPr="00854397">
              <w:rPr>
                <w:sz w:val="24"/>
                <w:szCs w:val="24"/>
              </w:rPr>
              <w:t xml:space="preserve">26.34.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w:t>
            </w:r>
            <w:r w:rsidRPr="00854397">
              <w:rPr>
                <w:sz w:val="24"/>
                <w:szCs w:val="24"/>
              </w:rPr>
              <w:lastRenderedPageBreak/>
              <w:t>отдельном документе причин отказа учесть полностью или частично содержащиеся в протоколе разногласий замечания.</w:t>
            </w:r>
          </w:p>
          <w:p w14:paraId="040A9049" w14:textId="77777777" w:rsidR="007B32C0" w:rsidRPr="00854397" w:rsidRDefault="007B32C0" w:rsidP="007B32C0">
            <w:pPr>
              <w:tabs>
                <w:tab w:val="left" w:pos="32"/>
              </w:tabs>
              <w:jc w:val="both"/>
              <w:rPr>
                <w:sz w:val="24"/>
                <w:szCs w:val="24"/>
              </w:rPr>
            </w:pPr>
            <w:r w:rsidRPr="00854397">
              <w:rPr>
                <w:sz w:val="24"/>
                <w:szCs w:val="24"/>
              </w:rPr>
              <w:t>26.35.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76BD7194" w14:textId="244E017C" w:rsidR="00867C18" w:rsidRPr="00854397" w:rsidRDefault="007B32C0" w:rsidP="007B32C0">
            <w:pPr>
              <w:tabs>
                <w:tab w:val="left" w:pos="32"/>
              </w:tabs>
              <w:jc w:val="both"/>
              <w:rPr>
                <w:sz w:val="24"/>
                <w:szCs w:val="24"/>
              </w:rPr>
            </w:pPr>
            <w:r w:rsidRPr="00854397">
              <w:rPr>
                <w:sz w:val="24"/>
                <w:szCs w:val="24"/>
              </w:rPr>
              <w:t>26.36.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tc>
      </w:tr>
      <w:tr w:rsidR="00867C18" w:rsidRPr="00854397" w14:paraId="1B3CDEDA" w14:textId="77777777" w:rsidTr="00F7196A">
        <w:trPr>
          <w:trHeight w:val="249"/>
        </w:trPr>
        <w:tc>
          <w:tcPr>
            <w:tcW w:w="1696" w:type="dxa"/>
          </w:tcPr>
          <w:p w14:paraId="483FD40F" w14:textId="65900C73" w:rsidR="00867C18" w:rsidRPr="00854397" w:rsidRDefault="002D1F97" w:rsidP="00F7196A">
            <w:pPr>
              <w:jc w:val="center"/>
              <w:rPr>
                <w:sz w:val="24"/>
                <w:szCs w:val="24"/>
              </w:rPr>
            </w:pPr>
            <w:r w:rsidRPr="00854397">
              <w:rPr>
                <w:sz w:val="24"/>
                <w:szCs w:val="24"/>
              </w:rPr>
              <w:lastRenderedPageBreak/>
              <w:t>разд.</w:t>
            </w:r>
            <w:r w:rsidR="007B32C0" w:rsidRPr="00854397">
              <w:rPr>
                <w:sz w:val="24"/>
                <w:szCs w:val="24"/>
              </w:rPr>
              <w:t>32</w:t>
            </w:r>
          </w:p>
        </w:tc>
        <w:tc>
          <w:tcPr>
            <w:tcW w:w="6521" w:type="dxa"/>
          </w:tcPr>
          <w:p w14:paraId="53B71CB0" w14:textId="77777777" w:rsidR="00867C18" w:rsidRPr="00854397" w:rsidRDefault="00867C18" w:rsidP="00F7196A">
            <w:pPr>
              <w:tabs>
                <w:tab w:val="left" w:pos="35"/>
              </w:tabs>
              <w:jc w:val="both"/>
              <w:rPr>
                <w:sz w:val="24"/>
                <w:szCs w:val="24"/>
              </w:rPr>
            </w:pPr>
          </w:p>
        </w:tc>
        <w:tc>
          <w:tcPr>
            <w:tcW w:w="6427" w:type="dxa"/>
          </w:tcPr>
          <w:p w14:paraId="5575D56E" w14:textId="77777777" w:rsidR="007B32C0" w:rsidRPr="00854397" w:rsidRDefault="007B32C0" w:rsidP="007B32C0">
            <w:pPr>
              <w:tabs>
                <w:tab w:val="left" w:pos="32"/>
              </w:tabs>
              <w:jc w:val="both"/>
              <w:rPr>
                <w:sz w:val="24"/>
                <w:szCs w:val="24"/>
              </w:rPr>
            </w:pPr>
            <w:r w:rsidRPr="00854397">
              <w:rPr>
                <w:sz w:val="24"/>
                <w:szCs w:val="24"/>
              </w:rPr>
              <w:t>32.1. С целью исполнение требований Постановления Правительства Российской Федерации от 03 декабря 2020 года «О минимальной доле закупок товаров российского происхождения» (далее – минимальная доля), Заказчик принимает ряд мер, определённые в настоящем разделе, направленные на достижение такой минимальной доли. Под товаром российского происхождения понимается товар, включенный:</w:t>
            </w:r>
          </w:p>
          <w:p w14:paraId="2489C843" w14:textId="77777777" w:rsidR="007B32C0" w:rsidRPr="00854397" w:rsidRDefault="007B32C0" w:rsidP="007B32C0">
            <w:pPr>
              <w:tabs>
                <w:tab w:val="left" w:pos="32"/>
              </w:tabs>
              <w:jc w:val="both"/>
              <w:rPr>
                <w:sz w:val="24"/>
                <w:szCs w:val="24"/>
              </w:rPr>
            </w:pPr>
            <w:r w:rsidRPr="00854397">
              <w:rPr>
                <w:sz w:val="24"/>
                <w:szCs w:val="24"/>
              </w:rPr>
              <w:t xml:space="preserve">-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w:t>
            </w:r>
            <w:r w:rsidRPr="00854397">
              <w:rPr>
                <w:sz w:val="24"/>
                <w:szCs w:val="24"/>
              </w:rPr>
              <w:lastRenderedPageBreak/>
              <w:t>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4D46A03" w14:textId="77777777" w:rsidR="007B32C0" w:rsidRPr="00854397" w:rsidRDefault="007B32C0" w:rsidP="007B32C0">
            <w:pPr>
              <w:tabs>
                <w:tab w:val="left" w:pos="32"/>
              </w:tabs>
              <w:jc w:val="both"/>
              <w:rPr>
                <w:sz w:val="24"/>
                <w:szCs w:val="24"/>
              </w:rPr>
            </w:pPr>
            <w:r w:rsidRPr="00854397">
              <w:rPr>
                <w:sz w:val="24"/>
                <w:szCs w:val="24"/>
              </w:rPr>
              <w:t>-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3F3CD5A" w14:textId="77777777" w:rsidR="007B32C0" w:rsidRPr="00854397" w:rsidRDefault="007B32C0" w:rsidP="007B32C0">
            <w:pPr>
              <w:tabs>
                <w:tab w:val="left" w:pos="32"/>
              </w:tabs>
              <w:jc w:val="both"/>
              <w:rPr>
                <w:sz w:val="24"/>
                <w:szCs w:val="24"/>
              </w:rPr>
            </w:pPr>
            <w:r w:rsidRPr="00854397">
              <w:rPr>
                <w:sz w:val="24"/>
                <w:szCs w:val="24"/>
              </w:rPr>
              <w:t>32.2. В случае наличия установленной Правительством РФ минимальной доли на закупаемый товар, обоснование начальной (максимальной) цены договора, цены за единицу товара, осуществляется преимущественно на основе предложений, информации и сведений о цене на товар, информация о котором содержится в реестрах, предусмотренных пунктом 1.1. настоящего раздела (далее – реестр, реестры).</w:t>
            </w:r>
          </w:p>
          <w:p w14:paraId="6B19F4D9" w14:textId="77777777" w:rsidR="007B32C0" w:rsidRPr="00854397" w:rsidRDefault="007B32C0" w:rsidP="007B32C0">
            <w:pPr>
              <w:tabs>
                <w:tab w:val="left" w:pos="32"/>
              </w:tabs>
              <w:jc w:val="both"/>
              <w:rPr>
                <w:sz w:val="24"/>
                <w:szCs w:val="24"/>
              </w:rPr>
            </w:pPr>
            <w:r w:rsidRPr="00854397">
              <w:rPr>
                <w:sz w:val="24"/>
                <w:szCs w:val="24"/>
              </w:rPr>
              <w:t>32.3. В случае отсутствия товара в реестрах, либо в случае отсутствия необходимости соблюдения минимальной доли закупаемого товара (в том числе при значительном превышении минимальной доли) Заказчик обосновывает начальную (максимальную) цену договора, цены за единицу товара, в порядке, предусмотренном разделом 5 настоящего Положения о закупке.</w:t>
            </w:r>
          </w:p>
          <w:p w14:paraId="5DD30C1C" w14:textId="77777777" w:rsidR="007B32C0" w:rsidRPr="00854397" w:rsidRDefault="007B32C0" w:rsidP="007B32C0">
            <w:pPr>
              <w:tabs>
                <w:tab w:val="left" w:pos="32"/>
              </w:tabs>
              <w:jc w:val="both"/>
              <w:rPr>
                <w:sz w:val="24"/>
                <w:szCs w:val="24"/>
              </w:rPr>
            </w:pPr>
            <w:r w:rsidRPr="00854397">
              <w:rPr>
                <w:sz w:val="24"/>
                <w:szCs w:val="24"/>
              </w:rPr>
              <w:t xml:space="preserve">32.4. Заказчик для целей достижения минимальной доли вправе использовать как конкурентные, так и неконкурентные закупки. При этом Заказчик вправе устанавливать требования к объему товаров российского происхождения, подлежащих поставке, при проведении неконкурентных закупок, за исключением случаев, установленных в пункте 1.5. и 1.6 настоящего раздела. </w:t>
            </w:r>
          </w:p>
          <w:p w14:paraId="048481F1" w14:textId="77777777" w:rsidR="007B32C0" w:rsidRPr="00854397" w:rsidRDefault="007B32C0" w:rsidP="007B32C0">
            <w:pPr>
              <w:tabs>
                <w:tab w:val="left" w:pos="32"/>
              </w:tabs>
              <w:jc w:val="both"/>
              <w:rPr>
                <w:sz w:val="24"/>
                <w:szCs w:val="24"/>
              </w:rPr>
            </w:pPr>
            <w:r w:rsidRPr="00854397">
              <w:rPr>
                <w:sz w:val="24"/>
                <w:szCs w:val="24"/>
              </w:rPr>
              <w:lastRenderedPageBreak/>
              <w:t xml:space="preserve">32.5. В случае если по состоянию на 01 (первое) октября текущего года Заказчику станет известно, что минимальная доля на конкретный товар ниже требуемой, а такой товар в соответствии с планом закупки планируется закупить в этом же году, то Заказчик вправе установить требования к объему товаров российского происхождения, подлежащих поставке, в том числе при проведении конкурентных закупок. При этом Заказчик имеет право установить такое требование только в том объеме, который ему необходим для достижения требуемой минимальной доли. </w:t>
            </w:r>
          </w:p>
          <w:p w14:paraId="6A79A003" w14:textId="77777777" w:rsidR="007B32C0" w:rsidRPr="00854397" w:rsidRDefault="007B32C0" w:rsidP="007B32C0">
            <w:pPr>
              <w:tabs>
                <w:tab w:val="left" w:pos="32"/>
              </w:tabs>
              <w:jc w:val="both"/>
              <w:rPr>
                <w:sz w:val="24"/>
                <w:szCs w:val="24"/>
              </w:rPr>
            </w:pPr>
            <w:r w:rsidRPr="00854397">
              <w:rPr>
                <w:sz w:val="24"/>
                <w:szCs w:val="24"/>
              </w:rPr>
              <w:t>32.6. В случае если товар, на который установлена минимальная доля, в соответствии с планом закупки в текущем году закупается однократно, то Заказчик вправе установить требования к объему товаров российского происхождения, подлежащих поставке, при проведении конкурентных закупок, в объеме, не превышающим размер минимальной доли товаров российского происхождения. В случае если после осуществления такой закупки у Заказчика появится необходимость вновь закупить такой товар в текущем году, то Заказчик вправе установить требования к объему товаров российского происхождения, подлежащих поставке, в порядке, установленном пунктом 1.5. настоящего раздела.</w:t>
            </w:r>
          </w:p>
          <w:p w14:paraId="56FC8C66" w14:textId="77777777" w:rsidR="007B32C0" w:rsidRPr="00854397" w:rsidRDefault="007B32C0" w:rsidP="007B32C0">
            <w:pPr>
              <w:tabs>
                <w:tab w:val="left" w:pos="32"/>
              </w:tabs>
              <w:jc w:val="both"/>
              <w:rPr>
                <w:sz w:val="24"/>
                <w:szCs w:val="24"/>
              </w:rPr>
            </w:pPr>
            <w:r w:rsidRPr="00854397">
              <w:rPr>
                <w:sz w:val="24"/>
                <w:szCs w:val="24"/>
              </w:rPr>
              <w:t xml:space="preserve">32.7. В случае если Заказчиком установлен в извещении и/или документации объем закупаемых товаров российского происхождения, то участник закупки обязан предоставить в составе своей заявки предложения о поставке товара российского происхождения, в объеме не менее установленного Заказчиком. Указанный объем рассчитывается исходя из общей стоимости предлагаемого товара и стоимости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31A301D1" w14:textId="77777777" w:rsidR="007B32C0" w:rsidRPr="00854397" w:rsidRDefault="007B32C0" w:rsidP="007B32C0">
            <w:pPr>
              <w:tabs>
                <w:tab w:val="left" w:pos="32"/>
              </w:tabs>
              <w:jc w:val="both"/>
              <w:rPr>
                <w:sz w:val="24"/>
                <w:szCs w:val="24"/>
              </w:rPr>
            </w:pPr>
            <w:r w:rsidRPr="00854397">
              <w:rPr>
                <w:sz w:val="24"/>
                <w:szCs w:val="24"/>
              </w:rPr>
              <w:lastRenderedPageBreak/>
              <w:t xml:space="preserve">32.8. В случае если Заказчиком не установлен в извещении и/или документации объем закупаемых товаров российского происхождения, то участник закупки вправе предоставить в составе своей заявки предложения о поставке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558983D2" w14:textId="68460F58" w:rsidR="007B32C0" w:rsidRPr="00854397" w:rsidRDefault="007B32C0" w:rsidP="007B32C0">
            <w:pPr>
              <w:tabs>
                <w:tab w:val="left" w:pos="32"/>
              </w:tabs>
              <w:jc w:val="both"/>
              <w:rPr>
                <w:sz w:val="24"/>
                <w:szCs w:val="24"/>
              </w:rPr>
            </w:pPr>
            <w:r w:rsidRPr="00854397">
              <w:rPr>
                <w:sz w:val="24"/>
                <w:szCs w:val="24"/>
              </w:rPr>
              <w:t>32.9.</w:t>
            </w:r>
            <w:r w:rsidR="008C0C16">
              <w:rPr>
                <w:sz w:val="24"/>
                <w:szCs w:val="24"/>
              </w:rPr>
              <w:t> </w:t>
            </w:r>
            <w:r w:rsidRPr="00854397">
              <w:rPr>
                <w:sz w:val="24"/>
                <w:szCs w:val="24"/>
              </w:rPr>
              <w:t>В случае предоставления участником закупки недостоверных сведений в отношении номеров записей в реестрах, либо не предоставления в составе заявки предложений товаров российского происхождения в требуемом объеме, такая заявка подлежит отклонению от дальнейшего участия в закупке и/или договор с таким участником закупки не заключается.</w:t>
            </w:r>
          </w:p>
          <w:p w14:paraId="1792E16A" w14:textId="77777777" w:rsidR="007B32C0" w:rsidRPr="00854397" w:rsidRDefault="007B32C0" w:rsidP="007B32C0">
            <w:pPr>
              <w:tabs>
                <w:tab w:val="left" w:pos="32"/>
              </w:tabs>
              <w:jc w:val="both"/>
              <w:rPr>
                <w:sz w:val="24"/>
                <w:szCs w:val="24"/>
              </w:rPr>
            </w:pPr>
            <w:r w:rsidRPr="00854397">
              <w:rPr>
                <w:sz w:val="24"/>
                <w:szCs w:val="24"/>
              </w:rPr>
              <w:t>32.10. Номера записей реестров, включенные победителем соответствующей закупки в составе своей заявки, вносятся Заказчиком в проект договора, при его направлении на подписание такому победителю.</w:t>
            </w:r>
          </w:p>
          <w:p w14:paraId="32D47297" w14:textId="78DE55FA" w:rsidR="00867C18" w:rsidRPr="00854397" w:rsidRDefault="007B32C0" w:rsidP="007B32C0">
            <w:pPr>
              <w:tabs>
                <w:tab w:val="left" w:pos="32"/>
              </w:tabs>
              <w:jc w:val="both"/>
              <w:rPr>
                <w:sz w:val="24"/>
                <w:szCs w:val="24"/>
              </w:rPr>
            </w:pPr>
            <w:r w:rsidRPr="00854397">
              <w:rPr>
                <w:sz w:val="24"/>
                <w:szCs w:val="24"/>
              </w:rPr>
              <w:t>32.11. В случае если в реестрах, отсутствует информация о закупаемых Заказчиком товарах, но при этом требования к минимальной доле закупки таких товаров установлены Правительством РФ, то Заказчик при проведении закупки вправе не учитывать требования настоящего раздела.</w:t>
            </w:r>
          </w:p>
        </w:tc>
      </w:tr>
    </w:tbl>
    <w:p w14:paraId="620E7F53" w14:textId="77777777" w:rsidR="00867C18" w:rsidRDefault="00867C18" w:rsidP="00356476">
      <w:pPr>
        <w:tabs>
          <w:tab w:val="left" w:pos="540"/>
          <w:tab w:val="left" w:pos="900"/>
        </w:tabs>
        <w:ind w:firstLine="567"/>
        <w:jc w:val="both"/>
        <w:rPr>
          <w:sz w:val="22"/>
          <w:szCs w:val="22"/>
        </w:rPr>
      </w:pPr>
    </w:p>
    <w:p w14:paraId="735B3FBB" w14:textId="5BBFA44A" w:rsidR="00356476" w:rsidRPr="002D15D1" w:rsidRDefault="00F7196A" w:rsidP="00356476">
      <w:pPr>
        <w:tabs>
          <w:tab w:val="left" w:pos="540"/>
          <w:tab w:val="left" w:pos="900"/>
        </w:tabs>
        <w:ind w:firstLine="567"/>
        <w:jc w:val="both"/>
        <w:rPr>
          <w:sz w:val="22"/>
          <w:szCs w:val="22"/>
        </w:rPr>
      </w:pPr>
      <w:r>
        <w:rPr>
          <w:sz w:val="22"/>
          <w:szCs w:val="22"/>
        </w:rPr>
        <w:br w:type="textWrapping" w:clear="all"/>
      </w:r>
    </w:p>
    <w:sectPr w:rsidR="00356476" w:rsidRPr="002D15D1" w:rsidSect="00854397">
      <w:footerReference w:type="default" r:id="rId8"/>
      <w:pgSz w:w="16838" w:h="11906" w:orient="landscape"/>
      <w:pgMar w:top="993" w:right="851" w:bottom="709" w:left="567" w:header="340" w:footer="34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5A617" w14:textId="77777777" w:rsidR="00695B4B" w:rsidRDefault="00695B4B">
      <w:r>
        <w:separator/>
      </w:r>
    </w:p>
  </w:endnote>
  <w:endnote w:type="continuationSeparator" w:id="0">
    <w:p w14:paraId="14AD5044" w14:textId="77777777" w:rsidR="00695B4B" w:rsidRDefault="00695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790118"/>
      <w:docPartObj>
        <w:docPartGallery w:val="Page Numbers (Bottom of Page)"/>
        <w:docPartUnique/>
      </w:docPartObj>
    </w:sdtPr>
    <w:sdtEndPr/>
    <w:sdtContent>
      <w:p w14:paraId="3164F83B" w14:textId="061EAE49" w:rsidR="002D1F97" w:rsidRDefault="002D1F97">
        <w:pPr>
          <w:pStyle w:val="a7"/>
          <w:jc w:val="center"/>
        </w:pPr>
        <w:r>
          <w:fldChar w:fldCharType="begin"/>
        </w:r>
        <w:r>
          <w:instrText>PAGE   \* MERGEFORMAT</w:instrText>
        </w:r>
        <w:r>
          <w:fldChar w:fldCharType="separate"/>
        </w:r>
        <w:r>
          <w:t>2</w:t>
        </w:r>
        <w:r>
          <w:fldChar w:fldCharType="end"/>
        </w:r>
      </w:p>
    </w:sdtContent>
  </w:sdt>
  <w:p w14:paraId="6FE7CB57" w14:textId="77777777" w:rsidR="002D1F97" w:rsidRDefault="002D1F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C3D8D" w14:textId="77777777" w:rsidR="00695B4B" w:rsidRDefault="00695B4B">
      <w:r>
        <w:separator/>
      </w:r>
    </w:p>
  </w:footnote>
  <w:footnote w:type="continuationSeparator" w:id="0">
    <w:p w14:paraId="5E24E4C6" w14:textId="77777777" w:rsidR="00695B4B" w:rsidRDefault="00695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28"/>
    <w:rsid w:val="000005C0"/>
    <w:rsid w:val="00000891"/>
    <w:rsid w:val="00000B97"/>
    <w:rsid w:val="00001EC9"/>
    <w:rsid w:val="00002379"/>
    <w:rsid w:val="000034D7"/>
    <w:rsid w:val="0000509A"/>
    <w:rsid w:val="00006B3C"/>
    <w:rsid w:val="000077E7"/>
    <w:rsid w:val="00010C21"/>
    <w:rsid w:val="00011168"/>
    <w:rsid w:val="00013781"/>
    <w:rsid w:val="000137B5"/>
    <w:rsid w:val="0001411F"/>
    <w:rsid w:val="000169BF"/>
    <w:rsid w:val="00016A61"/>
    <w:rsid w:val="000221B8"/>
    <w:rsid w:val="000221C7"/>
    <w:rsid w:val="00022420"/>
    <w:rsid w:val="00023823"/>
    <w:rsid w:val="00025059"/>
    <w:rsid w:val="00025C45"/>
    <w:rsid w:val="00026F51"/>
    <w:rsid w:val="00030273"/>
    <w:rsid w:val="0003232F"/>
    <w:rsid w:val="00032ED0"/>
    <w:rsid w:val="00034EE0"/>
    <w:rsid w:val="00040410"/>
    <w:rsid w:val="00041669"/>
    <w:rsid w:val="00041DB5"/>
    <w:rsid w:val="00043D3A"/>
    <w:rsid w:val="0004434F"/>
    <w:rsid w:val="00045535"/>
    <w:rsid w:val="000459AE"/>
    <w:rsid w:val="00046BE4"/>
    <w:rsid w:val="00047CEB"/>
    <w:rsid w:val="00047E1A"/>
    <w:rsid w:val="00050057"/>
    <w:rsid w:val="000500F1"/>
    <w:rsid w:val="00051D45"/>
    <w:rsid w:val="00052072"/>
    <w:rsid w:val="00053798"/>
    <w:rsid w:val="0005388B"/>
    <w:rsid w:val="0005515A"/>
    <w:rsid w:val="000558F5"/>
    <w:rsid w:val="000573D1"/>
    <w:rsid w:val="00061C12"/>
    <w:rsid w:val="00062C30"/>
    <w:rsid w:val="00064A37"/>
    <w:rsid w:val="000650B5"/>
    <w:rsid w:val="00065C9C"/>
    <w:rsid w:val="00065D4D"/>
    <w:rsid w:val="00066B85"/>
    <w:rsid w:val="00066EFC"/>
    <w:rsid w:val="00070CFB"/>
    <w:rsid w:val="00070DED"/>
    <w:rsid w:val="000729C8"/>
    <w:rsid w:val="00072E34"/>
    <w:rsid w:val="00074272"/>
    <w:rsid w:val="00075384"/>
    <w:rsid w:val="000756D8"/>
    <w:rsid w:val="00075D9B"/>
    <w:rsid w:val="00076AF6"/>
    <w:rsid w:val="00077295"/>
    <w:rsid w:val="00077A62"/>
    <w:rsid w:val="00077DF1"/>
    <w:rsid w:val="00080F41"/>
    <w:rsid w:val="000834DB"/>
    <w:rsid w:val="00083EE1"/>
    <w:rsid w:val="0008457C"/>
    <w:rsid w:val="00084849"/>
    <w:rsid w:val="0008499D"/>
    <w:rsid w:val="00084A7C"/>
    <w:rsid w:val="0008506A"/>
    <w:rsid w:val="000860F2"/>
    <w:rsid w:val="00086A02"/>
    <w:rsid w:val="00087ED4"/>
    <w:rsid w:val="000916EF"/>
    <w:rsid w:val="0009181C"/>
    <w:rsid w:val="0009233E"/>
    <w:rsid w:val="00093075"/>
    <w:rsid w:val="000930E5"/>
    <w:rsid w:val="00093231"/>
    <w:rsid w:val="0009408D"/>
    <w:rsid w:val="000942E6"/>
    <w:rsid w:val="00094356"/>
    <w:rsid w:val="0009497D"/>
    <w:rsid w:val="00094EBC"/>
    <w:rsid w:val="0009626D"/>
    <w:rsid w:val="0009724E"/>
    <w:rsid w:val="000A16E4"/>
    <w:rsid w:val="000A1C00"/>
    <w:rsid w:val="000A2D50"/>
    <w:rsid w:val="000A3A56"/>
    <w:rsid w:val="000A3B10"/>
    <w:rsid w:val="000A51AC"/>
    <w:rsid w:val="000B0349"/>
    <w:rsid w:val="000B1E35"/>
    <w:rsid w:val="000B264F"/>
    <w:rsid w:val="000B3031"/>
    <w:rsid w:val="000B4840"/>
    <w:rsid w:val="000B5829"/>
    <w:rsid w:val="000C0165"/>
    <w:rsid w:val="000C02F0"/>
    <w:rsid w:val="000C0A3C"/>
    <w:rsid w:val="000C306B"/>
    <w:rsid w:val="000C3178"/>
    <w:rsid w:val="000C3781"/>
    <w:rsid w:val="000C6147"/>
    <w:rsid w:val="000C6BEC"/>
    <w:rsid w:val="000C7CE4"/>
    <w:rsid w:val="000D0A3C"/>
    <w:rsid w:val="000D3161"/>
    <w:rsid w:val="000D3806"/>
    <w:rsid w:val="000D4127"/>
    <w:rsid w:val="000D41BB"/>
    <w:rsid w:val="000D588A"/>
    <w:rsid w:val="000D598F"/>
    <w:rsid w:val="000D68D6"/>
    <w:rsid w:val="000E0151"/>
    <w:rsid w:val="000E02A6"/>
    <w:rsid w:val="000E0B1A"/>
    <w:rsid w:val="000E255D"/>
    <w:rsid w:val="000E48B2"/>
    <w:rsid w:val="000E4C66"/>
    <w:rsid w:val="000E5E6C"/>
    <w:rsid w:val="000E72D4"/>
    <w:rsid w:val="000E790E"/>
    <w:rsid w:val="000F1195"/>
    <w:rsid w:val="000F287C"/>
    <w:rsid w:val="000F2F62"/>
    <w:rsid w:val="000F393D"/>
    <w:rsid w:val="000F5D92"/>
    <w:rsid w:val="001003DE"/>
    <w:rsid w:val="00100650"/>
    <w:rsid w:val="0010129B"/>
    <w:rsid w:val="0010149B"/>
    <w:rsid w:val="00101ADD"/>
    <w:rsid w:val="00101DB0"/>
    <w:rsid w:val="001036B4"/>
    <w:rsid w:val="00103D8B"/>
    <w:rsid w:val="00104BD5"/>
    <w:rsid w:val="00105230"/>
    <w:rsid w:val="001055FE"/>
    <w:rsid w:val="0010604D"/>
    <w:rsid w:val="0010772A"/>
    <w:rsid w:val="00107959"/>
    <w:rsid w:val="00107C0E"/>
    <w:rsid w:val="00107E0D"/>
    <w:rsid w:val="00107FAF"/>
    <w:rsid w:val="0011104A"/>
    <w:rsid w:val="00112A93"/>
    <w:rsid w:val="00113501"/>
    <w:rsid w:val="001144E0"/>
    <w:rsid w:val="0011461C"/>
    <w:rsid w:val="001146E4"/>
    <w:rsid w:val="00114735"/>
    <w:rsid w:val="00114F15"/>
    <w:rsid w:val="001167C3"/>
    <w:rsid w:val="001169C6"/>
    <w:rsid w:val="00117E6B"/>
    <w:rsid w:val="001253BE"/>
    <w:rsid w:val="00126CFE"/>
    <w:rsid w:val="00126DA4"/>
    <w:rsid w:val="001273FB"/>
    <w:rsid w:val="0012798F"/>
    <w:rsid w:val="00130039"/>
    <w:rsid w:val="0013009E"/>
    <w:rsid w:val="001309B6"/>
    <w:rsid w:val="00130EC0"/>
    <w:rsid w:val="00132A59"/>
    <w:rsid w:val="00133538"/>
    <w:rsid w:val="00133A19"/>
    <w:rsid w:val="00134A77"/>
    <w:rsid w:val="001358B0"/>
    <w:rsid w:val="00136179"/>
    <w:rsid w:val="00137CD0"/>
    <w:rsid w:val="001402EE"/>
    <w:rsid w:val="00140BDD"/>
    <w:rsid w:val="0014123D"/>
    <w:rsid w:val="001419EA"/>
    <w:rsid w:val="00141C38"/>
    <w:rsid w:val="00142C13"/>
    <w:rsid w:val="001436BE"/>
    <w:rsid w:val="00144171"/>
    <w:rsid w:val="00144A79"/>
    <w:rsid w:val="0014589B"/>
    <w:rsid w:val="0014626C"/>
    <w:rsid w:val="00146574"/>
    <w:rsid w:val="00147D7D"/>
    <w:rsid w:val="001510D2"/>
    <w:rsid w:val="00152493"/>
    <w:rsid w:val="00152573"/>
    <w:rsid w:val="001538C9"/>
    <w:rsid w:val="00153DC4"/>
    <w:rsid w:val="00154725"/>
    <w:rsid w:val="001548B4"/>
    <w:rsid w:val="00154D0D"/>
    <w:rsid w:val="001565D2"/>
    <w:rsid w:val="0016139B"/>
    <w:rsid w:val="00163458"/>
    <w:rsid w:val="00163A36"/>
    <w:rsid w:val="00164515"/>
    <w:rsid w:val="00164694"/>
    <w:rsid w:val="0016499B"/>
    <w:rsid w:val="00165ED8"/>
    <w:rsid w:val="0016677B"/>
    <w:rsid w:val="00167D6C"/>
    <w:rsid w:val="00170275"/>
    <w:rsid w:val="0017075D"/>
    <w:rsid w:val="00171A3D"/>
    <w:rsid w:val="0017274B"/>
    <w:rsid w:val="00172BB2"/>
    <w:rsid w:val="00172D7B"/>
    <w:rsid w:val="00172ECA"/>
    <w:rsid w:val="00173AD1"/>
    <w:rsid w:val="00174566"/>
    <w:rsid w:val="00175B69"/>
    <w:rsid w:val="001778F8"/>
    <w:rsid w:val="00177FBC"/>
    <w:rsid w:val="00180174"/>
    <w:rsid w:val="001814B2"/>
    <w:rsid w:val="00181769"/>
    <w:rsid w:val="00181F7E"/>
    <w:rsid w:val="00182455"/>
    <w:rsid w:val="0018358C"/>
    <w:rsid w:val="00183E04"/>
    <w:rsid w:val="001849A1"/>
    <w:rsid w:val="00185123"/>
    <w:rsid w:val="001863DA"/>
    <w:rsid w:val="00186A94"/>
    <w:rsid w:val="00186EA5"/>
    <w:rsid w:val="001876D0"/>
    <w:rsid w:val="00187B2F"/>
    <w:rsid w:val="00187C48"/>
    <w:rsid w:val="00190B2F"/>
    <w:rsid w:val="0019236F"/>
    <w:rsid w:val="00192E79"/>
    <w:rsid w:val="00193E4C"/>
    <w:rsid w:val="001944B2"/>
    <w:rsid w:val="00195213"/>
    <w:rsid w:val="00197105"/>
    <w:rsid w:val="001A1B38"/>
    <w:rsid w:val="001A2BA3"/>
    <w:rsid w:val="001A53C6"/>
    <w:rsid w:val="001A5D3F"/>
    <w:rsid w:val="001A6240"/>
    <w:rsid w:val="001A783D"/>
    <w:rsid w:val="001B0585"/>
    <w:rsid w:val="001B0A7E"/>
    <w:rsid w:val="001B0B76"/>
    <w:rsid w:val="001B1455"/>
    <w:rsid w:val="001B2275"/>
    <w:rsid w:val="001B472A"/>
    <w:rsid w:val="001B4F24"/>
    <w:rsid w:val="001B5688"/>
    <w:rsid w:val="001B6B93"/>
    <w:rsid w:val="001C0518"/>
    <w:rsid w:val="001C0B14"/>
    <w:rsid w:val="001C1C73"/>
    <w:rsid w:val="001C22C1"/>
    <w:rsid w:val="001C5262"/>
    <w:rsid w:val="001C5F6F"/>
    <w:rsid w:val="001C60B0"/>
    <w:rsid w:val="001C6394"/>
    <w:rsid w:val="001C63F5"/>
    <w:rsid w:val="001D0AAC"/>
    <w:rsid w:val="001D1D49"/>
    <w:rsid w:val="001D1D71"/>
    <w:rsid w:val="001D233E"/>
    <w:rsid w:val="001D272D"/>
    <w:rsid w:val="001D30BB"/>
    <w:rsid w:val="001D32D4"/>
    <w:rsid w:val="001D41AB"/>
    <w:rsid w:val="001D43A6"/>
    <w:rsid w:val="001D4926"/>
    <w:rsid w:val="001D498A"/>
    <w:rsid w:val="001D5671"/>
    <w:rsid w:val="001D7405"/>
    <w:rsid w:val="001E0175"/>
    <w:rsid w:val="001E1029"/>
    <w:rsid w:val="001E1A70"/>
    <w:rsid w:val="001E201E"/>
    <w:rsid w:val="001E2FA2"/>
    <w:rsid w:val="001E6380"/>
    <w:rsid w:val="001E6AAC"/>
    <w:rsid w:val="001E7D21"/>
    <w:rsid w:val="001F02B0"/>
    <w:rsid w:val="001F03C5"/>
    <w:rsid w:val="001F0EF1"/>
    <w:rsid w:val="001F315E"/>
    <w:rsid w:val="001F3802"/>
    <w:rsid w:val="001F5574"/>
    <w:rsid w:val="001F6138"/>
    <w:rsid w:val="001F6835"/>
    <w:rsid w:val="001F6C5B"/>
    <w:rsid w:val="001F6ECD"/>
    <w:rsid w:val="001F7C48"/>
    <w:rsid w:val="00200571"/>
    <w:rsid w:val="00200646"/>
    <w:rsid w:val="002025CF"/>
    <w:rsid w:val="0020310F"/>
    <w:rsid w:val="00203B3D"/>
    <w:rsid w:val="00203EC1"/>
    <w:rsid w:val="00205261"/>
    <w:rsid w:val="0020545A"/>
    <w:rsid w:val="00206111"/>
    <w:rsid w:val="002072BF"/>
    <w:rsid w:val="00207E47"/>
    <w:rsid w:val="00210A92"/>
    <w:rsid w:val="00211ABB"/>
    <w:rsid w:val="00211EA4"/>
    <w:rsid w:val="00213725"/>
    <w:rsid w:val="00213E97"/>
    <w:rsid w:val="00214D0B"/>
    <w:rsid w:val="0021640C"/>
    <w:rsid w:val="00216C6F"/>
    <w:rsid w:val="00217A16"/>
    <w:rsid w:val="00220324"/>
    <w:rsid w:val="00221A92"/>
    <w:rsid w:val="00222660"/>
    <w:rsid w:val="002226AF"/>
    <w:rsid w:val="00223994"/>
    <w:rsid w:val="00223B91"/>
    <w:rsid w:val="00223C47"/>
    <w:rsid w:val="00224BA4"/>
    <w:rsid w:val="00224D6F"/>
    <w:rsid w:val="0022551E"/>
    <w:rsid w:val="00226569"/>
    <w:rsid w:val="00232085"/>
    <w:rsid w:val="002326ED"/>
    <w:rsid w:val="0023332B"/>
    <w:rsid w:val="00236058"/>
    <w:rsid w:val="00236A73"/>
    <w:rsid w:val="00242032"/>
    <w:rsid w:val="002441CD"/>
    <w:rsid w:val="00244493"/>
    <w:rsid w:val="00244AB7"/>
    <w:rsid w:val="00244ABB"/>
    <w:rsid w:val="00244E2F"/>
    <w:rsid w:val="0024506F"/>
    <w:rsid w:val="0024609D"/>
    <w:rsid w:val="002465ED"/>
    <w:rsid w:val="00246E51"/>
    <w:rsid w:val="00250791"/>
    <w:rsid w:val="00250DF8"/>
    <w:rsid w:val="0025100C"/>
    <w:rsid w:val="00253911"/>
    <w:rsid w:val="00253BDA"/>
    <w:rsid w:val="00254B04"/>
    <w:rsid w:val="00254E60"/>
    <w:rsid w:val="002563EA"/>
    <w:rsid w:val="002570CC"/>
    <w:rsid w:val="00257389"/>
    <w:rsid w:val="00257412"/>
    <w:rsid w:val="002602EE"/>
    <w:rsid w:val="00260491"/>
    <w:rsid w:val="002605BA"/>
    <w:rsid w:val="00262820"/>
    <w:rsid w:val="00264956"/>
    <w:rsid w:val="00264AC1"/>
    <w:rsid w:val="0026672D"/>
    <w:rsid w:val="0027173C"/>
    <w:rsid w:val="00271988"/>
    <w:rsid w:val="002720B9"/>
    <w:rsid w:val="002727CA"/>
    <w:rsid w:val="00272DC0"/>
    <w:rsid w:val="0027308B"/>
    <w:rsid w:val="00273AC7"/>
    <w:rsid w:val="00274408"/>
    <w:rsid w:val="002747ED"/>
    <w:rsid w:val="00275335"/>
    <w:rsid w:val="00275518"/>
    <w:rsid w:val="00275915"/>
    <w:rsid w:val="00275ED7"/>
    <w:rsid w:val="00275FAE"/>
    <w:rsid w:val="00277111"/>
    <w:rsid w:val="00277897"/>
    <w:rsid w:val="002779E4"/>
    <w:rsid w:val="002811F8"/>
    <w:rsid w:val="002823F4"/>
    <w:rsid w:val="00283043"/>
    <w:rsid w:val="002848E4"/>
    <w:rsid w:val="00284B8C"/>
    <w:rsid w:val="002850A0"/>
    <w:rsid w:val="0028562C"/>
    <w:rsid w:val="00285B6C"/>
    <w:rsid w:val="00286408"/>
    <w:rsid w:val="00286FC8"/>
    <w:rsid w:val="00287133"/>
    <w:rsid w:val="002879E0"/>
    <w:rsid w:val="00287CA8"/>
    <w:rsid w:val="00290F4D"/>
    <w:rsid w:val="00291309"/>
    <w:rsid w:val="00292000"/>
    <w:rsid w:val="0029235E"/>
    <w:rsid w:val="00292727"/>
    <w:rsid w:val="002946EA"/>
    <w:rsid w:val="00294DD5"/>
    <w:rsid w:val="002951CF"/>
    <w:rsid w:val="00295BA4"/>
    <w:rsid w:val="00297092"/>
    <w:rsid w:val="002977D3"/>
    <w:rsid w:val="0029792C"/>
    <w:rsid w:val="002A0139"/>
    <w:rsid w:val="002A1367"/>
    <w:rsid w:val="002A2203"/>
    <w:rsid w:val="002A2EF7"/>
    <w:rsid w:val="002A35E3"/>
    <w:rsid w:val="002A3BF6"/>
    <w:rsid w:val="002A4040"/>
    <w:rsid w:val="002A44D1"/>
    <w:rsid w:val="002A5D62"/>
    <w:rsid w:val="002A679B"/>
    <w:rsid w:val="002A7270"/>
    <w:rsid w:val="002A7340"/>
    <w:rsid w:val="002A7872"/>
    <w:rsid w:val="002A7B49"/>
    <w:rsid w:val="002A7D99"/>
    <w:rsid w:val="002B0903"/>
    <w:rsid w:val="002B2C0C"/>
    <w:rsid w:val="002B30E1"/>
    <w:rsid w:val="002B3837"/>
    <w:rsid w:val="002B3B9F"/>
    <w:rsid w:val="002B4289"/>
    <w:rsid w:val="002B63C6"/>
    <w:rsid w:val="002B6565"/>
    <w:rsid w:val="002B6A3A"/>
    <w:rsid w:val="002C060D"/>
    <w:rsid w:val="002C42A2"/>
    <w:rsid w:val="002C5436"/>
    <w:rsid w:val="002C677C"/>
    <w:rsid w:val="002C6A10"/>
    <w:rsid w:val="002C75BB"/>
    <w:rsid w:val="002C7EB3"/>
    <w:rsid w:val="002D0DD0"/>
    <w:rsid w:val="002D15D1"/>
    <w:rsid w:val="002D1D58"/>
    <w:rsid w:val="002D1F76"/>
    <w:rsid w:val="002D1F97"/>
    <w:rsid w:val="002D30F4"/>
    <w:rsid w:val="002D343D"/>
    <w:rsid w:val="002D3611"/>
    <w:rsid w:val="002D3C01"/>
    <w:rsid w:val="002D4C67"/>
    <w:rsid w:val="002D543E"/>
    <w:rsid w:val="002D59D0"/>
    <w:rsid w:val="002D601B"/>
    <w:rsid w:val="002D620C"/>
    <w:rsid w:val="002D6456"/>
    <w:rsid w:val="002D73ED"/>
    <w:rsid w:val="002D7D70"/>
    <w:rsid w:val="002E1F71"/>
    <w:rsid w:val="002E221D"/>
    <w:rsid w:val="002E22A5"/>
    <w:rsid w:val="002E2A32"/>
    <w:rsid w:val="002E39FC"/>
    <w:rsid w:val="002E3F49"/>
    <w:rsid w:val="002E4AF5"/>
    <w:rsid w:val="002E632D"/>
    <w:rsid w:val="002F0A3C"/>
    <w:rsid w:val="002F446F"/>
    <w:rsid w:val="002F70A2"/>
    <w:rsid w:val="00301EE7"/>
    <w:rsid w:val="00302B74"/>
    <w:rsid w:val="00303A6C"/>
    <w:rsid w:val="00303C3D"/>
    <w:rsid w:val="00304C4A"/>
    <w:rsid w:val="00305D6D"/>
    <w:rsid w:val="00305E76"/>
    <w:rsid w:val="0030652A"/>
    <w:rsid w:val="00310B12"/>
    <w:rsid w:val="00310F74"/>
    <w:rsid w:val="00311570"/>
    <w:rsid w:val="003123E2"/>
    <w:rsid w:val="00312CFE"/>
    <w:rsid w:val="00313197"/>
    <w:rsid w:val="00313BCD"/>
    <w:rsid w:val="00313EF9"/>
    <w:rsid w:val="0031401E"/>
    <w:rsid w:val="00314565"/>
    <w:rsid w:val="00314E72"/>
    <w:rsid w:val="003161B2"/>
    <w:rsid w:val="00316271"/>
    <w:rsid w:val="00316A1D"/>
    <w:rsid w:val="00316E59"/>
    <w:rsid w:val="003170B5"/>
    <w:rsid w:val="00320162"/>
    <w:rsid w:val="00320CD3"/>
    <w:rsid w:val="00320DC3"/>
    <w:rsid w:val="0032353C"/>
    <w:rsid w:val="0032356A"/>
    <w:rsid w:val="00323BE3"/>
    <w:rsid w:val="0032449F"/>
    <w:rsid w:val="00327AB2"/>
    <w:rsid w:val="00330460"/>
    <w:rsid w:val="00332EFC"/>
    <w:rsid w:val="00333A1A"/>
    <w:rsid w:val="00334F23"/>
    <w:rsid w:val="00336A55"/>
    <w:rsid w:val="00341FB0"/>
    <w:rsid w:val="0034245B"/>
    <w:rsid w:val="00343057"/>
    <w:rsid w:val="00343086"/>
    <w:rsid w:val="00343309"/>
    <w:rsid w:val="00343839"/>
    <w:rsid w:val="003440C4"/>
    <w:rsid w:val="00344264"/>
    <w:rsid w:val="003446AA"/>
    <w:rsid w:val="00344CF8"/>
    <w:rsid w:val="003452D4"/>
    <w:rsid w:val="003455AD"/>
    <w:rsid w:val="00345DF6"/>
    <w:rsid w:val="00346A04"/>
    <w:rsid w:val="00346AB7"/>
    <w:rsid w:val="00346D0B"/>
    <w:rsid w:val="00347B04"/>
    <w:rsid w:val="00351FD3"/>
    <w:rsid w:val="0035217E"/>
    <w:rsid w:val="00352547"/>
    <w:rsid w:val="0035291D"/>
    <w:rsid w:val="00352968"/>
    <w:rsid w:val="00352BC5"/>
    <w:rsid w:val="00353DAE"/>
    <w:rsid w:val="00354177"/>
    <w:rsid w:val="00356476"/>
    <w:rsid w:val="0036025C"/>
    <w:rsid w:val="003619DB"/>
    <w:rsid w:val="00362771"/>
    <w:rsid w:val="00362859"/>
    <w:rsid w:val="00362B92"/>
    <w:rsid w:val="00362EEA"/>
    <w:rsid w:val="0036382E"/>
    <w:rsid w:val="00364261"/>
    <w:rsid w:val="003661C4"/>
    <w:rsid w:val="00366B22"/>
    <w:rsid w:val="00367D90"/>
    <w:rsid w:val="0037020B"/>
    <w:rsid w:val="00370395"/>
    <w:rsid w:val="00373359"/>
    <w:rsid w:val="003755DE"/>
    <w:rsid w:val="00376C8E"/>
    <w:rsid w:val="00376E96"/>
    <w:rsid w:val="003807C3"/>
    <w:rsid w:val="00380A8C"/>
    <w:rsid w:val="00381C94"/>
    <w:rsid w:val="00381D62"/>
    <w:rsid w:val="0038382E"/>
    <w:rsid w:val="0038391D"/>
    <w:rsid w:val="00385363"/>
    <w:rsid w:val="00385AD0"/>
    <w:rsid w:val="00386E7D"/>
    <w:rsid w:val="00386EC8"/>
    <w:rsid w:val="003873DA"/>
    <w:rsid w:val="003874A9"/>
    <w:rsid w:val="003908EF"/>
    <w:rsid w:val="00390AA2"/>
    <w:rsid w:val="00391254"/>
    <w:rsid w:val="003913FB"/>
    <w:rsid w:val="00391674"/>
    <w:rsid w:val="0039391E"/>
    <w:rsid w:val="00393932"/>
    <w:rsid w:val="00393A38"/>
    <w:rsid w:val="0039457F"/>
    <w:rsid w:val="00394F2E"/>
    <w:rsid w:val="00395492"/>
    <w:rsid w:val="00395B95"/>
    <w:rsid w:val="0039664C"/>
    <w:rsid w:val="003977F3"/>
    <w:rsid w:val="003A0BFC"/>
    <w:rsid w:val="003A2D65"/>
    <w:rsid w:val="003A3F12"/>
    <w:rsid w:val="003A5147"/>
    <w:rsid w:val="003A5559"/>
    <w:rsid w:val="003A5956"/>
    <w:rsid w:val="003A5BFF"/>
    <w:rsid w:val="003A60DB"/>
    <w:rsid w:val="003A636B"/>
    <w:rsid w:val="003A6B2A"/>
    <w:rsid w:val="003A7B27"/>
    <w:rsid w:val="003A7E94"/>
    <w:rsid w:val="003B00FF"/>
    <w:rsid w:val="003B1411"/>
    <w:rsid w:val="003B3C18"/>
    <w:rsid w:val="003B40FC"/>
    <w:rsid w:val="003B411C"/>
    <w:rsid w:val="003B43BF"/>
    <w:rsid w:val="003B4CB6"/>
    <w:rsid w:val="003B6BAC"/>
    <w:rsid w:val="003B72D6"/>
    <w:rsid w:val="003B73A0"/>
    <w:rsid w:val="003C1D4A"/>
    <w:rsid w:val="003C1F10"/>
    <w:rsid w:val="003C3369"/>
    <w:rsid w:val="003C3A29"/>
    <w:rsid w:val="003C4482"/>
    <w:rsid w:val="003C4FD9"/>
    <w:rsid w:val="003C5D5B"/>
    <w:rsid w:val="003D02A5"/>
    <w:rsid w:val="003D3FB3"/>
    <w:rsid w:val="003D4ABA"/>
    <w:rsid w:val="003D5009"/>
    <w:rsid w:val="003D5E2A"/>
    <w:rsid w:val="003D694A"/>
    <w:rsid w:val="003D6C7F"/>
    <w:rsid w:val="003D7A6E"/>
    <w:rsid w:val="003D7E94"/>
    <w:rsid w:val="003E1B34"/>
    <w:rsid w:val="003E389F"/>
    <w:rsid w:val="003E3DE8"/>
    <w:rsid w:val="003E4F71"/>
    <w:rsid w:val="003E55EE"/>
    <w:rsid w:val="003E5E01"/>
    <w:rsid w:val="003E6326"/>
    <w:rsid w:val="003E6C15"/>
    <w:rsid w:val="003E70B0"/>
    <w:rsid w:val="003E7C28"/>
    <w:rsid w:val="003E7C5D"/>
    <w:rsid w:val="003F0859"/>
    <w:rsid w:val="003F19CF"/>
    <w:rsid w:val="003F1B87"/>
    <w:rsid w:val="003F3300"/>
    <w:rsid w:val="003F33B8"/>
    <w:rsid w:val="003F452C"/>
    <w:rsid w:val="003F51BD"/>
    <w:rsid w:val="003F56FE"/>
    <w:rsid w:val="003F67ED"/>
    <w:rsid w:val="003F7457"/>
    <w:rsid w:val="003F7714"/>
    <w:rsid w:val="004008AC"/>
    <w:rsid w:val="004012A9"/>
    <w:rsid w:val="004023D3"/>
    <w:rsid w:val="0040413B"/>
    <w:rsid w:val="00404BD0"/>
    <w:rsid w:val="0040543C"/>
    <w:rsid w:val="00405CAA"/>
    <w:rsid w:val="00405D0D"/>
    <w:rsid w:val="0040775C"/>
    <w:rsid w:val="00407E19"/>
    <w:rsid w:val="00411A03"/>
    <w:rsid w:val="00412A4C"/>
    <w:rsid w:val="004130BF"/>
    <w:rsid w:val="00413A2D"/>
    <w:rsid w:val="004148F7"/>
    <w:rsid w:val="00416B50"/>
    <w:rsid w:val="00422705"/>
    <w:rsid w:val="00423B28"/>
    <w:rsid w:val="0042474C"/>
    <w:rsid w:val="00425613"/>
    <w:rsid w:val="00426A84"/>
    <w:rsid w:val="00427261"/>
    <w:rsid w:val="00427838"/>
    <w:rsid w:val="00427D71"/>
    <w:rsid w:val="0043101E"/>
    <w:rsid w:val="00434AF0"/>
    <w:rsid w:val="00436B90"/>
    <w:rsid w:val="0043755D"/>
    <w:rsid w:val="00437C6B"/>
    <w:rsid w:val="00437F7C"/>
    <w:rsid w:val="004401D1"/>
    <w:rsid w:val="00440358"/>
    <w:rsid w:val="00443A53"/>
    <w:rsid w:val="00443BA4"/>
    <w:rsid w:val="00443BE1"/>
    <w:rsid w:val="00444BCD"/>
    <w:rsid w:val="00445A6A"/>
    <w:rsid w:val="00447BDD"/>
    <w:rsid w:val="00451A9A"/>
    <w:rsid w:val="004524C4"/>
    <w:rsid w:val="004541BE"/>
    <w:rsid w:val="00454AA1"/>
    <w:rsid w:val="004550CE"/>
    <w:rsid w:val="00457A46"/>
    <w:rsid w:val="00457BC7"/>
    <w:rsid w:val="004600C1"/>
    <w:rsid w:val="004622EB"/>
    <w:rsid w:val="00463262"/>
    <w:rsid w:val="00464F97"/>
    <w:rsid w:val="0046684A"/>
    <w:rsid w:val="00467781"/>
    <w:rsid w:val="00467ACE"/>
    <w:rsid w:val="004727C6"/>
    <w:rsid w:val="00473B72"/>
    <w:rsid w:val="0047416C"/>
    <w:rsid w:val="00475AEA"/>
    <w:rsid w:val="004763B0"/>
    <w:rsid w:val="004768AE"/>
    <w:rsid w:val="00477DF2"/>
    <w:rsid w:val="00480C6F"/>
    <w:rsid w:val="004812A4"/>
    <w:rsid w:val="00482040"/>
    <w:rsid w:val="00482607"/>
    <w:rsid w:val="00482BC7"/>
    <w:rsid w:val="004834B2"/>
    <w:rsid w:val="00485860"/>
    <w:rsid w:val="00485C68"/>
    <w:rsid w:val="004878A1"/>
    <w:rsid w:val="004915BF"/>
    <w:rsid w:val="00491742"/>
    <w:rsid w:val="00492F33"/>
    <w:rsid w:val="00493714"/>
    <w:rsid w:val="004939BF"/>
    <w:rsid w:val="00496C0B"/>
    <w:rsid w:val="0049725A"/>
    <w:rsid w:val="00497745"/>
    <w:rsid w:val="004977DF"/>
    <w:rsid w:val="004A0532"/>
    <w:rsid w:val="004A1103"/>
    <w:rsid w:val="004A2794"/>
    <w:rsid w:val="004A28B2"/>
    <w:rsid w:val="004A36FB"/>
    <w:rsid w:val="004A523A"/>
    <w:rsid w:val="004A5E83"/>
    <w:rsid w:val="004A7C23"/>
    <w:rsid w:val="004A7F3A"/>
    <w:rsid w:val="004B036A"/>
    <w:rsid w:val="004B19DE"/>
    <w:rsid w:val="004B1C35"/>
    <w:rsid w:val="004B1E18"/>
    <w:rsid w:val="004B212F"/>
    <w:rsid w:val="004B3A78"/>
    <w:rsid w:val="004B4038"/>
    <w:rsid w:val="004B5435"/>
    <w:rsid w:val="004B6498"/>
    <w:rsid w:val="004B67D3"/>
    <w:rsid w:val="004B731B"/>
    <w:rsid w:val="004C1168"/>
    <w:rsid w:val="004C315F"/>
    <w:rsid w:val="004C34BB"/>
    <w:rsid w:val="004C6DAE"/>
    <w:rsid w:val="004C79CC"/>
    <w:rsid w:val="004C7C6C"/>
    <w:rsid w:val="004D1025"/>
    <w:rsid w:val="004D27E3"/>
    <w:rsid w:val="004D2CC2"/>
    <w:rsid w:val="004D4686"/>
    <w:rsid w:val="004D6199"/>
    <w:rsid w:val="004D62D1"/>
    <w:rsid w:val="004D7458"/>
    <w:rsid w:val="004E1879"/>
    <w:rsid w:val="004E1CAE"/>
    <w:rsid w:val="004E1E6F"/>
    <w:rsid w:val="004E2C55"/>
    <w:rsid w:val="004E2D0B"/>
    <w:rsid w:val="004E311F"/>
    <w:rsid w:val="004E38D7"/>
    <w:rsid w:val="004E4177"/>
    <w:rsid w:val="004E69FE"/>
    <w:rsid w:val="004E6AF8"/>
    <w:rsid w:val="004E7529"/>
    <w:rsid w:val="004E7B95"/>
    <w:rsid w:val="004F119E"/>
    <w:rsid w:val="004F25AA"/>
    <w:rsid w:val="004F2C56"/>
    <w:rsid w:val="004F494E"/>
    <w:rsid w:val="004F504B"/>
    <w:rsid w:val="004F6151"/>
    <w:rsid w:val="004F7024"/>
    <w:rsid w:val="00500152"/>
    <w:rsid w:val="00502561"/>
    <w:rsid w:val="005041E3"/>
    <w:rsid w:val="00505D01"/>
    <w:rsid w:val="00505DEE"/>
    <w:rsid w:val="0050610C"/>
    <w:rsid w:val="005067E4"/>
    <w:rsid w:val="00510CA5"/>
    <w:rsid w:val="005114B1"/>
    <w:rsid w:val="00511F52"/>
    <w:rsid w:val="00512140"/>
    <w:rsid w:val="00512993"/>
    <w:rsid w:val="00512D40"/>
    <w:rsid w:val="00513068"/>
    <w:rsid w:val="00513B79"/>
    <w:rsid w:val="00517301"/>
    <w:rsid w:val="0051794F"/>
    <w:rsid w:val="00520E46"/>
    <w:rsid w:val="005214AA"/>
    <w:rsid w:val="00522A33"/>
    <w:rsid w:val="00522E71"/>
    <w:rsid w:val="00523DE8"/>
    <w:rsid w:val="00524BDC"/>
    <w:rsid w:val="00526482"/>
    <w:rsid w:val="0052668B"/>
    <w:rsid w:val="00526CBD"/>
    <w:rsid w:val="00527E34"/>
    <w:rsid w:val="005305AA"/>
    <w:rsid w:val="005311CF"/>
    <w:rsid w:val="005315B9"/>
    <w:rsid w:val="00531679"/>
    <w:rsid w:val="00531A65"/>
    <w:rsid w:val="00531DA2"/>
    <w:rsid w:val="005324D6"/>
    <w:rsid w:val="00532CC9"/>
    <w:rsid w:val="00532E02"/>
    <w:rsid w:val="00534668"/>
    <w:rsid w:val="005346A5"/>
    <w:rsid w:val="00534793"/>
    <w:rsid w:val="00534E8B"/>
    <w:rsid w:val="005355D3"/>
    <w:rsid w:val="00535834"/>
    <w:rsid w:val="005361FE"/>
    <w:rsid w:val="00536780"/>
    <w:rsid w:val="005371E1"/>
    <w:rsid w:val="00541C53"/>
    <w:rsid w:val="00542022"/>
    <w:rsid w:val="00542383"/>
    <w:rsid w:val="005443E2"/>
    <w:rsid w:val="00544CD6"/>
    <w:rsid w:val="00545E65"/>
    <w:rsid w:val="005470D4"/>
    <w:rsid w:val="00552596"/>
    <w:rsid w:val="00552BE6"/>
    <w:rsid w:val="00552C6B"/>
    <w:rsid w:val="00553291"/>
    <w:rsid w:val="0055362F"/>
    <w:rsid w:val="0055424D"/>
    <w:rsid w:val="0055552B"/>
    <w:rsid w:val="0055572A"/>
    <w:rsid w:val="00555B4B"/>
    <w:rsid w:val="00557807"/>
    <w:rsid w:val="00557E5D"/>
    <w:rsid w:val="005607FB"/>
    <w:rsid w:val="00560CE0"/>
    <w:rsid w:val="00560DE2"/>
    <w:rsid w:val="00560F9F"/>
    <w:rsid w:val="0056182E"/>
    <w:rsid w:val="00562B66"/>
    <w:rsid w:val="00562FEB"/>
    <w:rsid w:val="00563744"/>
    <w:rsid w:val="0056432D"/>
    <w:rsid w:val="005657EA"/>
    <w:rsid w:val="00565BB6"/>
    <w:rsid w:val="0056625D"/>
    <w:rsid w:val="00567D78"/>
    <w:rsid w:val="00571A45"/>
    <w:rsid w:val="00576E2C"/>
    <w:rsid w:val="0058146A"/>
    <w:rsid w:val="00581604"/>
    <w:rsid w:val="005822A5"/>
    <w:rsid w:val="005831BC"/>
    <w:rsid w:val="00583BE0"/>
    <w:rsid w:val="005858B9"/>
    <w:rsid w:val="00591B82"/>
    <w:rsid w:val="005924F8"/>
    <w:rsid w:val="00594190"/>
    <w:rsid w:val="00594A32"/>
    <w:rsid w:val="0059522F"/>
    <w:rsid w:val="005964BD"/>
    <w:rsid w:val="00596817"/>
    <w:rsid w:val="00596DCD"/>
    <w:rsid w:val="00597ED2"/>
    <w:rsid w:val="005A1505"/>
    <w:rsid w:val="005A23D8"/>
    <w:rsid w:val="005A3B4E"/>
    <w:rsid w:val="005A5D18"/>
    <w:rsid w:val="005A60D2"/>
    <w:rsid w:val="005A77E0"/>
    <w:rsid w:val="005A7AE8"/>
    <w:rsid w:val="005A7B39"/>
    <w:rsid w:val="005B044D"/>
    <w:rsid w:val="005B07D0"/>
    <w:rsid w:val="005B0EA1"/>
    <w:rsid w:val="005B144B"/>
    <w:rsid w:val="005B17C9"/>
    <w:rsid w:val="005B1851"/>
    <w:rsid w:val="005B1E31"/>
    <w:rsid w:val="005B26CC"/>
    <w:rsid w:val="005B279F"/>
    <w:rsid w:val="005B2809"/>
    <w:rsid w:val="005B36AB"/>
    <w:rsid w:val="005B5E1D"/>
    <w:rsid w:val="005B60ED"/>
    <w:rsid w:val="005B6C24"/>
    <w:rsid w:val="005B7081"/>
    <w:rsid w:val="005B7218"/>
    <w:rsid w:val="005B7462"/>
    <w:rsid w:val="005B762B"/>
    <w:rsid w:val="005B7CB3"/>
    <w:rsid w:val="005B7D07"/>
    <w:rsid w:val="005C17C9"/>
    <w:rsid w:val="005C19BE"/>
    <w:rsid w:val="005C26AF"/>
    <w:rsid w:val="005C3BBD"/>
    <w:rsid w:val="005C5843"/>
    <w:rsid w:val="005C713A"/>
    <w:rsid w:val="005C787F"/>
    <w:rsid w:val="005D08EA"/>
    <w:rsid w:val="005D4FF5"/>
    <w:rsid w:val="005D57F0"/>
    <w:rsid w:val="005D691B"/>
    <w:rsid w:val="005D7C5A"/>
    <w:rsid w:val="005E0919"/>
    <w:rsid w:val="005E147D"/>
    <w:rsid w:val="005E14FE"/>
    <w:rsid w:val="005E1AB6"/>
    <w:rsid w:val="005E1AE1"/>
    <w:rsid w:val="005E5B85"/>
    <w:rsid w:val="005E5E09"/>
    <w:rsid w:val="005E788E"/>
    <w:rsid w:val="005F0380"/>
    <w:rsid w:val="005F09DB"/>
    <w:rsid w:val="005F2A3D"/>
    <w:rsid w:val="005F2E13"/>
    <w:rsid w:val="005F35C9"/>
    <w:rsid w:val="005F3995"/>
    <w:rsid w:val="005F4916"/>
    <w:rsid w:val="005F4E57"/>
    <w:rsid w:val="005F6D1C"/>
    <w:rsid w:val="005F6EB4"/>
    <w:rsid w:val="005F7180"/>
    <w:rsid w:val="005F7B23"/>
    <w:rsid w:val="005F7C53"/>
    <w:rsid w:val="00600CEF"/>
    <w:rsid w:val="0060118E"/>
    <w:rsid w:val="00601420"/>
    <w:rsid w:val="0060202F"/>
    <w:rsid w:val="006022A5"/>
    <w:rsid w:val="00603CB4"/>
    <w:rsid w:val="006052E4"/>
    <w:rsid w:val="006101F1"/>
    <w:rsid w:val="006125FC"/>
    <w:rsid w:val="00612BC1"/>
    <w:rsid w:val="00613017"/>
    <w:rsid w:val="006131FF"/>
    <w:rsid w:val="00613B53"/>
    <w:rsid w:val="00615613"/>
    <w:rsid w:val="00615862"/>
    <w:rsid w:val="006163EF"/>
    <w:rsid w:val="00616473"/>
    <w:rsid w:val="00616752"/>
    <w:rsid w:val="00616CBB"/>
    <w:rsid w:val="0062110C"/>
    <w:rsid w:val="00621495"/>
    <w:rsid w:val="00621CA0"/>
    <w:rsid w:val="00623752"/>
    <w:rsid w:val="00624961"/>
    <w:rsid w:val="006261B9"/>
    <w:rsid w:val="00630C6C"/>
    <w:rsid w:val="00631FD8"/>
    <w:rsid w:val="0063262B"/>
    <w:rsid w:val="00632FE5"/>
    <w:rsid w:val="006346DD"/>
    <w:rsid w:val="00635C84"/>
    <w:rsid w:val="00637E5D"/>
    <w:rsid w:val="00640B38"/>
    <w:rsid w:val="00641C94"/>
    <w:rsid w:val="00642AE3"/>
    <w:rsid w:val="006446A0"/>
    <w:rsid w:val="00645723"/>
    <w:rsid w:val="00646F06"/>
    <w:rsid w:val="00650B5D"/>
    <w:rsid w:val="0065161F"/>
    <w:rsid w:val="00652509"/>
    <w:rsid w:val="00652645"/>
    <w:rsid w:val="00652BF3"/>
    <w:rsid w:val="00652FBF"/>
    <w:rsid w:val="00653B7F"/>
    <w:rsid w:val="00653EEE"/>
    <w:rsid w:val="0065430B"/>
    <w:rsid w:val="00655898"/>
    <w:rsid w:val="00655EC8"/>
    <w:rsid w:val="006570EA"/>
    <w:rsid w:val="00661E91"/>
    <w:rsid w:val="0066215A"/>
    <w:rsid w:val="00663670"/>
    <w:rsid w:val="00663BFD"/>
    <w:rsid w:val="00663CF8"/>
    <w:rsid w:val="00664EA5"/>
    <w:rsid w:val="00665BD0"/>
    <w:rsid w:val="00665F2C"/>
    <w:rsid w:val="00665F61"/>
    <w:rsid w:val="006661EC"/>
    <w:rsid w:val="00667320"/>
    <w:rsid w:val="006712EB"/>
    <w:rsid w:val="00672C76"/>
    <w:rsid w:val="00673120"/>
    <w:rsid w:val="006731C4"/>
    <w:rsid w:val="00673C62"/>
    <w:rsid w:val="00673F6F"/>
    <w:rsid w:val="006748B5"/>
    <w:rsid w:val="0067583C"/>
    <w:rsid w:val="006758E2"/>
    <w:rsid w:val="00676445"/>
    <w:rsid w:val="00676843"/>
    <w:rsid w:val="00676931"/>
    <w:rsid w:val="00676B08"/>
    <w:rsid w:val="00676FAB"/>
    <w:rsid w:val="00677EF5"/>
    <w:rsid w:val="00677F47"/>
    <w:rsid w:val="00680EA1"/>
    <w:rsid w:val="00680FD3"/>
    <w:rsid w:val="006810E1"/>
    <w:rsid w:val="006827DD"/>
    <w:rsid w:val="00683733"/>
    <w:rsid w:val="006849A0"/>
    <w:rsid w:val="00684CB8"/>
    <w:rsid w:val="00685720"/>
    <w:rsid w:val="00686DEE"/>
    <w:rsid w:val="0069045B"/>
    <w:rsid w:val="006909F5"/>
    <w:rsid w:val="006920CD"/>
    <w:rsid w:val="006928C4"/>
    <w:rsid w:val="006941FF"/>
    <w:rsid w:val="00695487"/>
    <w:rsid w:val="00695B4B"/>
    <w:rsid w:val="00697208"/>
    <w:rsid w:val="006A200F"/>
    <w:rsid w:val="006A3078"/>
    <w:rsid w:val="006A4CFF"/>
    <w:rsid w:val="006A5741"/>
    <w:rsid w:val="006A6191"/>
    <w:rsid w:val="006A77DA"/>
    <w:rsid w:val="006A7965"/>
    <w:rsid w:val="006B070C"/>
    <w:rsid w:val="006B0A22"/>
    <w:rsid w:val="006B11DF"/>
    <w:rsid w:val="006B1583"/>
    <w:rsid w:val="006B16C7"/>
    <w:rsid w:val="006B2675"/>
    <w:rsid w:val="006B2E7D"/>
    <w:rsid w:val="006B3989"/>
    <w:rsid w:val="006B453A"/>
    <w:rsid w:val="006B4D08"/>
    <w:rsid w:val="006B4F27"/>
    <w:rsid w:val="006B5988"/>
    <w:rsid w:val="006B6C61"/>
    <w:rsid w:val="006C01C0"/>
    <w:rsid w:val="006C151E"/>
    <w:rsid w:val="006C1D26"/>
    <w:rsid w:val="006C222E"/>
    <w:rsid w:val="006C2CFF"/>
    <w:rsid w:val="006C3AC5"/>
    <w:rsid w:val="006C73DA"/>
    <w:rsid w:val="006C7498"/>
    <w:rsid w:val="006C7A03"/>
    <w:rsid w:val="006D0883"/>
    <w:rsid w:val="006D0921"/>
    <w:rsid w:val="006D104B"/>
    <w:rsid w:val="006D1C00"/>
    <w:rsid w:val="006D2A7C"/>
    <w:rsid w:val="006D3A54"/>
    <w:rsid w:val="006D3F33"/>
    <w:rsid w:val="006D6971"/>
    <w:rsid w:val="006D73AF"/>
    <w:rsid w:val="006D790E"/>
    <w:rsid w:val="006E0767"/>
    <w:rsid w:val="006E088E"/>
    <w:rsid w:val="006E1CD2"/>
    <w:rsid w:val="006E2136"/>
    <w:rsid w:val="006E2181"/>
    <w:rsid w:val="006E32CF"/>
    <w:rsid w:val="006E3AEA"/>
    <w:rsid w:val="006E3EC3"/>
    <w:rsid w:val="006E4787"/>
    <w:rsid w:val="006E4800"/>
    <w:rsid w:val="006F0DEB"/>
    <w:rsid w:val="006F1EB4"/>
    <w:rsid w:val="006F25C6"/>
    <w:rsid w:val="006F4415"/>
    <w:rsid w:val="006F48C7"/>
    <w:rsid w:val="006F516D"/>
    <w:rsid w:val="006F5A01"/>
    <w:rsid w:val="007009F0"/>
    <w:rsid w:val="00700CCF"/>
    <w:rsid w:val="007023C8"/>
    <w:rsid w:val="007029F4"/>
    <w:rsid w:val="0070369A"/>
    <w:rsid w:val="007056AA"/>
    <w:rsid w:val="0070629D"/>
    <w:rsid w:val="0070637A"/>
    <w:rsid w:val="007102B8"/>
    <w:rsid w:val="00710540"/>
    <w:rsid w:val="00710660"/>
    <w:rsid w:val="00710C63"/>
    <w:rsid w:val="007116DD"/>
    <w:rsid w:val="0071582D"/>
    <w:rsid w:val="00715BE0"/>
    <w:rsid w:val="00715EB8"/>
    <w:rsid w:val="00716741"/>
    <w:rsid w:val="0071723E"/>
    <w:rsid w:val="00717BD2"/>
    <w:rsid w:val="00720513"/>
    <w:rsid w:val="00720BC6"/>
    <w:rsid w:val="00721699"/>
    <w:rsid w:val="00721DA6"/>
    <w:rsid w:val="00722B32"/>
    <w:rsid w:val="00725FF5"/>
    <w:rsid w:val="00726FDE"/>
    <w:rsid w:val="007310B2"/>
    <w:rsid w:val="0073180E"/>
    <w:rsid w:val="00733188"/>
    <w:rsid w:val="00733CEC"/>
    <w:rsid w:val="0073498A"/>
    <w:rsid w:val="0073510D"/>
    <w:rsid w:val="00736D69"/>
    <w:rsid w:val="00736DD4"/>
    <w:rsid w:val="00737BD1"/>
    <w:rsid w:val="007400A9"/>
    <w:rsid w:val="007400E8"/>
    <w:rsid w:val="007403F8"/>
    <w:rsid w:val="00740B57"/>
    <w:rsid w:val="00740B9E"/>
    <w:rsid w:val="00741829"/>
    <w:rsid w:val="00742653"/>
    <w:rsid w:val="00742B2A"/>
    <w:rsid w:val="00742DDA"/>
    <w:rsid w:val="00744E1C"/>
    <w:rsid w:val="00746569"/>
    <w:rsid w:val="00747718"/>
    <w:rsid w:val="0075291E"/>
    <w:rsid w:val="0075324D"/>
    <w:rsid w:val="00753685"/>
    <w:rsid w:val="00754995"/>
    <w:rsid w:val="0075541D"/>
    <w:rsid w:val="00755EBF"/>
    <w:rsid w:val="007566DC"/>
    <w:rsid w:val="0075796D"/>
    <w:rsid w:val="00762ACB"/>
    <w:rsid w:val="00764819"/>
    <w:rsid w:val="00764CB8"/>
    <w:rsid w:val="00771AD9"/>
    <w:rsid w:val="00771C67"/>
    <w:rsid w:val="007742E9"/>
    <w:rsid w:val="007754C8"/>
    <w:rsid w:val="00776432"/>
    <w:rsid w:val="00776B43"/>
    <w:rsid w:val="007778F9"/>
    <w:rsid w:val="007779E4"/>
    <w:rsid w:val="00780528"/>
    <w:rsid w:val="0078303C"/>
    <w:rsid w:val="00784A71"/>
    <w:rsid w:val="00784B6D"/>
    <w:rsid w:val="00785E7F"/>
    <w:rsid w:val="007870F0"/>
    <w:rsid w:val="007873EB"/>
    <w:rsid w:val="00787559"/>
    <w:rsid w:val="00790E02"/>
    <w:rsid w:val="00792939"/>
    <w:rsid w:val="007935E1"/>
    <w:rsid w:val="007943BB"/>
    <w:rsid w:val="00795DD7"/>
    <w:rsid w:val="00795ED4"/>
    <w:rsid w:val="0079603A"/>
    <w:rsid w:val="007A21AA"/>
    <w:rsid w:val="007A3332"/>
    <w:rsid w:val="007A43D4"/>
    <w:rsid w:val="007A5359"/>
    <w:rsid w:val="007A5EA6"/>
    <w:rsid w:val="007A602B"/>
    <w:rsid w:val="007A6CF2"/>
    <w:rsid w:val="007B0093"/>
    <w:rsid w:val="007B18E9"/>
    <w:rsid w:val="007B1B7E"/>
    <w:rsid w:val="007B2F58"/>
    <w:rsid w:val="007B32C0"/>
    <w:rsid w:val="007B440F"/>
    <w:rsid w:val="007B447B"/>
    <w:rsid w:val="007B624E"/>
    <w:rsid w:val="007B7957"/>
    <w:rsid w:val="007B7A44"/>
    <w:rsid w:val="007C157B"/>
    <w:rsid w:val="007C228A"/>
    <w:rsid w:val="007C3910"/>
    <w:rsid w:val="007C3CED"/>
    <w:rsid w:val="007C4344"/>
    <w:rsid w:val="007C50A7"/>
    <w:rsid w:val="007D01D9"/>
    <w:rsid w:val="007D08FD"/>
    <w:rsid w:val="007D0B76"/>
    <w:rsid w:val="007D0E05"/>
    <w:rsid w:val="007D0FF5"/>
    <w:rsid w:val="007D188A"/>
    <w:rsid w:val="007D18CB"/>
    <w:rsid w:val="007D23ED"/>
    <w:rsid w:val="007D2563"/>
    <w:rsid w:val="007D2A9A"/>
    <w:rsid w:val="007D3942"/>
    <w:rsid w:val="007D4030"/>
    <w:rsid w:val="007D4059"/>
    <w:rsid w:val="007D4AA7"/>
    <w:rsid w:val="007D6301"/>
    <w:rsid w:val="007D6464"/>
    <w:rsid w:val="007D77D5"/>
    <w:rsid w:val="007E13CE"/>
    <w:rsid w:val="007E2F35"/>
    <w:rsid w:val="007E3DF6"/>
    <w:rsid w:val="007E4AEF"/>
    <w:rsid w:val="007E6744"/>
    <w:rsid w:val="007E7A8B"/>
    <w:rsid w:val="007F02F4"/>
    <w:rsid w:val="007F3138"/>
    <w:rsid w:val="007F349E"/>
    <w:rsid w:val="007F38EC"/>
    <w:rsid w:val="007F44BD"/>
    <w:rsid w:val="007F4A41"/>
    <w:rsid w:val="007F63F0"/>
    <w:rsid w:val="007F6EF5"/>
    <w:rsid w:val="00800694"/>
    <w:rsid w:val="0080128A"/>
    <w:rsid w:val="00801433"/>
    <w:rsid w:val="008027C1"/>
    <w:rsid w:val="00802AC2"/>
    <w:rsid w:val="00802C4A"/>
    <w:rsid w:val="00802CA2"/>
    <w:rsid w:val="008037C5"/>
    <w:rsid w:val="008039A6"/>
    <w:rsid w:val="00804850"/>
    <w:rsid w:val="00805982"/>
    <w:rsid w:val="00806EBB"/>
    <w:rsid w:val="00807EBC"/>
    <w:rsid w:val="00810520"/>
    <w:rsid w:val="008119BF"/>
    <w:rsid w:val="00812003"/>
    <w:rsid w:val="00812325"/>
    <w:rsid w:val="00813570"/>
    <w:rsid w:val="00813BF1"/>
    <w:rsid w:val="00813F6B"/>
    <w:rsid w:val="0081453D"/>
    <w:rsid w:val="00814B56"/>
    <w:rsid w:val="008166EE"/>
    <w:rsid w:val="008213C5"/>
    <w:rsid w:val="0082174B"/>
    <w:rsid w:val="008221AB"/>
    <w:rsid w:val="008237A5"/>
    <w:rsid w:val="00823A2E"/>
    <w:rsid w:val="0082478D"/>
    <w:rsid w:val="008247F1"/>
    <w:rsid w:val="008248C7"/>
    <w:rsid w:val="008262A9"/>
    <w:rsid w:val="0083096A"/>
    <w:rsid w:val="00831B5D"/>
    <w:rsid w:val="00832179"/>
    <w:rsid w:val="008321D7"/>
    <w:rsid w:val="008323D1"/>
    <w:rsid w:val="0083268B"/>
    <w:rsid w:val="0083288E"/>
    <w:rsid w:val="00833431"/>
    <w:rsid w:val="00833EFB"/>
    <w:rsid w:val="00834044"/>
    <w:rsid w:val="00835238"/>
    <w:rsid w:val="00835395"/>
    <w:rsid w:val="00835F23"/>
    <w:rsid w:val="008408BE"/>
    <w:rsid w:val="008412DE"/>
    <w:rsid w:val="00841D31"/>
    <w:rsid w:val="00842516"/>
    <w:rsid w:val="00842B29"/>
    <w:rsid w:val="00842DE2"/>
    <w:rsid w:val="00843B67"/>
    <w:rsid w:val="008441DA"/>
    <w:rsid w:val="0084474E"/>
    <w:rsid w:val="00844B79"/>
    <w:rsid w:val="00845F47"/>
    <w:rsid w:val="00846287"/>
    <w:rsid w:val="00852D07"/>
    <w:rsid w:val="00854397"/>
    <w:rsid w:val="0085621C"/>
    <w:rsid w:val="00856C3D"/>
    <w:rsid w:val="00856E42"/>
    <w:rsid w:val="0085724B"/>
    <w:rsid w:val="00857CA8"/>
    <w:rsid w:val="00860C83"/>
    <w:rsid w:val="00862767"/>
    <w:rsid w:val="00865123"/>
    <w:rsid w:val="0086537C"/>
    <w:rsid w:val="008664EB"/>
    <w:rsid w:val="008665F4"/>
    <w:rsid w:val="00866D54"/>
    <w:rsid w:val="00867393"/>
    <w:rsid w:val="00867C18"/>
    <w:rsid w:val="008708A5"/>
    <w:rsid w:val="00870B61"/>
    <w:rsid w:val="008714AA"/>
    <w:rsid w:val="00873325"/>
    <w:rsid w:val="00874026"/>
    <w:rsid w:val="00874868"/>
    <w:rsid w:val="00875FED"/>
    <w:rsid w:val="00877046"/>
    <w:rsid w:val="0087735E"/>
    <w:rsid w:val="00880061"/>
    <w:rsid w:val="008803C1"/>
    <w:rsid w:val="008806C5"/>
    <w:rsid w:val="00881E93"/>
    <w:rsid w:val="008864E0"/>
    <w:rsid w:val="00886A9F"/>
    <w:rsid w:val="0088701A"/>
    <w:rsid w:val="00887294"/>
    <w:rsid w:val="00887E06"/>
    <w:rsid w:val="00887EAA"/>
    <w:rsid w:val="0089233E"/>
    <w:rsid w:val="00892AB8"/>
    <w:rsid w:val="00892FEE"/>
    <w:rsid w:val="00893305"/>
    <w:rsid w:val="008934A0"/>
    <w:rsid w:val="00893F4E"/>
    <w:rsid w:val="00894D65"/>
    <w:rsid w:val="00897BE9"/>
    <w:rsid w:val="008A0392"/>
    <w:rsid w:val="008A29B0"/>
    <w:rsid w:val="008A3E29"/>
    <w:rsid w:val="008A5CA6"/>
    <w:rsid w:val="008A5CE6"/>
    <w:rsid w:val="008A5FDD"/>
    <w:rsid w:val="008A6283"/>
    <w:rsid w:val="008A7035"/>
    <w:rsid w:val="008A7FF1"/>
    <w:rsid w:val="008B0C1D"/>
    <w:rsid w:val="008B18D1"/>
    <w:rsid w:val="008B1A39"/>
    <w:rsid w:val="008B1ABB"/>
    <w:rsid w:val="008B2840"/>
    <w:rsid w:val="008B4643"/>
    <w:rsid w:val="008B54C0"/>
    <w:rsid w:val="008B581F"/>
    <w:rsid w:val="008B583D"/>
    <w:rsid w:val="008C05BE"/>
    <w:rsid w:val="008C0836"/>
    <w:rsid w:val="008C0C16"/>
    <w:rsid w:val="008C15A4"/>
    <w:rsid w:val="008C1660"/>
    <w:rsid w:val="008C3419"/>
    <w:rsid w:val="008C3BF6"/>
    <w:rsid w:val="008C4832"/>
    <w:rsid w:val="008C6206"/>
    <w:rsid w:val="008C656E"/>
    <w:rsid w:val="008C67D3"/>
    <w:rsid w:val="008D06F2"/>
    <w:rsid w:val="008D0F39"/>
    <w:rsid w:val="008D0FE3"/>
    <w:rsid w:val="008D203E"/>
    <w:rsid w:val="008D2447"/>
    <w:rsid w:val="008D256F"/>
    <w:rsid w:val="008D53BE"/>
    <w:rsid w:val="008D688A"/>
    <w:rsid w:val="008D6BDB"/>
    <w:rsid w:val="008E01C5"/>
    <w:rsid w:val="008E0258"/>
    <w:rsid w:val="008E048C"/>
    <w:rsid w:val="008E0B86"/>
    <w:rsid w:val="008E0DF3"/>
    <w:rsid w:val="008E0E30"/>
    <w:rsid w:val="008E2517"/>
    <w:rsid w:val="008E2E08"/>
    <w:rsid w:val="008E3664"/>
    <w:rsid w:val="008E5950"/>
    <w:rsid w:val="008E6033"/>
    <w:rsid w:val="008E6BE3"/>
    <w:rsid w:val="008E71ED"/>
    <w:rsid w:val="008E7348"/>
    <w:rsid w:val="008F08FB"/>
    <w:rsid w:val="008F0B2B"/>
    <w:rsid w:val="008F0C35"/>
    <w:rsid w:val="008F12F9"/>
    <w:rsid w:val="008F1CCA"/>
    <w:rsid w:val="008F1DCC"/>
    <w:rsid w:val="008F2C8C"/>
    <w:rsid w:val="008F2F38"/>
    <w:rsid w:val="008F3ADA"/>
    <w:rsid w:val="008F4A12"/>
    <w:rsid w:val="008F6C82"/>
    <w:rsid w:val="008F7540"/>
    <w:rsid w:val="008F78B8"/>
    <w:rsid w:val="008F7E2F"/>
    <w:rsid w:val="009000C0"/>
    <w:rsid w:val="009001BF"/>
    <w:rsid w:val="009007E9"/>
    <w:rsid w:val="00900AFD"/>
    <w:rsid w:val="00900E7A"/>
    <w:rsid w:val="009016D9"/>
    <w:rsid w:val="0090198C"/>
    <w:rsid w:val="0090326D"/>
    <w:rsid w:val="00904D83"/>
    <w:rsid w:val="009058A8"/>
    <w:rsid w:val="009062A0"/>
    <w:rsid w:val="0090729A"/>
    <w:rsid w:val="0091097F"/>
    <w:rsid w:val="00910BD2"/>
    <w:rsid w:val="00911247"/>
    <w:rsid w:val="00911937"/>
    <w:rsid w:val="009120AF"/>
    <w:rsid w:val="0091236F"/>
    <w:rsid w:val="00913119"/>
    <w:rsid w:val="00913D45"/>
    <w:rsid w:val="0091516E"/>
    <w:rsid w:val="00916771"/>
    <w:rsid w:val="00916CE0"/>
    <w:rsid w:val="0092114B"/>
    <w:rsid w:val="00922211"/>
    <w:rsid w:val="0092368A"/>
    <w:rsid w:val="0092497A"/>
    <w:rsid w:val="009256A7"/>
    <w:rsid w:val="00926847"/>
    <w:rsid w:val="00930A1A"/>
    <w:rsid w:val="00931260"/>
    <w:rsid w:val="00931752"/>
    <w:rsid w:val="009331B1"/>
    <w:rsid w:val="0093383A"/>
    <w:rsid w:val="00934641"/>
    <w:rsid w:val="00934949"/>
    <w:rsid w:val="009350F9"/>
    <w:rsid w:val="0093548E"/>
    <w:rsid w:val="009355F7"/>
    <w:rsid w:val="009364F0"/>
    <w:rsid w:val="00937F4F"/>
    <w:rsid w:val="009420C3"/>
    <w:rsid w:val="00942EC7"/>
    <w:rsid w:val="00944C6B"/>
    <w:rsid w:val="009464D6"/>
    <w:rsid w:val="00947322"/>
    <w:rsid w:val="00952299"/>
    <w:rsid w:val="00953248"/>
    <w:rsid w:val="00953CD7"/>
    <w:rsid w:val="0095420C"/>
    <w:rsid w:val="00955495"/>
    <w:rsid w:val="00955AA7"/>
    <w:rsid w:val="0095691A"/>
    <w:rsid w:val="009578D5"/>
    <w:rsid w:val="00960397"/>
    <w:rsid w:val="00960823"/>
    <w:rsid w:val="00960877"/>
    <w:rsid w:val="00960984"/>
    <w:rsid w:val="0096099A"/>
    <w:rsid w:val="00961109"/>
    <w:rsid w:val="009612AD"/>
    <w:rsid w:val="00961559"/>
    <w:rsid w:val="00961949"/>
    <w:rsid w:val="009627FA"/>
    <w:rsid w:val="009632A3"/>
    <w:rsid w:val="00963DE7"/>
    <w:rsid w:val="009640E6"/>
    <w:rsid w:val="00966A1F"/>
    <w:rsid w:val="009679B0"/>
    <w:rsid w:val="009704B7"/>
    <w:rsid w:val="009708A7"/>
    <w:rsid w:val="00972F35"/>
    <w:rsid w:val="0097307D"/>
    <w:rsid w:val="00973843"/>
    <w:rsid w:val="009747B1"/>
    <w:rsid w:val="00975C92"/>
    <w:rsid w:val="0097684E"/>
    <w:rsid w:val="0097758B"/>
    <w:rsid w:val="00977D95"/>
    <w:rsid w:val="00977EF1"/>
    <w:rsid w:val="0098205D"/>
    <w:rsid w:val="00982ABC"/>
    <w:rsid w:val="00982FA3"/>
    <w:rsid w:val="009839A3"/>
    <w:rsid w:val="009842EE"/>
    <w:rsid w:val="0098439B"/>
    <w:rsid w:val="00984756"/>
    <w:rsid w:val="00984F25"/>
    <w:rsid w:val="00985708"/>
    <w:rsid w:val="00985889"/>
    <w:rsid w:val="00985E85"/>
    <w:rsid w:val="00985FC6"/>
    <w:rsid w:val="00986BA7"/>
    <w:rsid w:val="00992012"/>
    <w:rsid w:val="009922BE"/>
    <w:rsid w:val="00992411"/>
    <w:rsid w:val="0099269D"/>
    <w:rsid w:val="009935A7"/>
    <w:rsid w:val="00993BD3"/>
    <w:rsid w:val="00993D1D"/>
    <w:rsid w:val="00994123"/>
    <w:rsid w:val="009948CA"/>
    <w:rsid w:val="00994A59"/>
    <w:rsid w:val="00994E97"/>
    <w:rsid w:val="00994F3B"/>
    <w:rsid w:val="009952DD"/>
    <w:rsid w:val="009958F1"/>
    <w:rsid w:val="0099624D"/>
    <w:rsid w:val="00996E1F"/>
    <w:rsid w:val="00997CAE"/>
    <w:rsid w:val="009A01CA"/>
    <w:rsid w:val="009A0C72"/>
    <w:rsid w:val="009A119E"/>
    <w:rsid w:val="009A1428"/>
    <w:rsid w:val="009A1A28"/>
    <w:rsid w:val="009A1D42"/>
    <w:rsid w:val="009A2D25"/>
    <w:rsid w:val="009A2ECB"/>
    <w:rsid w:val="009A34E7"/>
    <w:rsid w:val="009A387D"/>
    <w:rsid w:val="009A3D3F"/>
    <w:rsid w:val="009A3F85"/>
    <w:rsid w:val="009A43F3"/>
    <w:rsid w:val="009A5ABB"/>
    <w:rsid w:val="009A5C77"/>
    <w:rsid w:val="009A5D0E"/>
    <w:rsid w:val="009A5DA1"/>
    <w:rsid w:val="009A685F"/>
    <w:rsid w:val="009A7253"/>
    <w:rsid w:val="009B00F9"/>
    <w:rsid w:val="009B15E1"/>
    <w:rsid w:val="009B3E99"/>
    <w:rsid w:val="009B4C21"/>
    <w:rsid w:val="009B4F23"/>
    <w:rsid w:val="009B5F00"/>
    <w:rsid w:val="009B64BF"/>
    <w:rsid w:val="009B701B"/>
    <w:rsid w:val="009B71DD"/>
    <w:rsid w:val="009C07E4"/>
    <w:rsid w:val="009C08A5"/>
    <w:rsid w:val="009C0CD8"/>
    <w:rsid w:val="009C22AF"/>
    <w:rsid w:val="009C24B0"/>
    <w:rsid w:val="009C2D94"/>
    <w:rsid w:val="009C2F5C"/>
    <w:rsid w:val="009C2F86"/>
    <w:rsid w:val="009C3E38"/>
    <w:rsid w:val="009C4F7A"/>
    <w:rsid w:val="009C5C95"/>
    <w:rsid w:val="009C6723"/>
    <w:rsid w:val="009C69F1"/>
    <w:rsid w:val="009C728A"/>
    <w:rsid w:val="009D1C48"/>
    <w:rsid w:val="009D2E40"/>
    <w:rsid w:val="009D30E8"/>
    <w:rsid w:val="009D4213"/>
    <w:rsid w:val="009D76D7"/>
    <w:rsid w:val="009E0566"/>
    <w:rsid w:val="009E7544"/>
    <w:rsid w:val="009F0500"/>
    <w:rsid w:val="009F2055"/>
    <w:rsid w:val="009F293C"/>
    <w:rsid w:val="009F3FE4"/>
    <w:rsid w:val="009F546D"/>
    <w:rsid w:val="009F5E94"/>
    <w:rsid w:val="009F6F78"/>
    <w:rsid w:val="009F73BE"/>
    <w:rsid w:val="009F77EC"/>
    <w:rsid w:val="00A008EE"/>
    <w:rsid w:val="00A00993"/>
    <w:rsid w:val="00A009E1"/>
    <w:rsid w:val="00A00EEA"/>
    <w:rsid w:val="00A015A0"/>
    <w:rsid w:val="00A02678"/>
    <w:rsid w:val="00A02CF3"/>
    <w:rsid w:val="00A03C3B"/>
    <w:rsid w:val="00A047F5"/>
    <w:rsid w:val="00A05A38"/>
    <w:rsid w:val="00A061A8"/>
    <w:rsid w:val="00A1117E"/>
    <w:rsid w:val="00A11798"/>
    <w:rsid w:val="00A122A8"/>
    <w:rsid w:val="00A122DC"/>
    <w:rsid w:val="00A1394D"/>
    <w:rsid w:val="00A14387"/>
    <w:rsid w:val="00A14876"/>
    <w:rsid w:val="00A148C0"/>
    <w:rsid w:val="00A14F2E"/>
    <w:rsid w:val="00A1588A"/>
    <w:rsid w:val="00A173A9"/>
    <w:rsid w:val="00A177C7"/>
    <w:rsid w:val="00A17CB2"/>
    <w:rsid w:val="00A17E4C"/>
    <w:rsid w:val="00A20B69"/>
    <w:rsid w:val="00A23B25"/>
    <w:rsid w:val="00A24D3D"/>
    <w:rsid w:val="00A25247"/>
    <w:rsid w:val="00A26350"/>
    <w:rsid w:val="00A2756C"/>
    <w:rsid w:val="00A278D7"/>
    <w:rsid w:val="00A31BEE"/>
    <w:rsid w:val="00A32618"/>
    <w:rsid w:val="00A330BF"/>
    <w:rsid w:val="00A33150"/>
    <w:rsid w:val="00A33794"/>
    <w:rsid w:val="00A35925"/>
    <w:rsid w:val="00A35BB7"/>
    <w:rsid w:val="00A401AA"/>
    <w:rsid w:val="00A41686"/>
    <w:rsid w:val="00A42EFD"/>
    <w:rsid w:val="00A45090"/>
    <w:rsid w:val="00A47191"/>
    <w:rsid w:val="00A47FEF"/>
    <w:rsid w:val="00A5017E"/>
    <w:rsid w:val="00A50330"/>
    <w:rsid w:val="00A513B1"/>
    <w:rsid w:val="00A53637"/>
    <w:rsid w:val="00A53E7E"/>
    <w:rsid w:val="00A547F7"/>
    <w:rsid w:val="00A54C8E"/>
    <w:rsid w:val="00A55148"/>
    <w:rsid w:val="00A55856"/>
    <w:rsid w:val="00A5657A"/>
    <w:rsid w:val="00A57B9B"/>
    <w:rsid w:val="00A57ED7"/>
    <w:rsid w:val="00A60051"/>
    <w:rsid w:val="00A60DDF"/>
    <w:rsid w:val="00A61199"/>
    <w:rsid w:val="00A644AD"/>
    <w:rsid w:val="00A64F09"/>
    <w:rsid w:val="00A65BC3"/>
    <w:rsid w:val="00A661EE"/>
    <w:rsid w:val="00A663F3"/>
    <w:rsid w:val="00A71D35"/>
    <w:rsid w:val="00A72B9C"/>
    <w:rsid w:val="00A74A73"/>
    <w:rsid w:val="00A80EDF"/>
    <w:rsid w:val="00A81242"/>
    <w:rsid w:val="00A82138"/>
    <w:rsid w:val="00A82E9D"/>
    <w:rsid w:val="00A83DC6"/>
    <w:rsid w:val="00A85394"/>
    <w:rsid w:val="00A861F8"/>
    <w:rsid w:val="00A862CF"/>
    <w:rsid w:val="00A8650D"/>
    <w:rsid w:val="00A86678"/>
    <w:rsid w:val="00A870D7"/>
    <w:rsid w:val="00A904A8"/>
    <w:rsid w:val="00A91F0E"/>
    <w:rsid w:val="00A92165"/>
    <w:rsid w:val="00A92B30"/>
    <w:rsid w:val="00A93266"/>
    <w:rsid w:val="00A94681"/>
    <w:rsid w:val="00A94A76"/>
    <w:rsid w:val="00AA0416"/>
    <w:rsid w:val="00AA06CF"/>
    <w:rsid w:val="00AA0E1E"/>
    <w:rsid w:val="00AA2451"/>
    <w:rsid w:val="00AA27DC"/>
    <w:rsid w:val="00AA357C"/>
    <w:rsid w:val="00AA5720"/>
    <w:rsid w:val="00AA6124"/>
    <w:rsid w:val="00AA667E"/>
    <w:rsid w:val="00AA6AD3"/>
    <w:rsid w:val="00AA6EF7"/>
    <w:rsid w:val="00AA7729"/>
    <w:rsid w:val="00AA7AAE"/>
    <w:rsid w:val="00AB01C8"/>
    <w:rsid w:val="00AB0946"/>
    <w:rsid w:val="00AB10A9"/>
    <w:rsid w:val="00AB16D7"/>
    <w:rsid w:val="00AB2543"/>
    <w:rsid w:val="00AB2682"/>
    <w:rsid w:val="00AB31AB"/>
    <w:rsid w:val="00AB3589"/>
    <w:rsid w:val="00AB3A99"/>
    <w:rsid w:val="00AB3DE7"/>
    <w:rsid w:val="00AB5210"/>
    <w:rsid w:val="00AB5E2B"/>
    <w:rsid w:val="00AB5F7B"/>
    <w:rsid w:val="00AB5FAD"/>
    <w:rsid w:val="00AB6B81"/>
    <w:rsid w:val="00AB7518"/>
    <w:rsid w:val="00AB7C83"/>
    <w:rsid w:val="00AC1361"/>
    <w:rsid w:val="00AC139F"/>
    <w:rsid w:val="00AC1B72"/>
    <w:rsid w:val="00AC1DFE"/>
    <w:rsid w:val="00AC1E5C"/>
    <w:rsid w:val="00AC2278"/>
    <w:rsid w:val="00AC25CB"/>
    <w:rsid w:val="00AC28D0"/>
    <w:rsid w:val="00AC360D"/>
    <w:rsid w:val="00AC3753"/>
    <w:rsid w:val="00AC37DA"/>
    <w:rsid w:val="00AC6D11"/>
    <w:rsid w:val="00AC6DCD"/>
    <w:rsid w:val="00AD0358"/>
    <w:rsid w:val="00AD1CE2"/>
    <w:rsid w:val="00AD2A32"/>
    <w:rsid w:val="00AD41B3"/>
    <w:rsid w:val="00AD48BF"/>
    <w:rsid w:val="00AD57B9"/>
    <w:rsid w:val="00AD5FAC"/>
    <w:rsid w:val="00AD68B2"/>
    <w:rsid w:val="00AD6AC2"/>
    <w:rsid w:val="00AE0369"/>
    <w:rsid w:val="00AE0D6A"/>
    <w:rsid w:val="00AE22B9"/>
    <w:rsid w:val="00AE4D6C"/>
    <w:rsid w:val="00AE5138"/>
    <w:rsid w:val="00AE55FB"/>
    <w:rsid w:val="00AE5E96"/>
    <w:rsid w:val="00AE6EFA"/>
    <w:rsid w:val="00AE6F18"/>
    <w:rsid w:val="00AE7A57"/>
    <w:rsid w:val="00AE7CC6"/>
    <w:rsid w:val="00AE7EC9"/>
    <w:rsid w:val="00AF064C"/>
    <w:rsid w:val="00AF090C"/>
    <w:rsid w:val="00AF2017"/>
    <w:rsid w:val="00AF203A"/>
    <w:rsid w:val="00AF34E5"/>
    <w:rsid w:val="00AF3627"/>
    <w:rsid w:val="00AF4CC8"/>
    <w:rsid w:val="00AF57A1"/>
    <w:rsid w:val="00AF5FC6"/>
    <w:rsid w:val="00AF781A"/>
    <w:rsid w:val="00AF7E11"/>
    <w:rsid w:val="00B014D2"/>
    <w:rsid w:val="00B02205"/>
    <w:rsid w:val="00B02B22"/>
    <w:rsid w:val="00B0380A"/>
    <w:rsid w:val="00B0393D"/>
    <w:rsid w:val="00B047C3"/>
    <w:rsid w:val="00B05A05"/>
    <w:rsid w:val="00B06166"/>
    <w:rsid w:val="00B0659A"/>
    <w:rsid w:val="00B103CB"/>
    <w:rsid w:val="00B105F6"/>
    <w:rsid w:val="00B118D6"/>
    <w:rsid w:val="00B1236C"/>
    <w:rsid w:val="00B1391A"/>
    <w:rsid w:val="00B141BC"/>
    <w:rsid w:val="00B14700"/>
    <w:rsid w:val="00B14C3E"/>
    <w:rsid w:val="00B1617C"/>
    <w:rsid w:val="00B1631C"/>
    <w:rsid w:val="00B17713"/>
    <w:rsid w:val="00B2113D"/>
    <w:rsid w:val="00B21EEA"/>
    <w:rsid w:val="00B224FD"/>
    <w:rsid w:val="00B22501"/>
    <w:rsid w:val="00B23495"/>
    <w:rsid w:val="00B24B57"/>
    <w:rsid w:val="00B30FFC"/>
    <w:rsid w:val="00B329EB"/>
    <w:rsid w:val="00B33289"/>
    <w:rsid w:val="00B338D4"/>
    <w:rsid w:val="00B341A5"/>
    <w:rsid w:val="00B352A7"/>
    <w:rsid w:val="00B36C69"/>
    <w:rsid w:val="00B375C1"/>
    <w:rsid w:val="00B378BF"/>
    <w:rsid w:val="00B40E55"/>
    <w:rsid w:val="00B427C6"/>
    <w:rsid w:val="00B43B96"/>
    <w:rsid w:val="00B44F52"/>
    <w:rsid w:val="00B45309"/>
    <w:rsid w:val="00B45D28"/>
    <w:rsid w:val="00B478B4"/>
    <w:rsid w:val="00B50481"/>
    <w:rsid w:val="00B52C78"/>
    <w:rsid w:val="00B53C40"/>
    <w:rsid w:val="00B558F5"/>
    <w:rsid w:val="00B56DD2"/>
    <w:rsid w:val="00B57F1C"/>
    <w:rsid w:val="00B6298D"/>
    <w:rsid w:val="00B6366B"/>
    <w:rsid w:val="00B64315"/>
    <w:rsid w:val="00B64B6B"/>
    <w:rsid w:val="00B655E8"/>
    <w:rsid w:val="00B65BEF"/>
    <w:rsid w:val="00B6649E"/>
    <w:rsid w:val="00B67204"/>
    <w:rsid w:val="00B67C50"/>
    <w:rsid w:val="00B7058E"/>
    <w:rsid w:val="00B73189"/>
    <w:rsid w:val="00B745B9"/>
    <w:rsid w:val="00B74936"/>
    <w:rsid w:val="00B74B6F"/>
    <w:rsid w:val="00B7592D"/>
    <w:rsid w:val="00B765B9"/>
    <w:rsid w:val="00B77213"/>
    <w:rsid w:val="00B801A3"/>
    <w:rsid w:val="00B806DD"/>
    <w:rsid w:val="00B82922"/>
    <w:rsid w:val="00B82DD7"/>
    <w:rsid w:val="00B83BC8"/>
    <w:rsid w:val="00B83FCB"/>
    <w:rsid w:val="00B8407E"/>
    <w:rsid w:val="00B845C0"/>
    <w:rsid w:val="00B84CCC"/>
    <w:rsid w:val="00B86CB4"/>
    <w:rsid w:val="00B87057"/>
    <w:rsid w:val="00B8766E"/>
    <w:rsid w:val="00B904E2"/>
    <w:rsid w:val="00B908D4"/>
    <w:rsid w:val="00B90BCB"/>
    <w:rsid w:val="00B920AA"/>
    <w:rsid w:val="00B92AD8"/>
    <w:rsid w:val="00B93794"/>
    <w:rsid w:val="00B94491"/>
    <w:rsid w:val="00B967B2"/>
    <w:rsid w:val="00B97403"/>
    <w:rsid w:val="00B97FAA"/>
    <w:rsid w:val="00BA0470"/>
    <w:rsid w:val="00BA0D12"/>
    <w:rsid w:val="00BA0E65"/>
    <w:rsid w:val="00BA3544"/>
    <w:rsid w:val="00BA3DA0"/>
    <w:rsid w:val="00BA4CB9"/>
    <w:rsid w:val="00BA587F"/>
    <w:rsid w:val="00BA634B"/>
    <w:rsid w:val="00BA7067"/>
    <w:rsid w:val="00BA75CC"/>
    <w:rsid w:val="00BB22EE"/>
    <w:rsid w:val="00BB38FA"/>
    <w:rsid w:val="00BB3BAB"/>
    <w:rsid w:val="00BB4E52"/>
    <w:rsid w:val="00BB5CC8"/>
    <w:rsid w:val="00BB5D40"/>
    <w:rsid w:val="00BB68F7"/>
    <w:rsid w:val="00BB6A8E"/>
    <w:rsid w:val="00BB6B9C"/>
    <w:rsid w:val="00BB79EA"/>
    <w:rsid w:val="00BB79ED"/>
    <w:rsid w:val="00BC012A"/>
    <w:rsid w:val="00BC056B"/>
    <w:rsid w:val="00BC07A1"/>
    <w:rsid w:val="00BC0DA8"/>
    <w:rsid w:val="00BC1CBC"/>
    <w:rsid w:val="00BC2051"/>
    <w:rsid w:val="00BC35E4"/>
    <w:rsid w:val="00BC3E6B"/>
    <w:rsid w:val="00BC401F"/>
    <w:rsid w:val="00BC49C7"/>
    <w:rsid w:val="00BC4ACE"/>
    <w:rsid w:val="00BC506F"/>
    <w:rsid w:val="00BC5357"/>
    <w:rsid w:val="00BC6883"/>
    <w:rsid w:val="00BC69C9"/>
    <w:rsid w:val="00BC69D2"/>
    <w:rsid w:val="00BC73FD"/>
    <w:rsid w:val="00BC74F2"/>
    <w:rsid w:val="00BC77AC"/>
    <w:rsid w:val="00BC7F0F"/>
    <w:rsid w:val="00BD04C2"/>
    <w:rsid w:val="00BD0F06"/>
    <w:rsid w:val="00BD11F8"/>
    <w:rsid w:val="00BD27DB"/>
    <w:rsid w:val="00BD29D4"/>
    <w:rsid w:val="00BD3577"/>
    <w:rsid w:val="00BD3E48"/>
    <w:rsid w:val="00BD456E"/>
    <w:rsid w:val="00BD58AF"/>
    <w:rsid w:val="00BE0FD3"/>
    <w:rsid w:val="00BE1A92"/>
    <w:rsid w:val="00BE2A16"/>
    <w:rsid w:val="00BE4607"/>
    <w:rsid w:val="00BE5113"/>
    <w:rsid w:val="00BE5E66"/>
    <w:rsid w:val="00BE6C0C"/>
    <w:rsid w:val="00BE6C53"/>
    <w:rsid w:val="00BE72A1"/>
    <w:rsid w:val="00BF05D9"/>
    <w:rsid w:val="00BF27AA"/>
    <w:rsid w:val="00BF5D35"/>
    <w:rsid w:val="00BF6813"/>
    <w:rsid w:val="00BF6ED4"/>
    <w:rsid w:val="00BF6FAA"/>
    <w:rsid w:val="00C00CC8"/>
    <w:rsid w:val="00C010AA"/>
    <w:rsid w:val="00C0123F"/>
    <w:rsid w:val="00C01567"/>
    <w:rsid w:val="00C02561"/>
    <w:rsid w:val="00C02770"/>
    <w:rsid w:val="00C027D2"/>
    <w:rsid w:val="00C02C41"/>
    <w:rsid w:val="00C031DC"/>
    <w:rsid w:val="00C0418B"/>
    <w:rsid w:val="00C061C6"/>
    <w:rsid w:val="00C06FD3"/>
    <w:rsid w:val="00C10730"/>
    <w:rsid w:val="00C121BA"/>
    <w:rsid w:val="00C12B05"/>
    <w:rsid w:val="00C12B7A"/>
    <w:rsid w:val="00C131D7"/>
    <w:rsid w:val="00C1378E"/>
    <w:rsid w:val="00C149F3"/>
    <w:rsid w:val="00C155C1"/>
    <w:rsid w:val="00C160CA"/>
    <w:rsid w:val="00C164E0"/>
    <w:rsid w:val="00C1666B"/>
    <w:rsid w:val="00C1746B"/>
    <w:rsid w:val="00C200AD"/>
    <w:rsid w:val="00C21F8F"/>
    <w:rsid w:val="00C220EC"/>
    <w:rsid w:val="00C228F1"/>
    <w:rsid w:val="00C22D96"/>
    <w:rsid w:val="00C23061"/>
    <w:rsid w:val="00C24054"/>
    <w:rsid w:val="00C24787"/>
    <w:rsid w:val="00C25BE1"/>
    <w:rsid w:val="00C26486"/>
    <w:rsid w:val="00C269C1"/>
    <w:rsid w:val="00C26A3F"/>
    <w:rsid w:val="00C274C4"/>
    <w:rsid w:val="00C277E3"/>
    <w:rsid w:val="00C31D1C"/>
    <w:rsid w:val="00C32413"/>
    <w:rsid w:val="00C32AAA"/>
    <w:rsid w:val="00C3313D"/>
    <w:rsid w:val="00C33140"/>
    <w:rsid w:val="00C33986"/>
    <w:rsid w:val="00C33D3A"/>
    <w:rsid w:val="00C34EE5"/>
    <w:rsid w:val="00C36A46"/>
    <w:rsid w:val="00C3745A"/>
    <w:rsid w:val="00C379A2"/>
    <w:rsid w:val="00C43E34"/>
    <w:rsid w:val="00C43FB4"/>
    <w:rsid w:val="00C44C09"/>
    <w:rsid w:val="00C45B41"/>
    <w:rsid w:val="00C4601D"/>
    <w:rsid w:val="00C46785"/>
    <w:rsid w:val="00C468F4"/>
    <w:rsid w:val="00C479F6"/>
    <w:rsid w:val="00C508F9"/>
    <w:rsid w:val="00C51756"/>
    <w:rsid w:val="00C520B6"/>
    <w:rsid w:val="00C528EA"/>
    <w:rsid w:val="00C52F21"/>
    <w:rsid w:val="00C532AC"/>
    <w:rsid w:val="00C53673"/>
    <w:rsid w:val="00C540F5"/>
    <w:rsid w:val="00C54642"/>
    <w:rsid w:val="00C5473B"/>
    <w:rsid w:val="00C56291"/>
    <w:rsid w:val="00C565F0"/>
    <w:rsid w:val="00C60193"/>
    <w:rsid w:val="00C615CE"/>
    <w:rsid w:val="00C61A4D"/>
    <w:rsid w:val="00C62C00"/>
    <w:rsid w:val="00C62CDF"/>
    <w:rsid w:val="00C63249"/>
    <w:rsid w:val="00C639B8"/>
    <w:rsid w:val="00C63BF5"/>
    <w:rsid w:val="00C6434E"/>
    <w:rsid w:val="00C6549D"/>
    <w:rsid w:val="00C6579A"/>
    <w:rsid w:val="00C65CE0"/>
    <w:rsid w:val="00C67E32"/>
    <w:rsid w:val="00C67EB0"/>
    <w:rsid w:val="00C706DE"/>
    <w:rsid w:val="00C7134A"/>
    <w:rsid w:val="00C72BDD"/>
    <w:rsid w:val="00C72C02"/>
    <w:rsid w:val="00C7317D"/>
    <w:rsid w:val="00C73FBE"/>
    <w:rsid w:val="00C748E6"/>
    <w:rsid w:val="00C74B27"/>
    <w:rsid w:val="00C76DE1"/>
    <w:rsid w:val="00C76E84"/>
    <w:rsid w:val="00C77A54"/>
    <w:rsid w:val="00C802E9"/>
    <w:rsid w:val="00C806FA"/>
    <w:rsid w:val="00C81800"/>
    <w:rsid w:val="00C822F7"/>
    <w:rsid w:val="00C8241B"/>
    <w:rsid w:val="00C82812"/>
    <w:rsid w:val="00C83268"/>
    <w:rsid w:val="00C83482"/>
    <w:rsid w:val="00C83B35"/>
    <w:rsid w:val="00C83D0B"/>
    <w:rsid w:val="00C85956"/>
    <w:rsid w:val="00C8631B"/>
    <w:rsid w:val="00C86502"/>
    <w:rsid w:val="00C86A85"/>
    <w:rsid w:val="00C87A0E"/>
    <w:rsid w:val="00C901A5"/>
    <w:rsid w:val="00C905C6"/>
    <w:rsid w:val="00C91B05"/>
    <w:rsid w:val="00C93A49"/>
    <w:rsid w:val="00C942C1"/>
    <w:rsid w:val="00C954DC"/>
    <w:rsid w:val="00C9716D"/>
    <w:rsid w:val="00C97186"/>
    <w:rsid w:val="00CA07FE"/>
    <w:rsid w:val="00CA1BC6"/>
    <w:rsid w:val="00CA2371"/>
    <w:rsid w:val="00CA2ADD"/>
    <w:rsid w:val="00CA3B81"/>
    <w:rsid w:val="00CA5A9A"/>
    <w:rsid w:val="00CA5F27"/>
    <w:rsid w:val="00CB1BFA"/>
    <w:rsid w:val="00CB2B17"/>
    <w:rsid w:val="00CB350D"/>
    <w:rsid w:val="00CB3E31"/>
    <w:rsid w:val="00CB4EFA"/>
    <w:rsid w:val="00CB5984"/>
    <w:rsid w:val="00CC0A36"/>
    <w:rsid w:val="00CC0CF3"/>
    <w:rsid w:val="00CC0DB8"/>
    <w:rsid w:val="00CC1243"/>
    <w:rsid w:val="00CC1645"/>
    <w:rsid w:val="00CC236B"/>
    <w:rsid w:val="00CC3AFD"/>
    <w:rsid w:val="00CC6A00"/>
    <w:rsid w:val="00CC6A54"/>
    <w:rsid w:val="00CC79A4"/>
    <w:rsid w:val="00CD0B4A"/>
    <w:rsid w:val="00CD18FB"/>
    <w:rsid w:val="00CD29A7"/>
    <w:rsid w:val="00CD2EFB"/>
    <w:rsid w:val="00CD3AE5"/>
    <w:rsid w:val="00CD3DD8"/>
    <w:rsid w:val="00CD4B95"/>
    <w:rsid w:val="00CD4D9E"/>
    <w:rsid w:val="00CD6497"/>
    <w:rsid w:val="00CD69A9"/>
    <w:rsid w:val="00CD7D69"/>
    <w:rsid w:val="00CE0C1E"/>
    <w:rsid w:val="00CE13C3"/>
    <w:rsid w:val="00CE1E49"/>
    <w:rsid w:val="00CE3DE0"/>
    <w:rsid w:val="00CE6243"/>
    <w:rsid w:val="00CE7743"/>
    <w:rsid w:val="00CF0892"/>
    <w:rsid w:val="00CF1D3C"/>
    <w:rsid w:val="00CF2225"/>
    <w:rsid w:val="00CF3748"/>
    <w:rsid w:val="00CF480F"/>
    <w:rsid w:val="00CF5555"/>
    <w:rsid w:val="00CF5D5A"/>
    <w:rsid w:val="00D032E2"/>
    <w:rsid w:val="00D039E4"/>
    <w:rsid w:val="00D03E71"/>
    <w:rsid w:val="00D03EA0"/>
    <w:rsid w:val="00D056F4"/>
    <w:rsid w:val="00D0620A"/>
    <w:rsid w:val="00D06E95"/>
    <w:rsid w:val="00D07B21"/>
    <w:rsid w:val="00D10853"/>
    <w:rsid w:val="00D13961"/>
    <w:rsid w:val="00D13D6D"/>
    <w:rsid w:val="00D14959"/>
    <w:rsid w:val="00D166F3"/>
    <w:rsid w:val="00D16FEE"/>
    <w:rsid w:val="00D205C8"/>
    <w:rsid w:val="00D21987"/>
    <w:rsid w:val="00D21F71"/>
    <w:rsid w:val="00D22233"/>
    <w:rsid w:val="00D22F56"/>
    <w:rsid w:val="00D23366"/>
    <w:rsid w:val="00D240FF"/>
    <w:rsid w:val="00D25A7F"/>
    <w:rsid w:val="00D25DAD"/>
    <w:rsid w:val="00D263FA"/>
    <w:rsid w:val="00D27ED3"/>
    <w:rsid w:val="00D309B4"/>
    <w:rsid w:val="00D3471E"/>
    <w:rsid w:val="00D3592A"/>
    <w:rsid w:val="00D360D8"/>
    <w:rsid w:val="00D367AE"/>
    <w:rsid w:val="00D37C01"/>
    <w:rsid w:val="00D409DC"/>
    <w:rsid w:val="00D40FFC"/>
    <w:rsid w:val="00D4363D"/>
    <w:rsid w:val="00D436EE"/>
    <w:rsid w:val="00D44C8F"/>
    <w:rsid w:val="00D44CC6"/>
    <w:rsid w:val="00D44D2D"/>
    <w:rsid w:val="00D4570A"/>
    <w:rsid w:val="00D461B7"/>
    <w:rsid w:val="00D461DD"/>
    <w:rsid w:val="00D464B2"/>
    <w:rsid w:val="00D465D9"/>
    <w:rsid w:val="00D47A0D"/>
    <w:rsid w:val="00D50B57"/>
    <w:rsid w:val="00D5221E"/>
    <w:rsid w:val="00D52365"/>
    <w:rsid w:val="00D5274A"/>
    <w:rsid w:val="00D527DB"/>
    <w:rsid w:val="00D54033"/>
    <w:rsid w:val="00D55DB5"/>
    <w:rsid w:val="00D55F88"/>
    <w:rsid w:val="00D56774"/>
    <w:rsid w:val="00D569F8"/>
    <w:rsid w:val="00D56CE9"/>
    <w:rsid w:val="00D5790F"/>
    <w:rsid w:val="00D57A6D"/>
    <w:rsid w:val="00D57F2A"/>
    <w:rsid w:val="00D60A51"/>
    <w:rsid w:val="00D6119E"/>
    <w:rsid w:val="00D611BD"/>
    <w:rsid w:val="00D62274"/>
    <w:rsid w:val="00D624E6"/>
    <w:rsid w:val="00D6498E"/>
    <w:rsid w:val="00D72F9E"/>
    <w:rsid w:val="00D73AA1"/>
    <w:rsid w:val="00D742F6"/>
    <w:rsid w:val="00D7524B"/>
    <w:rsid w:val="00D77367"/>
    <w:rsid w:val="00D77C60"/>
    <w:rsid w:val="00D80E61"/>
    <w:rsid w:val="00D81774"/>
    <w:rsid w:val="00D82243"/>
    <w:rsid w:val="00D82648"/>
    <w:rsid w:val="00D843DF"/>
    <w:rsid w:val="00D84EB2"/>
    <w:rsid w:val="00D873B9"/>
    <w:rsid w:val="00D8759B"/>
    <w:rsid w:val="00D877C2"/>
    <w:rsid w:val="00D87C57"/>
    <w:rsid w:val="00D87CB5"/>
    <w:rsid w:val="00D87E2C"/>
    <w:rsid w:val="00D91E03"/>
    <w:rsid w:val="00D92385"/>
    <w:rsid w:val="00D92BC2"/>
    <w:rsid w:val="00D92D68"/>
    <w:rsid w:val="00D9308B"/>
    <w:rsid w:val="00D93EB8"/>
    <w:rsid w:val="00D9490C"/>
    <w:rsid w:val="00D951C3"/>
    <w:rsid w:val="00D952B9"/>
    <w:rsid w:val="00D95768"/>
    <w:rsid w:val="00D957E5"/>
    <w:rsid w:val="00D95D92"/>
    <w:rsid w:val="00D97D3D"/>
    <w:rsid w:val="00DA0823"/>
    <w:rsid w:val="00DA084C"/>
    <w:rsid w:val="00DA1449"/>
    <w:rsid w:val="00DA1862"/>
    <w:rsid w:val="00DA40F2"/>
    <w:rsid w:val="00DA42E9"/>
    <w:rsid w:val="00DA5A4E"/>
    <w:rsid w:val="00DA6AA7"/>
    <w:rsid w:val="00DB0847"/>
    <w:rsid w:val="00DB14AC"/>
    <w:rsid w:val="00DB188F"/>
    <w:rsid w:val="00DB1BC1"/>
    <w:rsid w:val="00DB298E"/>
    <w:rsid w:val="00DB357D"/>
    <w:rsid w:val="00DB3B7B"/>
    <w:rsid w:val="00DB4739"/>
    <w:rsid w:val="00DB614C"/>
    <w:rsid w:val="00DB622E"/>
    <w:rsid w:val="00DB6602"/>
    <w:rsid w:val="00DB7028"/>
    <w:rsid w:val="00DB75A4"/>
    <w:rsid w:val="00DB7931"/>
    <w:rsid w:val="00DB7F63"/>
    <w:rsid w:val="00DB7F7D"/>
    <w:rsid w:val="00DC12CC"/>
    <w:rsid w:val="00DC1A19"/>
    <w:rsid w:val="00DC26A9"/>
    <w:rsid w:val="00DC27FD"/>
    <w:rsid w:val="00DC6594"/>
    <w:rsid w:val="00DD0663"/>
    <w:rsid w:val="00DD1149"/>
    <w:rsid w:val="00DD148A"/>
    <w:rsid w:val="00DD19C8"/>
    <w:rsid w:val="00DD1DAD"/>
    <w:rsid w:val="00DD2798"/>
    <w:rsid w:val="00DD2DB6"/>
    <w:rsid w:val="00DD36DD"/>
    <w:rsid w:val="00DD3E19"/>
    <w:rsid w:val="00DD4A3F"/>
    <w:rsid w:val="00DD72FC"/>
    <w:rsid w:val="00DD7997"/>
    <w:rsid w:val="00DD7D5B"/>
    <w:rsid w:val="00DE00CF"/>
    <w:rsid w:val="00DE1CD9"/>
    <w:rsid w:val="00DE4B78"/>
    <w:rsid w:val="00DE5764"/>
    <w:rsid w:val="00DE586B"/>
    <w:rsid w:val="00DE5AA4"/>
    <w:rsid w:val="00DE648A"/>
    <w:rsid w:val="00DE7358"/>
    <w:rsid w:val="00DF0294"/>
    <w:rsid w:val="00DF06B7"/>
    <w:rsid w:val="00DF1C65"/>
    <w:rsid w:val="00DF2C92"/>
    <w:rsid w:val="00DF3671"/>
    <w:rsid w:val="00DF4B6A"/>
    <w:rsid w:val="00DF6175"/>
    <w:rsid w:val="00DF685E"/>
    <w:rsid w:val="00DF6D50"/>
    <w:rsid w:val="00DF70CE"/>
    <w:rsid w:val="00DF70E3"/>
    <w:rsid w:val="00DF79E3"/>
    <w:rsid w:val="00E00239"/>
    <w:rsid w:val="00E00AB3"/>
    <w:rsid w:val="00E015FC"/>
    <w:rsid w:val="00E02823"/>
    <w:rsid w:val="00E02A3E"/>
    <w:rsid w:val="00E03335"/>
    <w:rsid w:val="00E03F6F"/>
    <w:rsid w:val="00E04EBC"/>
    <w:rsid w:val="00E05E42"/>
    <w:rsid w:val="00E06CF4"/>
    <w:rsid w:val="00E070DF"/>
    <w:rsid w:val="00E10B6D"/>
    <w:rsid w:val="00E10BB6"/>
    <w:rsid w:val="00E11554"/>
    <w:rsid w:val="00E11E05"/>
    <w:rsid w:val="00E14A83"/>
    <w:rsid w:val="00E15D15"/>
    <w:rsid w:val="00E15DE2"/>
    <w:rsid w:val="00E162CF"/>
    <w:rsid w:val="00E232A6"/>
    <w:rsid w:val="00E23820"/>
    <w:rsid w:val="00E23CD2"/>
    <w:rsid w:val="00E240D1"/>
    <w:rsid w:val="00E25ED6"/>
    <w:rsid w:val="00E3083C"/>
    <w:rsid w:val="00E30B4E"/>
    <w:rsid w:val="00E31732"/>
    <w:rsid w:val="00E3284B"/>
    <w:rsid w:val="00E32F61"/>
    <w:rsid w:val="00E34565"/>
    <w:rsid w:val="00E3464B"/>
    <w:rsid w:val="00E36808"/>
    <w:rsid w:val="00E372D7"/>
    <w:rsid w:val="00E4033C"/>
    <w:rsid w:val="00E40E50"/>
    <w:rsid w:val="00E4187D"/>
    <w:rsid w:val="00E42862"/>
    <w:rsid w:val="00E42EE0"/>
    <w:rsid w:val="00E44D20"/>
    <w:rsid w:val="00E4570F"/>
    <w:rsid w:val="00E45AC1"/>
    <w:rsid w:val="00E45BDC"/>
    <w:rsid w:val="00E4651C"/>
    <w:rsid w:val="00E47808"/>
    <w:rsid w:val="00E50ADE"/>
    <w:rsid w:val="00E52831"/>
    <w:rsid w:val="00E552B0"/>
    <w:rsid w:val="00E55EDD"/>
    <w:rsid w:val="00E55FB6"/>
    <w:rsid w:val="00E601B5"/>
    <w:rsid w:val="00E61382"/>
    <w:rsid w:val="00E6331B"/>
    <w:rsid w:val="00E636D3"/>
    <w:rsid w:val="00E648A1"/>
    <w:rsid w:val="00E64B98"/>
    <w:rsid w:val="00E6520E"/>
    <w:rsid w:val="00E67391"/>
    <w:rsid w:val="00E72931"/>
    <w:rsid w:val="00E82140"/>
    <w:rsid w:val="00E8252E"/>
    <w:rsid w:val="00E86070"/>
    <w:rsid w:val="00E90B3D"/>
    <w:rsid w:val="00E92AD8"/>
    <w:rsid w:val="00E92CE6"/>
    <w:rsid w:val="00E935DF"/>
    <w:rsid w:val="00E9380C"/>
    <w:rsid w:val="00E94373"/>
    <w:rsid w:val="00E94AF2"/>
    <w:rsid w:val="00E95097"/>
    <w:rsid w:val="00E954C0"/>
    <w:rsid w:val="00E95785"/>
    <w:rsid w:val="00E95BE7"/>
    <w:rsid w:val="00E978F3"/>
    <w:rsid w:val="00E97BFA"/>
    <w:rsid w:val="00E97DF9"/>
    <w:rsid w:val="00EA0393"/>
    <w:rsid w:val="00EA0740"/>
    <w:rsid w:val="00EA2745"/>
    <w:rsid w:val="00EA2C48"/>
    <w:rsid w:val="00EA2CCB"/>
    <w:rsid w:val="00EA3932"/>
    <w:rsid w:val="00EA594C"/>
    <w:rsid w:val="00EA6D43"/>
    <w:rsid w:val="00EA7D3A"/>
    <w:rsid w:val="00EB0CD9"/>
    <w:rsid w:val="00EB1DAC"/>
    <w:rsid w:val="00EB2A6C"/>
    <w:rsid w:val="00EB2CC6"/>
    <w:rsid w:val="00EB3989"/>
    <w:rsid w:val="00EB4293"/>
    <w:rsid w:val="00EB5CDF"/>
    <w:rsid w:val="00EB647B"/>
    <w:rsid w:val="00EB671A"/>
    <w:rsid w:val="00EB67A7"/>
    <w:rsid w:val="00EB7849"/>
    <w:rsid w:val="00EC1AEF"/>
    <w:rsid w:val="00EC32C2"/>
    <w:rsid w:val="00EC3624"/>
    <w:rsid w:val="00EC3D7B"/>
    <w:rsid w:val="00EC5A9A"/>
    <w:rsid w:val="00EC7399"/>
    <w:rsid w:val="00EC788C"/>
    <w:rsid w:val="00ED0E8A"/>
    <w:rsid w:val="00ED1636"/>
    <w:rsid w:val="00ED17DF"/>
    <w:rsid w:val="00ED4ADC"/>
    <w:rsid w:val="00ED6EA8"/>
    <w:rsid w:val="00ED7680"/>
    <w:rsid w:val="00EE02A5"/>
    <w:rsid w:val="00EE14CF"/>
    <w:rsid w:val="00EE2371"/>
    <w:rsid w:val="00EE2743"/>
    <w:rsid w:val="00EE3DBD"/>
    <w:rsid w:val="00EE46D1"/>
    <w:rsid w:val="00EE5291"/>
    <w:rsid w:val="00EE714C"/>
    <w:rsid w:val="00EF0D75"/>
    <w:rsid w:val="00EF1FAC"/>
    <w:rsid w:val="00EF269B"/>
    <w:rsid w:val="00EF2DDE"/>
    <w:rsid w:val="00EF34AC"/>
    <w:rsid w:val="00EF46C3"/>
    <w:rsid w:val="00EF571E"/>
    <w:rsid w:val="00EF58CB"/>
    <w:rsid w:val="00EF5AE1"/>
    <w:rsid w:val="00EF6303"/>
    <w:rsid w:val="00EF6979"/>
    <w:rsid w:val="00EF71DA"/>
    <w:rsid w:val="00F00615"/>
    <w:rsid w:val="00F01033"/>
    <w:rsid w:val="00F019C7"/>
    <w:rsid w:val="00F01A88"/>
    <w:rsid w:val="00F01C6C"/>
    <w:rsid w:val="00F01CA5"/>
    <w:rsid w:val="00F023D4"/>
    <w:rsid w:val="00F03B83"/>
    <w:rsid w:val="00F03DB3"/>
    <w:rsid w:val="00F0560C"/>
    <w:rsid w:val="00F05F55"/>
    <w:rsid w:val="00F06A03"/>
    <w:rsid w:val="00F06E9C"/>
    <w:rsid w:val="00F06F5C"/>
    <w:rsid w:val="00F1072E"/>
    <w:rsid w:val="00F10AD3"/>
    <w:rsid w:val="00F10D8A"/>
    <w:rsid w:val="00F13861"/>
    <w:rsid w:val="00F1681D"/>
    <w:rsid w:val="00F168A1"/>
    <w:rsid w:val="00F16929"/>
    <w:rsid w:val="00F16D85"/>
    <w:rsid w:val="00F20699"/>
    <w:rsid w:val="00F21E92"/>
    <w:rsid w:val="00F2323F"/>
    <w:rsid w:val="00F23281"/>
    <w:rsid w:val="00F2359B"/>
    <w:rsid w:val="00F247FA"/>
    <w:rsid w:val="00F24A81"/>
    <w:rsid w:val="00F257FB"/>
    <w:rsid w:val="00F26B5C"/>
    <w:rsid w:val="00F27FEF"/>
    <w:rsid w:val="00F30153"/>
    <w:rsid w:val="00F30445"/>
    <w:rsid w:val="00F31319"/>
    <w:rsid w:val="00F32137"/>
    <w:rsid w:val="00F32817"/>
    <w:rsid w:val="00F330ED"/>
    <w:rsid w:val="00F34443"/>
    <w:rsid w:val="00F34B90"/>
    <w:rsid w:val="00F34CC8"/>
    <w:rsid w:val="00F35637"/>
    <w:rsid w:val="00F3618E"/>
    <w:rsid w:val="00F36AA6"/>
    <w:rsid w:val="00F37E70"/>
    <w:rsid w:val="00F42801"/>
    <w:rsid w:val="00F4515D"/>
    <w:rsid w:val="00F47ED8"/>
    <w:rsid w:val="00F518B9"/>
    <w:rsid w:val="00F51D20"/>
    <w:rsid w:val="00F5203B"/>
    <w:rsid w:val="00F5207C"/>
    <w:rsid w:val="00F52FC5"/>
    <w:rsid w:val="00F543B6"/>
    <w:rsid w:val="00F554EB"/>
    <w:rsid w:val="00F57843"/>
    <w:rsid w:val="00F60852"/>
    <w:rsid w:val="00F60CB9"/>
    <w:rsid w:val="00F61165"/>
    <w:rsid w:val="00F616E3"/>
    <w:rsid w:val="00F61CF1"/>
    <w:rsid w:val="00F61FDD"/>
    <w:rsid w:val="00F635B2"/>
    <w:rsid w:val="00F6429B"/>
    <w:rsid w:val="00F64340"/>
    <w:rsid w:val="00F64E84"/>
    <w:rsid w:val="00F65DB2"/>
    <w:rsid w:val="00F661EA"/>
    <w:rsid w:val="00F66ABF"/>
    <w:rsid w:val="00F66BA7"/>
    <w:rsid w:val="00F70618"/>
    <w:rsid w:val="00F70CBD"/>
    <w:rsid w:val="00F7196A"/>
    <w:rsid w:val="00F71C45"/>
    <w:rsid w:val="00F7224E"/>
    <w:rsid w:val="00F7349D"/>
    <w:rsid w:val="00F73C9F"/>
    <w:rsid w:val="00F75D97"/>
    <w:rsid w:val="00F77CCD"/>
    <w:rsid w:val="00F83056"/>
    <w:rsid w:val="00F83704"/>
    <w:rsid w:val="00F83A97"/>
    <w:rsid w:val="00F8453C"/>
    <w:rsid w:val="00F849D1"/>
    <w:rsid w:val="00F8538F"/>
    <w:rsid w:val="00F857E3"/>
    <w:rsid w:val="00F85D56"/>
    <w:rsid w:val="00F85E65"/>
    <w:rsid w:val="00F8611B"/>
    <w:rsid w:val="00F86745"/>
    <w:rsid w:val="00F91525"/>
    <w:rsid w:val="00F91D7C"/>
    <w:rsid w:val="00F91DD5"/>
    <w:rsid w:val="00F929DC"/>
    <w:rsid w:val="00F93C26"/>
    <w:rsid w:val="00F9656C"/>
    <w:rsid w:val="00F965B6"/>
    <w:rsid w:val="00F9772B"/>
    <w:rsid w:val="00FA148D"/>
    <w:rsid w:val="00FA22C7"/>
    <w:rsid w:val="00FA24DD"/>
    <w:rsid w:val="00FA3622"/>
    <w:rsid w:val="00FA3E38"/>
    <w:rsid w:val="00FA5ACF"/>
    <w:rsid w:val="00FA6058"/>
    <w:rsid w:val="00FA6870"/>
    <w:rsid w:val="00FA6BFA"/>
    <w:rsid w:val="00FB05A3"/>
    <w:rsid w:val="00FB0C3C"/>
    <w:rsid w:val="00FB0EDC"/>
    <w:rsid w:val="00FB2251"/>
    <w:rsid w:val="00FB467F"/>
    <w:rsid w:val="00FB5A1D"/>
    <w:rsid w:val="00FB67BD"/>
    <w:rsid w:val="00FC0459"/>
    <w:rsid w:val="00FC08AC"/>
    <w:rsid w:val="00FC10AD"/>
    <w:rsid w:val="00FC25E3"/>
    <w:rsid w:val="00FC2CC7"/>
    <w:rsid w:val="00FC47DA"/>
    <w:rsid w:val="00FC4DFB"/>
    <w:rsid w:val="00FC60E6"/>
    <w:rsid w:val="00FC6143"/>
    <w:rsid w:val="00FC6542"/>
    <w:rsid w:val="00FC79D5"/>
    <w:rsid w:val="00FD011D"/>
    <w:rsid w:val="00FD5484"/>
    <w:rsid w:val="00FD58E2"/>
    <w:rsid w:val="00FD73E2"/>
    <w:rsid w:val="00FD74D6"/>
    <w:rsid w:val="00FE0E7B"/>
    <w:rsid w:val="00FE2AC8"/>
    <w:rsid w:val="00FE31E4"/>
    <w:rsid w:val="00FE334E"/>
    <w:rsid w:val="00FE5B49"/>
    <w:rsid w:val="00FE69B0"/>
    <w:rsid w:val="00FE6CCF"/>
    <w:rsid w:val="00FF0315"/>
    <w:rsid w:val="00FF0AB8"/>
    <w:rsid w:val="00FF0D36"/>
    <w:rsid w:val="00FF336D"/>
    <w:rsid w:val="00FF40E7"/>
    <w:rsid w:val="00FF6C64"/>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C4F34A"/>
  <w14:defaultImageDpi w14:val="0"/>
  <w15:docId w15:val="{7C1351B0-7C52-4F83-AEF0-74E428C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List Continue 2"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Normal (Web)"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
    <w:qFormat/>
    <w:pPr>
      <w:keepNext/>
      <w:outlineLvl w:val="0"/>
    </w:pPr>
    <w:rPr>
      <w:b/>
      <w:bCs/>
    </w:rPr>
  </w:style>
  <w:style w:type="paragraph" w:styleId="2">
    <w:name w:val="heading 2"/>
    <w:basedOn w:val="a"/>
    <w:next w:val="a"/>
    <w:link w:val="20"/>
    <w:uiPriority w:val="9"/>
    <w:qFormat/>
    <w:locked/>
    <w:rsid w:val="00356476"/>
    <w:pPr>
      <w:keepNext/>
      <w:keepLines/>
      <w:autoSpaceDE/>
      <w:autoSpaceDN/>
      <w:spacing w:before="200" w:line="276" w:lineRule="auto"/>
      <w:outlineLvl w:val="1"/>
    </w:pPr>
    <w:rPr>
      <w:rFonts w:ascii="Cambria" w:hAnsi="Cambria"/>
      <w:b/>
      <w:bCs/>
      <w:color w:val="4F81BD"/>
      <w:sz w:val="26"/>
      <w:szCs w:val="26"/>
      <w:lang w:val="x-none" w:eastAsia="x-none"/>
    </w:rPr>
  </w:style>
  <w:style w:type="paragraph" w:styleId="3">
    <w:name w:val="heading 3"/>
    <w:basedOn w:val="a"/>
    <w:next w:val="a"/>
    <w:link w:val="30"/>
    <w:uiPriority w:val="9"/>
    <w:qFormat/>
    <w:locked/>
    <w:rsid w:val="00356476"/>
    <w:pPr>
      <w:keepNext/>
      <w:keepLines/>
      <w:autoSpaceDE/>
      <w:autoSpaceDN/>
      <w:spacing w:before="200" w:line="276" w:lineRule="auto"/>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paragraph" w:styleId="21">
    <w:name w:val="Body Text 2"/>
    <w:basedOn w:val="a"/>
    <w:link w:val="22"/>
    <w:uiPriority w:val="99"/>
    <w:pPr>
      <w:ind w:firstLine="454"/>
    </w:pPr>
    <w:rPr>
      <w:sz w:val="19"/>
      <w:szCs w:val="19"/>
    </w:rPr>
  </w:style>
  <w:style w:type="character" w:customStyle="1" w:styleId="22">
    <w:name w:val="Основной текст 2 Знак"/>
    <w:basedOn w:val="a0"/>
    <w:link w:val="21"/>
    <w:uiPriority w:val="99"/>
    <w:semiHidden/>
    <w:locked/>
    <w:rPr>
      <w:rFonts w:cs="Times New Roman"/>
      <w:sz w:val="20"/>
      <w:szCs w:val="20"/>
    </w:rPr>
  </w:style>
  <w:style w:type="paragraph" w:styleId="a3">
    <w:name w:val="Body Text"/>
    <w:basedOn w:val="a"/>
    <w:link w:val="a4"/>
    <w:uiPriority w:val="99"/>
    <w:pPr>
      <w:spacing w:before="80"/>
    </w:pPr>
    <w:rPr>
      <w:sz w:val="15"/>
      <w:szCs w:val="15"/>
    </w:rPr>
  </w:style>
  <w:style w:type="character" w:customStyle="1" w:styleId="a4">
    <w:name w:val="Основной текст Знак"/>
    <w:basedOn w:val="a0"/>
    <w:link w:val="a3"/>
    <w:uiPriority w:val="99"/>
    <w:semiHidden/>
    <w:locked/>
    <w:rPr>
      <w:rFonts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locked/>
    <w:rPr>
      <w:rFonts w:cs="Times New Roman"/>
      <w:sz w:val="20"/>
      <w:szCs w:val="20"/>
    </w:rPr>
  </w:style>
  <w:style w:type="paragraph" w:styleId="23">
    <w:name w:val="Body Text Indent 2"/>
    <w:basedOn w:val="a"/>
    <w:link w:val="24"/>
    <w:uiPriority w:val="99"/>
    <w:pPr>
      <w:ind w:right="936" w:firstLine="454"/>
      <w:jc w:val="both"/>
    </w:pPr>
    <w:rPr>
      <w:sz w:val="19"/>
      <w:szCs w:val="19"/>
    </w:rPr>
  </w:style>
  <w:style w:type="character" w:customStyle="1" w:styleId="24">
    <w:name w:val="Основной текст с отступом 2 Знак"/>
    <w:basedOn w:val="a0"/>
    <w:link w:val="23"/>
    <w:uiPriority w:val="99"/>
    <w:semiHidden/>
    <w:locked/>
    <w:rPr>
      <w:rFonts w:cs="Times New Roman"/>
      <w:sz w:val="20"/>
      <w:szCs w:val="20"/>
    </w:rPr>
  </w:style>
  <w:style w:type="paragraph" w:styleId="a9">
    <w:name w:val="caption"/>
    <w:basedOn w:val="a"/>
    <w:next w:val="a"/>
    <w:uiPriority w:val="99"/>
    <w:qFormat/>
    <w:pPr>
      <w:spacing w:before="240" w:after="60"/>
      <w:ind w:right="936"/>
      <w:jc w:val="center"/>
    </w:pPr>
    <w:rPr>
      <w:rFonts w:ascii="Arial" w:hAnsi="Arial" w:cs="Arial"/>
      <w:b/>
      <w:bCs/>
    </w:rPr>
  </w:style>
  <w:style w:type="paragraph" w:customStyle="1" w:styleId="ConsPlusNormal">
    <w:name w:val="ConsPlusNormal"/>
    <w:qFormat/>
    <w:rsid w:val="004A0532"/>
    <w:pPr>
      <w:widowControl w:val="0"/>
      <w:autoSpaceDE w:val="0"/>
      <w:autoSpaceDN w:val="0"/>
      <w:spacing w:after="0" w:line="240" w:lineRule="auto"/>
    </w:pPr>
    <w:rPr>
      <w:rFonts w:ascii="Calibri" w:hAnsi="Calibri" w:cs="Calibri"/>
      <w:szCs w:val="20"/>
    </w:rPr>
  </w:style>
  <w:style w:type="paragraph" w:customStyle="1" w:styleId="ConsPlusNonformat">
    <w:name w:val="ConsPlusNonformat"/>
    <w:rsid w:val="004A0532"/>
    <w:pPr>
      <w:widowControl w:val="0"/>
      <w:autoSpaceDE w:val="0"/>
      <w:autoSpaceDN w:val="0"/>
      <w:spacing w:after="0" w:line="240" w:lineRule="auto"/>
    </w:pPr>
    <w:rPr>
      <w:rFonts w:ascii="Courier New" w:hAnsi="Courier New" w:cs="Courier New"/>
      <w:sz w:val="20"/>
      <w:szCs w:val="20"/>
    </w:rPr>
  </w:style>
  <w:style w:type="character" w:styleId="aa">
    <w:name w:val="annotation reference"/>
    <w:basedOn w:val="a0"/>
    <w:uiPriority w:val="99"/>
    <w:unhideWhenUsed/>
    <w:rsid w:val="00132A59"/>
    <w:rPr>
      <w:rFonts w:cs="Times New Roman"/>
      <w:sz w:val="16"/>
    </w:rPr>
  </w:style>
  <w:style w:type="paragraph" w:styleId="ab">
    <w:name w:val="annotation text"/>
    <w:basedOn w:val="a"/>
    <w:link w:val="ac"/>
    <w:uiPriority w:val="99"/>
    <w:unhideWhenUsed/>
    <w:rsid w:val="009922BE"/>
    <w:pPr>
      <w:autoSpaceDE/>
      <w:autoSpaceDN/>
      <w:spacing w:after="200"/>
    </w:pPr>
    <w:rPr>
      <w:rFonts w:ascii="Calibri" w:hAnsi="Calibri"/>
      <w:lang w:eastAsia="en-US"/>
    </w:rPr>
  </w:style>
  <w:style w:type="character" w:customStyle="1" w:styleId="ac">
    <w:name w:val="Текст примечания Знак"/>
    <w:basedOn w:val="a0"/>
    <w:link w:val="ab"/>
    <w:uiPriority w:val="99"/>
    <w:locked/>
    <w:rsid w:val="009922BE"/>
    <w:rPr>
      <w:rFonts w:ascii="Calibri" w:hAnsi="Calibri" w:cs="Times New Roman"/>
      <w:sz w:val="20"/>
      <w:szCs w:val="20"/>
      <w:lang w:val="x-none" w:eastAsia="en-US"/>
    </w:rPr>
  </w:style>
  <w:style w:type="paragraph" w:customStyle="1" w:styleId="ConsNormal">
    <w:name w:val="ConsNormal"/>
    <w:qFormat/>
    <w:rsid w:val="00B23495"/>
    <w:pPr>
      <w:autoSpaceDE w:val="0"/>
      <w:autoSpaceDN w:val="0"/>
      <w:adjustRightInd w:val="0"/>
      <w:spacing w:after="0" w:line="240" w:lineRule="auto"/>
      <w:jc w:val="both"/>
    </w:pPr>
    <w:rPr>
      <w:rFonts w:ascii="Courier New" w:hAnsi="Courier New" w:cs="Courier New"/>
      <w:sz w:val="20"/>
      <w:szCs w:val="20"/>
    </w:rPr>
  </w:style>
  <w:style w:type="table" w:styleId="ad">
    <w:name w:val="Table Grid"/>
    <w:basedOn w:val="a1"/>
    <w:uiPriority w:val="39"/>
    <w:locked/>
    <w:rsid w:val="00B2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DTNormal">
    <w:name w:val="ConsDTNormal"/>
    <w:rsid w:val="002B2C0C"/>
    <w:pPr>
      <w:autoSpaceDE w:val="0"/>
      <w:autoSpaceDN w:val="0"/>
      <w:adjustRightInd w:val="0"/>
      <w:spacing w:after="0" w:line="240" w:lineRule="auto"/>
      <w:jc w:val="both"/>
    </w:pPr>
    <w:rPr>
      <w:sz w:val="24"/>
      <w:szCs w:val="24"/>
    </w:rPr>
  </w:style>
  <w:style w:type="character" w:styleId="ae">
    <w:name w:val="Hyperlink"/>
    <w:basedOn w:val="a0"/>
    <w:uiPriority w:val="99"/>
    <w:rsid w:val="00AC139F"/>
    <w:rPr>
      <w:rFonts w:cs="Times New Roman"/>
      <w:color w:val="0000FF"/>
      <w:u w:val="single"/>
    </w:rPr>
  </w:style>
  <w:style w:type="paragraph" w:styleId="af">
    <w:name w:val="List Paragraph"/>
    <w:basedOn w:val="a"/>
    <w:qFormat/>
    <w:rsid w:val="00A861F8"/>
    <w:pPr>
      <w:autoSpaceDE/>
      <w:autoSpaceDN/>
      <w:ind w:left="720"/>
      <w:contextualSpacing/>
    </w:pPr>
    <w:rPr>
      <w:sz w:val="24"/>
      <w:szCs w:val="24"/>
    </w:rPr>
  </w:style>
  <w:style w:type="paragraph" w:styleId="af0">
    <w:name w:val="annotation subject"/>
    <w:basedOn w:val="ab"/>
    <w:next w:val="ab"/>
    <w:link w:val="af1"/>
    <w:uiPriority w:val="99"/>
    <w:rsid w:val="00A861F8"/>
    <w:pPr>
      <w:spacing w:after="0"/>
    </w:pPr>
    <w:rPr>
      <w:rFonts w:ascii="Times New Roman" w:hAnsi="Times New Roman"/>
      <w:b/>
      <w:bCs/>
      <w:lang w:eastAsia="ru-RU"/>
    </w:rPr>
  </w:style>
  <w:style w:type="character" w:customStyle="1" w:styleId="af1">
    <w:name w:val="Тема примечания Знак"/>
    <w:basedOn w:val="ac"/>
    <w:link w:val="af0"/>
    <w:uiPriority w:val="99"/>
    <w:locked/>
    <w:rsid w:val="00A861F8"/>
    <w:rPr>
      <w:rFonts w:ascii="Calibri" w:hAnsi="Calibri" w:cs="Times New Roman"/>
      <w:b/>
      <w:bCs/>
      <w:sz w:val="20"/>
      <w:szCs w:val="20"/>
      <w:lang w:val="x-none" w:eastAsia="en-US"/>
    </w:rPr>
  </w:style>
  <w:style w:type="paragraph" w:styleId="af2">
    <w:name w:val="Balloon Text"/>
    <w:basedOn w:val="a"/>
    <w:link w:val="af3"/>
    <w:uiPriority w:val="99"/>
    <w:rsid w:val="00A861F8"/>
    <w:pPr>
      <w:autoSpaceDE/>
      <w:autoSpaceDN/>
    </w:pPr>
    <w:rPr>
      <w:rFonts w:ascii="Tahoma" w:hAnsi="Tahoma" w:cs="Tahoma"/>
      <w:sz w:val="16"/>
      <w:szCs w:val="16"/>
    </w:rPr>
  </w:style>
  <w:style w:type="character" w:customStyle="1" w:styleId="af3">
    <w:name w:val="Текст выноски Знак"/>
    <w:basedOn w:val="a0"/>
    <w:link w:val="af2"/>
    <w:uiPriority w:val="99"/>
    <w:locked/>
    <w:rsid w:val="00A861F8"/>
    <w:rPr>
      <w:rFonts w:ascii="Tahoma" w:hAnsi="Tahoma" w:cs="Tahoma"/>
      <w:sz w:val="16"/>
      <w:szCs w:val="16"/>
    </w:rPr>
  </w:style>
  <w:style w:type="character" w:styleId="af4">
    <w:name w:val="FollowedHyperlink"/>
    <w:basedOn w:val="a0"/>
    <w:uiPriority w:val="99"/>
    <w:rsid w:val="00A861F8"/>
    <w:rPr>
      <w:rFonts w:cs="Times New Roman"/>
      <w:color w:val="800080"/>
      <w:u w:val="single"/>
    </w:rPr>
  </w:style>
  <w:style w:type="table" w:styleId="af5">
    <w:name w:val="Light Shading"/>
    <w:basedOn w:val="a1"/>
    <w:uiPriority w:val="60"/>
    <w:rsid w:val="00A861F8"/>
    <w:pPr>
      <w:spacing w:after="0" w:line="240" w:lineRule="auto"/>
    </w:pPr>
    <w:rPr>
      <w:rFonts w:ascii="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6">
    <w:name w:val="Normal (Web)"/>
    <w:basedOn w:val="a"/>
    <w:unhideWhenUsed/>
    <w:qFormat/>
    <w:rsid w:val="00A861F8"/>
    <w:pPr>
      <w:autoSpaceDE/>
      <w:autoSpaceDN/>
      <w:spacing w:before="100" w:beforeAutospacing="1" w:after="100" w:afterAutospacing="1"/>
    </w:pPr>
    <w:rPr>
      <w:sz w:val="24"/>
      <w:szCs w:val="24"/>
    </w:rPr>
  </w:style>
  <w:style w:type="paragraph" w:styleId="af7">
    <w:name w:val="No Spacing"/>
    <w:link w:val="af8"/>
    <w:uiPriority w:val="1"/>
    <w:qFormat/>
    <w:rsid w:val="00E42EE0"/>
    <w:pPr>
      <w:spacing w:after="0" w:line="240" w:lineRule="auto"/>
    </w:pPr>
    <w:rPr>
      <w:rFonts w:ascii="Calibri" w:hAnsi="Calibri"/>
      <w:lang w:eastAsia="en-US"/>
    </w:rPr>
  </w:style>
  <w:style w:type="character" w:styleId="af9">
    <w:name w:val="Emphasis"/>
    <w:basedOn w:val="a0"/>
    <w:uiPriority w:val="20"/>
    <w:qFormat/>
    <w:locked/>
    <w:rsid w:val="008E01C5"/>
    <w:rPr>
      <w:rFonts w:cs="Times New Roman"/>
      <w:i/>
    </w:rPr>
  </w:style>
  <w:style w:type="paragraph" w:customStyle="1" w:styleId="Default">
    <w:name w:val="Default"/>
    <w:qFormat/>
    <w:rsid w:val="00E06CF4"/>
    <w:pPr>
      <w:autoSpaceDE w:val="0"/>
      <w:autoSpaceDN w:val="0"/>
      <w:adjustRightInd w:val="0"/>
      <w:spacing w:after="0" w:line="240" w:lineRule="auto"/>
    </w:pPr>
    <w:rPr>
      <w:color w:val="000000"/>
      <w:sz w:val="24"/>
      <w:szCs w:val="24"/>
    </w:rPr>
  </w:style>
  <w:style w:type="character" w:customStyle="1" w:styleId="apple-converted-space">
    <w:name w:val="apple-converted-space"/>
    <w:rsid w:val="00922211"/>
  </w:style>
  <w:style w:type="paragraph" w:customStyle="1" w:styleId="afa">
    <w:name w:val="Обычный (веб) Знак Знак"/>
    <w:aliases w:val="Обычный (Web) Знак Знак Знак,Обычный (Web),Обычный (веб) Знак Знак Знак Знак"/>
    <w:basedOn w:val="a"/>
    <w:next w:val="af6"/>
    <w:link w:val="afb"/>
    <w:qFormat/>
    <w:rsid w:val="00922211"/>
    <w:pPr>
      <w:autoSpaceDE/>
      <w:autoSpaceDN/>
      <w:spacing w:before="100" w:beforeAutospacing="1" w:after="100" w:afterAutospacing="1"/>
    </w:pPr>
    <w:rPr>
      <w:sz w:val="24"/>
      <w:szCs w:val="24"/>
      <w:lang w:val="x-none"/>
    </w:rPr>
  </w:style>
  <w:style w:type="character" w:customStyle="1" w:styleId="afb">
    <w:name w:val="Обычный (веб) Знак"/>
    <w:aliases w:val="Обычный (веб) Знак Знак Знак,Обычный (Web) Знак Знак Знак Знак,Обычный (Web) Знак,Обычный (веб) Знак Знак Знак Знак Знак,Обычный (Интернет) Знак"/>
    <w:link w:val="afa"/>
    <w:locked/>
    <w:rsid w:val="00922211"/>
    <w:rPr>
      <w:rFonts w:ascii="Times New Roman" w:eastAsia="Times New Roman" w:hAnsi="Times New Roman" w:cs="Times New Roman"/>
      <w:sz w:val="24"/>
      <w:szCs w:val="24"/>
      <w:lang w:eastAsia="ru-RU"/>
    </w:rPr>
  </w:style>
  <w:style w:type="paragraph" w:customStyle="1" w:styleId="s1">
    <w:name w:val="s_1"/>
    <w:basedOn w:val="a"/>
    <w:qFormat/>
    <w:rsid w:val="00922211"/>
    <w:pPr>
      <w:autoSpaceDE/>
      <w:autoSpaceDN/>
      <w:spacing w:before="100" w:beforeAutospacing="1" w:after="100" w:afterAutospacing="1"/>
    </w:pPr>
    <w:rPr>
      <w:sz w:val="24"/>
      <w:szCs w:val="24"/>
    </w:rPr>
  </w:style>
  <w:style w:type="paragraph" w:styleId="afc">
    <w:name w:val="Body Text Indent"/>
    <w:basedOn w:val="a"/>
    <w:link w:val="afd"/>
    <w:uiPriority w:val="99"/>
    <w:unhideWhenUsed/>
    <w:rsid w:val="00922211"/>
    <w:pPr>
      <w:autoSpaceDE/>
      <w:autoSpaceDN/>
      <w:spacing w:after="120" w:line="276" w:lineRule="auto"/>
      <w:ind w:left="283"/>
    </w:pPr>
    <w:rPr>
      <w:rFonts w:ascii="Calibri" w:eastAsia="Calibri" w:hAnsi="Calibri"/>
      <w:sz w:val="22"/>
      <w:szCs w:val="22"/>
      <w:lang w:eastAsia="en-US"/>
    </w:rPr>
  </w:style>
  <w:style w:type="character" w:customStyle="1" w:styleId="afd">
    <w:name w:val="Основной текст с отступом Знак"/>
    <w:basedOn w:val="a0"/>
    <w:link w:val="afc"/>
    <w:uiPriority w:val="99"/>
    <w:rsid w:val="00922211"/>
    <w:rPr>
      <w:rFonts w:ascii="Calibri" w:eastAsia="Calibri" w:hAnsi="Calibri"/>
      <w:lang w:eastAsia="en-US"/>
    </w:rPr>
  </w:style>
  <w:style w:type="character" w:customStyle="1" w:styleId="20">
    <w:name w:val="Заголовок 2 Знак"/>
    <w:basedOn w:val="a0"/>
    <w:link w:val="2"/>
    <w:uiPriority w:val="9"/>
    <w:rsid w:val="00356476"/>
    <w:rPr>
      <w:rFonts w:ascii="Cambria" w:hAnsi="Cambria"/>
      <w:b/>
      <w:bCs/>
      <w:color w:val="4F81BD"/>
      <w:sz w:val="26"/>
      <w:szCs w:val="26"/>
      <w:lang w:val="x-none" w:eastAsia="x-none"/>
    </w:rPr>
  </w:style>
  <w:style w:type="character" w:customStyle="1" w:styleId="30">
    <w:name w:val="Заголовок 3 Знак"/>
    <w:basedOn w:val="a0"/>
    <w:link w:val="3"/>
    <w:uiPriority w:val="9"/>
    <w:rsid w:val="00356476"/>
    <w:rPr>
      <w:rFonts w:ascii="Cambria" w:hAnsi="Cambria"/>
      <w:b/>
      <w:bCs/>
      <w:color w:val="4F81BD"/>
      <w:sz w:val="20"/>
      <w:szCs w:val="20"/>
      <w:lang w:val="x-none" w:eastAsia="x-none"/>
    </w:rPr>
  </w:style>
  <w:style w:type="numbering" w:customStyle="1" w:styleId="11">
    <w:name w:val="Нет списка1"/>
    <w:next w:val="a2"/>
    <w:uiPriority w:val="99"/>
    <w:semiHidden/>
    <w:unhideWhenUsed/>
    <w:rsid w:val="00356476"/>
  </w:style>
  <w:style w:type="character" w:customStyle="1" w:styleId="afe">
    <w:name w:val="Основной текст_"/>
    <w:link w:val="31"/>
    <w:rsid w:val="00356476"/>
    <w:rPr>
      <w:sz w:val="23"/>
      <w:szCs w:val="23"/>
      <w:shd w:val="clear" w:color="auto" w:fill="FFFFFF"/>
    </w:rPr>
  </w:style>
  <w:style w:type="paragraph" w:customStyle="1" w:styleId="31">
    <w:name w:val="Основной текст3"/>
    <w:basedOn w:val="a"/>
    <w:link w:val="afe"/>
    <w:qFormat/>
    <w:rsid w:val="00356476"/>
    <w:pPr>
      <w:widowControl w:val="0"/>
      <w:shd w:val="clear" w:color="auto" w:fill="FFFFFF"/>
      <w:autoSpaceDE/>
      <w:autoSpaceDN/>
      <w:spacing w:line="278" w:lineRule="exact"/>
      <w:ind w:hanging="360"/>
      <w:jc w:val="center"/>
    </w:pPr>
    <w:rPr>
      <w:sz w:val="23"/>
      <w:szCs w:val="23"/>
    </w:rPr>
  </w:style>
  <w:style w:type="character" w:styleId="aff">
    <w:name w:val="Strong"/>
    <w:qFormat/>
    <w:locked/>
    <w:rsid w:val="00356476"/>
    <w:rPr>
      <w:b/>
      <w:bCs/>
    </w:rPr>
  </w:style>
  <w:style w:type="character" w:customStyle="1" w:styleId="af8">
    <w:name w:val="Без интервала Знак"/>
    <w:link w:val="af7"/>
    <w:uiPriority w:val="1"/>
    <w:locked/>
    <w:rsid w:val="00356476"/>
    <w:rPr>
      <w:rFonts w:ascii="Calibri" w:hAnsi="Calibri"/>
      <w:lang w:eastAsia="en-US"/>
    </w:rPr>
  </w:style>
  <w:style w:type="paragraph" w:customStyle="1" w:styleId="4">
    <w:name w:val="Пункт_4"/>
    <w:basedOn w:val="a"/>
    <w:link w:val="40"/>
    <w:uiPriority w:val="99"/>
    <w:qFormat/>
    <w:rsid w:val="00356476"/>
    <w:pPr>
      <w:tabs>
        <w:tab w:val="num" w:pos="1134"/>
      </w:tabs>
      <w:autoSpaceDE/>
      <w:autoSpaceDN/>
      <w:spacing w:line="360" w:lineRule="auto"/>
      <w:ind w:left="1134" w:hanging="1134"/>
      <w:jc w:val="both"/>
    </w:pPr>
    <w:rPr>
      <w:sz w:val="28"/>
      <w:szCs w:val="28"/>
      <w:lang w:val="x-none"/>
    </w:rPr>
  </w:style>
  <w:style w:type="character" w:customStyle="1" w:styleId="40">
    <w:name w:val="Пункт_4 Знак"/>
    <w:link w:val="4"/>
    <w:uiPriority w:val="99"/>
    <w:locked/>
    <w:rsid w:val="00356476"/>
    <w:rPr>
      <w:sz w:val="28"/>
      <w:szCs w:val="28"/>
      <w:lang w:val="x-none"/>
    </w:rPr>
  </w:style>
  <w:style w:type="paragraph" w:styleId="aff0">
    <w:name w:val="Title"/>
    <w:basedOn w:val="a"/>
    <w:next w:val="a"/>
    <w:link w:val="aff1"/>
    <w:qFormat/>
    <w:locked/>
    <w:rsid w:val="00356476"/>
    <w:pPr>
      <w:autoSpaceDE/>
      <w:autoSpaceDN/>
      <w:spacing w:before="240" w:after="60"/>
      <w:jc w:val="center"/>
      <w:outlineLvl w:val="0"/>
    </w:pPr>
    <w:rPr>
      <w:rFonts w:ascii="Cambria" w:hAnsi="Cambria"/>
      <w:b/>
      <w:bCs/>
      <w:kern w:val="28"/>
      <w:sz w:val="32"/>
      <w:szCs w:val="32"/>
      <w:lang w:val="x-none"/>
    </w:rPr>
  </w:style>
  <w:style w:type="character" w:customStyle="1" w:styleId="aff1">
    <w:name w:val="Заголовок Знак"/>
    <w:basedOn w:val="a0"/>
    <w:link w:val="aff0"/>
    <w:rsid w:val="00356476"/>
    <w:rPr>
      <w:rFonts w:ascii="Cambria" w:hAnsi="Cambria"/>
      <w:b/>
      <w:bCs/>
      <w:kern w:val="28"/>
      <w:sz w:val="32"/>
      <w:szCs w:val="32"/>
      <w:lang w:val="x-none"/>
    </w:rPr>
  </w:style>
  <w:style w:type="paragraph" w:customStyle="1" w:styleId="12">
    <w:name w:val="Пункт1"/>
    <w:basedOn w:val="a"/>
    <w:qFormat/>
    <w:rsid w:val="00356476"/>
    <w:pPr>
      <w:tabs>
        <w:tab w:val="num" w:pos="567"/>
      </w:tabs>
      <w:autoSpaceDE/>
      <w:autoSpaceDN/>
      <w:spacing w:before="240" w:line="360" w:lineRule="auto"/>
      <w:ind w:left="567" w:hanging="279"/>
      <w:jc w:val="center"/>
    </w:pPr>
    <w:rPr>
      <w:rFonts w:ascii="Arial" w:hAnsi="Arial"/>
      <w:b/>
      <w:snapToGrid w:val="0"/>
      <w:sz w:val="28"/>
      <w:szCs w:val="28"/>
    </w:rPr>
  </w:style>
  <w:style w:type="paragraph" w:customStyle="1" w:styleId="ListParagraph1">
    <w:name w:val="List Paragraph1"/>
    <w:basedOn w:val="a"/>
    <w:qFormat/>
    <w:rsid w:val="00356476"/>
    <w:pPr>
      <w:widowControl w:val="0"/>
      <w:suppressAutoHyphens/>
      <w:autoSpaceDE/>
      <w:autoSpaceDN/>
    </w:pPr>
    <w:rPr>
      <w:rFonts w:eastAsia="Arial Unicode MS" w:cs="Tahoma"/>
      <w:kern w:val="1"/>
      <w:sz w:val="24"/>
      <w:szCs w:val="24"/>
      <w:lang w:eastAsia="hi-IN" w:bidi="hi-IN"/>
    </w:rPr>
  </w:style>
  <w:style w:type="paragraph" w:customStyle="1" w:styleId="5">
    <w:name w:val="Основной текст5"/>
    <w:basedOn w:val="a"/>
    <w:qFormat/>
    <w:rsid w:val="00356476"/>
    <w:pPr>
      <w:widowControl w:val="0"/>
      <w:shd w:val="clear" w:color="auto" w:fill="FFFFFF"/>
      <w:autoSpaceDE/>
      <w:autoSpaceDN/>
      <w:spacing w:before="780" w:after="120" w:line="0" w:lineRule="atLeast"/>
      <w:ind w:hanging="1960"/>
    </w:pPr>
    <w:rPr>
      <w:color w:val="000000"/>
      <w:spacing w:val="1"/>
      <w:sz w:val="25"/>
      <w:szCs w:val="25"/>
    </w:rPr>
  </w:style>
  <w:style w:type="character" w:customStyle="1" w:styleId="13">
    <w:name w:val="Заголовок №1_"/>
    <w:link w:val="14"/>
    <w:rsid w:val="00356476"/>
    <w:rPr>
      <w:b/>
      <w:bCs/>
      <w:sz w:val="25"/>
      <w:szCs w:val="25"/>
      <w:shd w:val="clear" w:color="auto" w:fill="FFFFFF"/>
    </w:rPr>
  </w:style>
  <w:style w:type="paragraph" w:customStyle="1" w:styleId="14">
    <w:name w:val="Заголовок №1"/>
    <w:basedOn w:val="a"/>
    <w:link w:val="13"/>
    <w:qFormat/>
    <w:rsid w:val="00356476"/>
    <w:pPr>
      <w:widowControl w:val="0"/>
      <w:shd w:val="clear" w:color="auto" w:fill="FFFFFF"/>
      <w:autoSpaceDE/>
      <w:autoSpaceDN/>
      <w:spacing w:after="240" w:line="0" w:lineRule="atLeast"/>
      <w:jc w:val="both"/>
      <w:outlineLvl w:val="0"/>
    </w:pPr>
    <w:rPr>
      <w:b/>
      <w:bCs/>
      <w:sz w:val="25"/>
      <w:szCs w:val="25"/>
    </w:rPr>
  </w:style>
  <w:style w:type="paragraph" w:styleId="25">
    <w:name w:val="List Continue 2"/>
    <w:basedOn w:val="a"/>
    <w:rsid w:val="00356476"/>
    <w:pPr>
      <w:autoSpaceDE/>
      <w:autoSpaceDN/>
      <w:spacing w:after="120"/>
      <w:ind w:left="566"/>
      <w:contextualSpacing/>
    </w:pPr>
    <w:rPr>
      <w:sz w:val="24"/>
      <w:szCs w:val="24"/>
    </w:rPr>
  </w:style>
  <w:style w:type="paragraph" w:customStyle="1" w:styleId="15">
    <w:name w:val="Обычный (веб)1"/>
    <w:basedOn w:val="a"/>
    <w:qFormat/>
    <w:rsid w:val="00356476"/>
    <w:pPr>
      <w:suppressAutoHyphens/>
      <w:autoSpaceDE/>
      <w:autoSpaceDN/>
      <w:spacing w:before="100" w:after="100" w:line="100" w:lineRule="atLeast"/>
    </w:pPr>
    <w:rPr>
      <w:sz w:val="24"/>
      <w:szCs w:val="24"/>
      <w:lang w:eastAsia="ar-SA"/>
    </w:rPr>
  </w:style>
  <w:style w:type="paragraph" w:customStyle="1" w:styleId="41">
    <w:name w:val="Знак4 Знак Знак Знак"/>
    <w:basedOn w:val="a"/>
    <w:rsid w:val="00356476"/>
    <w:pPr>
      <w:tabs>
        <w:tab w:val="num" w:pos="432"/>
      </w:tabs>
      <w:autoSpaceDE/>
      <w:autoSpaceDN/>
      <w:spacing w:before="120" w:after="160"/>
      <w:ind w:left="432" w:hanging="432"/>
      <w:jc w:val="both"/>
    </w:pPr>
    <w:rPr>
      <w:b/>
      <w:caps/>
      <w:sz w:val="32"/>
      <w:szCs w:val="32"/>
      <w:lang w:val="en-US" w:eastAsia="en-US"/>
    </w:rPr>
  </w:style>
  <w:style w:type="paragraph" w:customStyle="1" w:styleId="26">
    <w:name w:val="Основной текст2"/>
    <w:basedOn w:val="a"/>
    <w:qFormat/>
    <w:rsid w:val="00356476"/>
    <w:pPr>
      <w:widowControl w:val="0"/>
      <w:shd w:val="clear" w:color="auto" w:fill="FFFFFF"/>
      <w:autoSpaceDE/>
      <w:autoSpaceDN/>
      <w:spacing w:after="180" w:line="0" w:lineRule="atLeast"/>
      <w:ind w:hanging="800"/>
    </w:pPr>
    <w:rPr>
      <w:color w:val="000000"/>
      <w:spacing w:val="7"/>
      <w:sz w:val="22"/>
      <w:szCs w:val="22"/>
    </w:rPr>
  </w:style>
  <w:style w:type="paragraph" w:customStyle="1" w:styleId="Times12">
    <w:name w:val="Times 12"/>
    <w:basedOn w:val="a"/>
    <w:uiPriority w:val="99"/>
    <w:qFormat/>
    <w:rsid w:val="00356476"/>
    <w:pPr>
      <w:overflowPunct w:val="0"/>
      <w:adjustRightInd w:val="0"/>
      <w:ind w:firstLine="567"/>
      <w:jc w:val="both"/>
    </w:pPr>
    <w:rPr>
      <w:sz w:val="24"/>
      <w:szCs w:val="24"/>
    </w:rPr>
  </w:style>
  <w:style w:type="character" w:customStyle="1" w:styleId="210">
    <w:name w:val="Основной текст 2 Знак1"/>
    <w:uiPriority w:val="99"/>
    <w:semiHidden/>
    <w:rsid w:val="00356476"/>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356476"/>
    <w:rPr>
      <w:rFonts w:ascii="Lucida Sans Unicode" w:hAnsi="Lucida Sans Unicode" w:cs="Lucida Sans Unicode"/>
      <w:sz w:val="18"/>
      <w:szCs w:val="18"/>
      <w:u w:val="none"/>
    </w:rPr>
  </w:style>
  <w:style w:type="paragraph" w:customStyle="1" w:styleId="aff2">
    <w:name w:val="Знак Знак Знак Знак Знак Знак Знак Знак Знак"/>
    <w:basedOn w:val="a"/>
    <w:qFormat/>
    <w:rsid w:val="00356476"/>
    <w:pPr>
      <w:widowControl w:val="0"/>
      <w:autoSpaceDE/>
      <w:autoSpaceDN/>
      <w:adjustRightInd w:val="0"/>
      <w:spacing w:after="160" w:line="240" w:lineRule="exact"/>
      <w:jc w:val="right"/>
    </w:pPr>
    <w:rPr>
      <w:lang w:val="en-GB" w:eastAsia="en-US"/>
    </w:rPr>
  </w:style>
  <w:style w:type="character" w:customStyle="1" w:styleId="u">
    <w:name w:val="u"/>
    <w:rsid w:val="00356476"/>
  </w:style>
  <w:style w:type="character" w:customStyle="1" w:styleId="27">
    <w:name w:val="Основной текст (2)_"/>
    <w:link w:val="28"/>
    <w:locked/>
    <w:rsid w:val="00356476"/>
    <w:rPr>
      <w:spacing w:val="3"/>
      <w:sz w:val="21"/>
      <w:szCs w:val="21"/>
      <w:shd w:val="clear" w:color="auto" w:fill="FFFFFF"/>
    </w:rPr>
  </w:style>
  <w:style w:type="paragraph" w:customStyle="1" w:styleId="28">
    <w:name w:val="Основной текст (2)"/>
    <w:basedOn w:val="a"/>
    <w:link w:val="27"/>
    <w:qFormat/>
    <w:rsid w:val="00356476"/>
    <w:pPr>
      <w:widowControl w:val="0"/>
      <w:shd w:val="clear" w:color="auto" w:fill="FFFFFF"/>
      <w:autoSpaceDE/>
      <w:autoSpaceDN/>
      <w:spacing w:line="326" w:lineRule="exact"/>
      <w:jc w:val="right"/>
    </w:pPr>
    <w:rPr>
      <w:spacing w:val="3"/>
      <w:sz w:val="21"/>
      <w:szCs w:val="21"/>
    </w:rPr>
  </w:style>
  <w:style w:type="character" w:customStyle="1" w:styleId="blk">
    <w:name w:val="blk"/>
    <w:rsid w:val="00356476"/>
  </w:style>
  <w:style w:type="paragraph" w:customStyle="1" w:styleId="ConsPlusTitle">
    <w:name w:val="ConsPlusTitle"/>
    <w:uiPriority w:val="99"/>
    <w:rsid w:val="00356476"/>
    <w:pPr>
      <w:widowControl w:val="0"/>
      <w:autoSpaceDE w:val="0"/>
      <w:autoSpaceDN w:val="0"/>
      <w:adjustRightInd w:val="0"/>
      <w:spacing w:after="0" w:line="240" w:lineRule="auto"/>
    </w:pPr>
    <w:rPr>
      <w:rFonts w:ascii="Arial" w:hAnsi="Arial" w:cs="Arial"/>
      <w:b/>
      <w:bCs/>
      <w:sz w:val="16"/>
      <w:szCs w:val="16"/>
    </w:rPr>
  </w:style>
  <w:style w:type="character" w:customStyle="1" w:styleId="17">
    <w:name w:val="Название Знак1"/>
    <w:rsid w:val="00356476"/>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356476"/>
    <w:rPr>
      <w:rFonts w:ascii="Times New Roman" w:hAnsi="Times New Roman" w:cs="Times New Roman" w:hint="default"/>
      <w:b/>
      <w:bCs/>
      <w:strike w:val="0"/>
      <w:dstrike w:val="0"/>
      <w:spacing w:val="-3"/>
      <w:sz w:val="18"/>
      <w:szCs w:val="18"/>
      <w:u w:val="none"/>
      <w:effect w:val="none"/>
    </w:rPr>
  </w:style>
  <w:style w:type="paragraph" w:styleId="aff3">
    <w:name w:val="TOC Heading"/>
    <w:basedOn w:val="1"/>
    <w:next w:val="a"/>
    <w:uiPriority w:val="39"/>
    <w:semiHidden/>
    <w:unhideWhenUsed/>
    <w:qFormat/>
    <w:rsid w:val="00356476"/>
    <w:pPr>
      <w:keepLines/>
      <w:autoSpaceDE/>
      <w:autoSpaceDN/>
      <w:spacing w:before="480" w:line="276" w:lineRule="auto"/>
      <w:outlineLvl w:val="9"/>
    </w:pPr>
    <w:rPr>
      <w:rFonts w:ascii="Cambria" w:hAnsi="Cambria"/>
      <w:color w:val="365F91"/>
      <w:sz w:val="28"/>
      <w:szCs w:val="28"/>
    </w:rPr>
  </w:style>
  <w:style w:type="paragraph" w:styleId="18">
    <w:name w:val="toc 1"/>
    <w:basedOn w:val="a"/>
    <w:next w:val="a"/>
    <w:autoRedefine/>
    <w:uiPriority w:val="39"/>
    <w:unhideWhenUsed/>
    <w:locked/>
    <w:rsid w:val="00356476"/>
    <w:pPr>
      <w:tabs>
        <w:tab w:val="right" w:leader="dot" w:pos="9345"/>
      </w:tabs>
      <w:autoSpaceDE/>
      <w:autoSpaceDN/>
      <w:spacing w:after="200" w:line="276" w:lineRule="auto"/>
    </w:pPr>
    <w:rPr>
      <w:rFonts w:eastAsia="Calibri"/>
      <w:noProof/>
      <w:sz w:val="22"/>
      <w:szCs w:val="22"/>
      <w:lang w:eastAsia="en-US"/>
    </w:rPr>
  </w:style>
  <w:style w:type="paragraph" w:styleId="29">
    <w:name w:val="toc 2"/>
    <w:basedOn w:val="a"/>
    <w:next w:val="a"/>
    <w:autoRedefine/>
    <w:uiPriority w:val="39"/>
    <w:unhideWhenUsed/>
    <w:locked/>
    <w:rsid w:val="00356476"/>
    <w:pPr>
      <w:tabs>
        <w:tab w:val="right" w:leader="dot" w:pos="9345"/>
      </w:tabs>
      <w:autoSpaceDE/>
      <w:autoSpaceDN/>
      <w:spacing w:after="200" w:line="276" w:lineRule="auto"/>
      <w:ind w:left="284"/>
    </w:pPr>
    <w:rPr>
      <w:rFonts w:eastAsia="Calibri"/>
      <w:noProof/>
      <w:sz w:val="22"/>
      <w:szCs w:val="22"/>
      <w:lang w:eastAsia="en-US"/>
    </w:rPr>
  </w:style>
  <w:style w:type="paragraph" w:styleId="32">
    <w:name w:val="toc 3"/>
    <w:basedOn w:val="a"/>
    <w:next w:val="a"/>
    <w:autoRedefine/>
    <w:uiPriority w:val="39"/>
    <w:unhideWhenUsed/>
    <w:locked/>
    <w:rsid w:val="00356476"/>
    <w:pPr>
      <w:autoSpaceDE/>
      <w:autoSpaceDN/>
      <w:spacing w:after="100" w:line="276" w:lineRule="auto"/>
      <w:ind w:left="440"/>
    </w:pPr>
    <w:rPr>
      <w:rFonts w:ascii="Calibri" w:hAnsi="Calibri"/>
      <w:sz w:val="22"/>
      <w:szCs w:val="22"/>
    </w:rPr>
  </w:style>
  <w:style w:type="paragraph" w:styleId="42">
    <w:name w:val="toc 4"/>
    <w:basedOn w:val="a"/>
    <w:next w:val="a"/>
    <w:autoRedefine/>
    <w:uiPriority w:val="39"/>
    <w:unhideWhenUsed/>
    <w:locked/>
    <w:rsid w:val="00356476"/>
    <w:pPr>
      <w:autoSpaceDE/>
      <w:autoSpaceDN/>
      <w:spacing w:after="100" w:line="276" w:lineRule="auto"/>
      <w:ind w:left="660"/>
    </w:pPr>
    <w:rPr>
      <w:rFonts w:ascii="Calibri" w:hAnsi="Calibri"/>
      <w:sz w:val="22"/>
      <w:szCs w:val="22"/>
    </w:rPr>
  </w:style>
  <w:style w:type="paragraph" w:styleId="50">
    <w:name w:val="toc 5"/>
    <w:basedOn w:val="a"/>
    <w:next w:val="a"/>
    <w:autoRedefine/>
    <w:uiPriority w:val="39"/>
    <w:unhideWhenUsed/>
    <w:locked/>
    <w:rsid w:val="00356476"/>
    <w:pPr>
      <w:autoSpaceDE/>
      <w:autoSpaceDN/>
      <w:spacing w:after="100" w:line="276" w:lineRule="auto"/>
      <w:ind w:left="880"/>
    </w:pPr>
    <w:rPr>
      <w:rFonts w:ascii="Calibri" w:hAnsi="Calibri"/>
      <w:sz w:val="22"/>
      <w:szCs w:val="22"/>
    </w:rPr>
  </w:style>
  <w:style w:type="paragraph" w:styleId="6">
    <w:name w:val="toc 6"/>
    <w:basedOn w:val="a"/>
    <w:next w:val="a"/>
    <w:autoRedefine/>
    <w:uiPriority w:val="39"/>
    <w:unhideWhenUsed/>
    <w:locked/>
    <w:rsid w:val="00356476"/>
    <w:pPr>
      <w:autoSpaceDE/>
      <w:autoSpaceDN/>
      <w:spacing w:after="100" w:line="276" w:lineRule="auto"/>
      <w:ind w:left="1100"/>
    </w:pPr>
    <w:rPr>
      <w:rFonts w:ascii="Calibri" w:hAnsi="Calibri"/>
      <w:sz w:val="22"/>
      <w:szCs w:val="22"/>
    </w:rPr>
  </w:style>
  <w:style w:type="paragraph" w:styleId="7">
    <w:name w:val="toc 7"/>
    <w:basedOn w:val="a"/>
    <w:next w:val="a"/>
    <w:autoRedefine/>
    <w:uiPriority w:val="39"/>
    <w:unhideWhenUsed/>
    <w:locked/>
    <w:rsid w:val="00356476"/>
    <w:pPr>
      <w:autoSpaceDE/>
      <w:autoSpaceDN/>
      <w:spacing w:after="100" w:line="276" w:lineRule="auto"/>
      <w:ind w:left="1320"/>
    </w:pPr>
    <w:rPr>
      <w:rFonts w:ascii="Calibri" w:hAnsi="Calibri"/>
      <w:sz w:val="22"/>
      <w:szCs w:val="22"/>
    </w:rPr>
  </w:style>
  <w:style w:type="paragraph" w:styleId="8">
    <w:name w:val="toc 8"/>
    <w:basedOn w:val="a"/>
    <w:next w:val="a"/>
    <w:autoRedefine/>
    <w:uiPriority w:val="39"/>
    <w:unhideWhenUsed/>
    <w:locked/>
    <w:rsid w:val="00356476"/>
    <w:pPr>
      <w:autoSpaceDE/>
      <w:autoSpaceDN/>
      <w:spacing w:after="100" w:line="276" w:lineRule="auto"/>
      <w:ind w:left="1540"/>
    </w:pPr>
    <w:rPr>
      <w:rFonts w:ascii="Calibri" w:hAnsi="Calibri"/>
      <w:sz w:val="22"/>
      <w:szCs w:val="22"/>
    </w:rPr>
  </w:style>
  <w:style w:type="paragraph" w:styleId="9">
    <w:name w:val="toc 9"/>
    <w:basedOn w:val="a"/>
    <w:next w:val="a"/>
    <w:autoRedefine/>
    <w:uiPriority w:val="39"/>
    <w:unhideWhenUsed/>
    <w:locked/>
    <w:rsid w:val="00356476"/>
    <w:pPr>
      <w:autoSpaceDE/>
      <w:autoSpaceDN/>
      <w:spacing w:after="100" w:line="276" w:lineRule="auto"/>
      <w:ind w:left="1760"/>
    </w:pPr>
    <w:rPr>
      <w:rFonts w:ascii="Calibri" w:hAnsi="Calibri"/>
      <w:sz w:val="22"/>
      <w:szCs w:val="22"/>
    </w:rPr>
  </w:style>
  <w:style w:type="table" w:customStyle="1" w:styleId="TableGrid">
    <w:name w:val="TableGrid"/>
    <w:rsid w:val="00356476"/>
    <w:pPr>
      <w:spacing w:after="0" w:line="240" w:lineRule="auto"/>
    </w:pPr>
    <w:rPr>
      <w:rFonts w:ascii="Calibri" w:hAnsi="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511973">
      <w:marLeft w:val="0"/>
      <w:marRight w:val="0"/>
      <w:marTop w:val="0"/>
      <w:marBottom w:val="0"/>
      <w:divBdr>
        <w:top w:val="none" w:sz="0" w:space="0" w:color="auto"/>
        <w:left w:val="none" w:sz="0" w:space="0" w:color="auto"/>
        <w:bottom w:val="none" w:sz="0" w:space="0" w:color="auto"/>
        <w:right w:val="none" w:sz="0" w:space="0" w:color="auto"/>
      </w:divBdr>
    </w:div>
    <w:div w:id="84451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48704-4380-4772-8608-A688221C3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13168</Words>
  <Characters>75062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Унифицированная   форма № КР- 2</vt:lpstr>
    </vt:vector>
  </TitlesOfParts>
  <Company>КонсультантПлюс</Company>
  <LinksUpToDate>false</LinksUpToDate>
  <CharactersWithSpaces>88054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Унифицированная   форма № КР- 2</dc:title>
  <dc:subject/>
  <dc:creator>Наталия Бондаренко</dc:creator>
  <cp:keywords/>
  <dc:description/>
  <cp:lastModifiedBy>Наталия Бондаренко</cp:lastModifiedBy>
  <cp:revision>9</cp:revision>
  <cp:lastPrinted>2019-12-20T14:19:00Z</cp:lastPrinted>
  <dcterms:created xsi:type="dcterms:W3CDTF">2021-05-26T10:45:00Z</dcterms:created>
  <dcterms:modified xsi:type="dcterms:W3CDTF">2021-05-27T06:04:00Z</dcterms:modified>
</cp:coreProperties>
</file>