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5E" w:rsidRP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B5E">
        <w:rPr>
          <w:rFonts w:ascii="Times New Roman" w:hAnsi="Times New Roman" w:cs="Times New Roman"/>
          <w:sz w:val="24"/>
          <w:szCs w:val="24"/>
        </w:rPr>
        <w:t xml:space="preserve">               ПАСПОРТ УСЛУГИ (ПРОЦЕССА) СЕТЕВОЙ ОРГАНИЗАЦИИ</w:t>
      </w:r>
    </w:p>
    <w:p w:rsidR="006E2B5E" w:rsidRP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B5E" w:rsidRDefault="007321E8" w:rsidP="006E2B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E2B5E" w:rsidRPr="006E2B5E">
        <w:rPr>
          <w:rFonts w:ascii="Times New Roman" w:hAnsi="Times New Roman" w:cs="Times New Roman"/>
          <w:sz w:val="24"/>
          <w:szCs w:val="24"/>
        </w:rPr>
        <w:t>ехнологическое присоединение к электрическим сетям АО «Западная энергетическая компания»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индивидуальному проекту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E2B5E" w:rsidRDefault="006E2B5E" w:rsidP="006E2B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6E2B5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E2B5E" w:rsidRPr="006E2B5E" w:rsidRDefault="006E2B5E" w:rsidP="006E2B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2B5E">
        <w:rPr>
          <w:rFonts w:ascii="Times New Roman" w:hAnsi="Times New Roman" w:cs="Times New Roman"/>
          <w:sz w:val="24"/>
          <w:szCs w:val="24"/>
        </w:rPr>
        <w:t>наименование услуги (процесса)</w:t>
      </w:r>
    </w:p>
    <w:p w:rsidR="006E2B5E" w:rsidRP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B5E" w:rsidRP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B5E">
        <w:rPr>
          <w:rFonts w:ascii="Times New Roman" w:hAnsi="Times New Roman" w:cs="Times New Roman"/>
          <w:sz w:val="24"/>
          <w:szCs w:val="24"/>
          <w:u w:val="single"/>
        </w:rPr>
        <w:t>Круг заявителей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C5FEC" w:rsidRPr="00DC5FEC">
        <w:rPr>
          <w:rFonts w:ascii="Times New Roman" w:hAnsi="Times New Roman" w:cs="Times New Roman"/>
          <w:sz w:val="24"/>
          <w:szCs w:val="24"/>
        </w:rPr>
        <w:t>юридические</w:t>
      </w:r>
      <w:r w:rsidR="007532D1">
        <w:rPr>
          <w:rFonts w:ascii="Times New Roman" w:hAnsi="Times New Roman" w:cs="Times New Roman"/>
          <w:sz w:val="24"/>
          <w:szCs w:val="24"/>
        </w:rPr>
        <w:t>, физические</w:t>
      </w:r>
      <w:r w:rsidR="00DC5FEC" w:rsidRPr="00DC5FEC">
        <w:rPr>
          <w:rFonts w:ascii="Times New Roman" w:hAnsi="Times New Roman" w:cs="Times New Roman"/>
          <w:sz w:val="24"/>
          <w:szCs w:val="24"/>
        </w:rPr>
        <w:t xml:space="preserve"> лица или</w:t>
      </w:r>
      <w:r w:rsidR="007321E8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</w:t>
      </w:r>
      <w:r w:rsidR="007532D1">
        <w:rPr>
          <w:rFonts w:ascii="Times New Roman" w:hAnsi="Times New Roman" w:cs="Times New Roman"/>
          <w:sz w:val="24"/>
          <w:szCs w:val="24"/>
        </w:rPr>
        <w:t xml:space="preserve"> (за исключением </w:t>
      </w:r>
      <w:r w:rsidR="007532D1">
        <w:t>юридически</w:t>
      </w:r>
      <w:r w:rsidR="007532D1">
        <w:t>х</w:t>
      </w:r>
      <w:r w:rsidR="007532D1">
        <w:t xml:space="preserve"> лиц или индивидуальны</w:t>
      </w:r>
      <w:r w:rsidR="007532D1">
        <w:t>х</w:t>
      </w:r>
      <w:r w:rsidR="007532D1">
        <w:t xml:space="preserve"> предпринимателе</w:t>
      </w:r>
      <w:r w:rsidR="007532D1">
        <w:t>й</w:t>
      </w:r>
      <w:r w:rsidR="007532D1">
        <w:t xml:space="preserve"> в целях технологического присоединения по второй или третьей категории надежности </w:t>
      </w:r>
      <w:proofErr w:type="spellStart"/>
      <w:r w:rsidR="007532D1">
        <w:t>энергопринимающих</w:t>
      </w:r>
      <w:proofErr w:type="spellEnd"/>
      <w:r w:rsidR="007532D1">
        <w:t xml:space="preserve"> устройств, максимальная мощность которых составляет до 150 кВт включительно</w:t>
      </w:r>
      <w:r w:rsidR="007532D1">
        <w:t xml:space="preserve"> и физических лиц </w:t>
      </w:r>
      <w:r w:rsidR="007532D1">
        <w:t xml:space="preserve">в целях технологического присоединения </w:t>
      </w:r>
      <w:proofErr w:type="spellStart"/>
      <w:r w:rsidR="007532D1">
        <w:t>энергопринимающих</w:t>
      </w:r>
      <w:proofErr w:type="spellEnd"/>
      <w:r w:rsidR="007532D1">
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</w:t>
      </w:r>
      <w:proofErr w:type="gramEnd"/>
      <w:r w:rsidR="007532D1">
        <w:t xml:space="preserve"> </w:t>
      </w:r>
      <w:proofErr w:type="spellStart"/>
      <w:proofErr w:type="gramStart"/>
      <w:r w:rsidR="007532D1">
        <w:t>энергопринимающих</w:t>
      </w:r>
      <w:proofErr w:type="spellEnd"/>
      <w:r w:rsidR="007532D1">
        <w:t xml:space="preserve">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</w:t>
      </w:r>
      <w:r w:rsidR="007532D1">
        <w:t>)</w:t>
      </w:r>
      <w:r w:rsidR="007321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2B5E">
        <w:rPr>
          <w:rFonts w:ascii="Times New Roman" w:hAnsi="Times New Roman" w:cs="Times New Roman"/>
          <w:sz w:val="24"/>
          <w:szCs w:val="24"/>
          <w:u w:val="single"/>
        </w:rPr>
        <w:t>Размер платы за предоставление услуги (процесса) и основание ее взимания:</w:t>
      </w:r>
    </w:p>
    <w:p w:rsidR="007321E8" w:rsidRPr="007321E8" w:rsidRDefault="007321E8" w:rsidP="000B124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21E8">
        <w:rPr>
          <w:rFonts w:ascii="Times New Roman" w:hAnsi="Times New Roman" w:cs="Times New Roman"/>
          <w:sz w:val="24"/>
          <w:szCs w:val="24"/>
        </w:rPr>
        <w:t>С</w:t>
      </w:r>
      <w:r w:rsidRPr="007321E8">
        <w:rPr>
          <w:rFonts w:ascii="Times New Roman" w:hAnsi="Times New Roman" w:cs="Times New Roman"/>
          <w:sz w:val="24"/>
          <w:szCs w:val="24"/>
        </w:rPr>
        <w:t xml:space="preserve">етевая организация в 30-дневный срок после получения заявки направляет </w:t>
      </w:r>
      <w:proofErr w:type="gramStart"/>
      <w:r w:rsidRPr="007321E8">
        <w:rPr>
          <w:rFonts w:ascii="Times New Roman" w:hAnsi="Times New Roman" w:cs="Times New Roman"/>
          <w:sz w:val="24"/>
          <w:szCs w:val="24"/>
        </w:rPr>
        <w:t>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</w:t>
      </w:r>
      <w:proofErr w:type="gramEnd"/>
    </w:p>
    <w:p w:rsidR="000B1246" w:rsidRPr="000B1246" w:rsidRDefault="006E2B5E" w:rsidP="000B12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246">
        <w:rPr>
          <w:rFonts w:ascii="Times New Roman" w:hAnsi="Times New Roman" w:cs="Times New Roman"/>
          <w:sz w:val="24"/>
          <w:szCs w:val="24"/>
        </w:rPr>
        <w:t>Служб</w:t>
      </w:r>
      <w:r w:rsidR="007321E8" w:rsidRPr="000B1246">
        <w:rPr>
          <w:rFonts w:ascii="Times New Roman" w:hAnsi="Times New Roman" w:cs="Times New Roman"/>
          <w:sz w:val="24"/>
          <w:szCs w:val="24"/>
        </w:rPr>
        <w:t>а</w:t>
      </w:r>
      <w:r w:rsidRPr="000B1246">
        <w:rPr>
          <w:rFonts w:ascii="Times New Roman" w:hAnsi="Times New Roman" w:cs="Times New Roman"/>
          <w:sz w:val="24"/>
          <w:szCs w:val="24"/>
        </w:rPr>
        <w:t xml:space="preserve"> по государственному регулированию цен и тарифов Калининградской области </w:t>
      </w:r>
      <w:r w:rsidR="000B1246" w:rsidRPr="000B1246">
        <w:rPr>
          <w:rFonts w:ascii="Times New Roman" w:hAnsi="Times New Roman" w:cs="Times New Roman"/>
          <w:sz w:val="24"/>
          <w:szCs w:val="24"/>
        </w:rPr>
        <w:t xml:space="preserve">утверждает плату за технологическое присоединение по </w:t>
      </w:r>
      <w:proofErr w:type="gramStart"/>
      <w:r w:rsidR="000B1246" w:rsidRPr="000B1246">
        <w:rPr>
          <w:rFonts w:ascii="Times New Roman" w:hAnsi="Times New Roman" w:cs="Times New Roman"/>
          <w:sz w:val="24"/>
          <w:szCs w:val="24"/>
        </w:rPr>
        <w:t>индивидуальному проекту</w:t>
      </w:r>
      <w:proofErr w:type="gramEnd"/>
      <w:r w:rsidR="000B1246" w:rsidRPr="000B1246">
        <w:rPr>
          <w:rFonts w:ascii="Times New Roman" w:hAnsi="Times New Roman" w:cs="Times New Roman"/>
          <w:sz w:val="24"/>
          <w:szCs w:val="24"/>
        </w:rPr>
        <w:t xml:space="preserve"> с разбивкой стоимости по каждому мероприятию, необходимому для осуществления технологического присоединения по индивидуальному проекту, в течение 30 рабочих дней со дня поступления заявления об установлении платы.</w:t>
      </w:r>
    </w:p>
    <w:p w:rsidR="006E2B5E" w:rsidRP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B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34F75" w:rsidRDefault="00D34F75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34F75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4F75">
        <w:rPr>
          <w:rFonts w:ascii="Times New Roman" w:hAnsi="Times New Roman" w:cs="Times New Roman"/>
          <w:sz w:val="24"/>
          <w:szCs w:val="24"/>
          <w:u w:val="single"/>
        </w:rPr>
        <w:t>Условия оказания услуги</w:t>
      </w:r>
      <w:r w:rsidRPr="006E2B5E">
        <w:rPr>
          <w:rFonts w:ascii="Times New Roman" w:hAnsi="Times New Roman" w:cs="Times New Roman"/>
          <w:sz w:val="24"/>
          <w:szCs w:val="24"/>
        </w:rPr>
        <w:t xml:space="preserve"> (процесса): </w:t>
      </w:r>
      <w:r w:rsidR="00D34F75">
        <w:rPr>
          <w:rFonts w:ascii="Times New Roman" w:hAnsi="Times New Roman" w:cs="Times New Roman"/>
          <w:sz w:val="24"/>
          <w:szCs w:val="24"/>
        </w:rPr>
        <w:t xml:space="preserve">поступление заявки на технологическое присоединение к электрическим сетям, предоставление заявителем комплекта необходимых документов, наличие фактической возможности. </w:t>
      </w:r>
    </w:p>
    <w:p w:rsidR="00D34F75" w:rsidRDefault="00D34F75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D12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4F75">
        <w:rPr>
          <w:rFonts w:ascii="Times New Roman" w:hAnsi="Times New Roman" w:cs="Times New Roman"/>
          <w:sz w:val="24"/>
          <w:szCs w:val="24"/>
          <w:u w:val="single"/>
        </w:rPr>
        <w:t>Результат оказания услуги</w:t>
      </w:r>
      <w:r w:rsidRPr="006E2B5E">
        <w:rPr>
          <w:rFonts w:ascii="Times New Roman" w:hAnsi="Times New Roman" w:cs="Times New Roman"/>
          <w:sz w:val="24"/>
          <w:szCs w:val="24"/>
        </w:rPr>
        <w:t xml:space="preserve"> (процесса): </w:t>
      </w:r>
      <w:r w:rsidR="00D36D12">
        <w:rPr>
          <w:rFonts w:ascii="Times New Roman" w:hAnsi="Times New Roman" w:cs="Times New Roman"/>
          <w:sz w:val="24"/>
          <w:szCs w:val="24"/>
        </w:rPr>
        <w:t>непосредственное фактическое присоединение к электрическим сетям сетевой организации после выполнения всех договорных условий.</w:t>
      </w:r>
    </w:p>
    <w:p w:rsidR="00D36D12" w:rsidRDefault="00D36D12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6CBA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5FEC">
        <w:rPr>
          <w:rFonts w:ascii="Times New Roman" w:hAnsi="Times New Roman" w:cs="Times New Roman"/>
          <w:sz w:val="24"/>
          <w:szCs w:val="24"/>
          <w:u w:val="single"/>
        </w:rPr>
        <w:t>Общий срок оказания услуги (процесса</w:t>
      </w:r>
      <w:r w:rsidRPr="006E2B5E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DC5FEC" w:rsidRPr="00DC5FEC" w:rsidRDefault="00DC5FEC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FEC">
        <w:rPr>
          <w:rFonts w:ascii="Times New Roman" w:hAnsi="Times New Roman" w:cs="Times New Roman"/>
          <w:sz w:val="24"/>
          <w:szCs w:val="24"/>
        </w:rPr>
        <w:t xml:space="preserve">до наступления срока технологического присоединения с применением постоянной схемы электроснабжения, установленного договором. </w:t>
      </w:r>
    </w:p>
    <w:p w:rsidR="00DC5FEC" w:rsidRPr="00DC5FEC" w:rsidRDefault="00DC5FEC" w:rsidP="00DC5FEC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когда </w:t>
      </w:r>
      <w:proofErr w:type="spellStart"/>
      <w:r w:rsidRPr="00DC5FE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DC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являются передвижными и имеют максимальную мощность до 150 к</w:t>
      </w:r>
      <w:proofErr w:type="gramStart"/>
      <w:r w:rsidRPr="00DC5FEC">
        <w:rPr>
          <w:rFonts w:ascii="Times New Roman" w:eastAsia="Times New Roman" w:hAnsi="Times New Roman" w:cs="Times New Roman"/>
          <w:sz w:val="24"/>
          <w:szCs w:val="24"/>
          <w:lang w:eastAsia="ru-RU"/>
        </w:rPr>
        <w:t>Вт вкл</w:t>
      </w:r>
      <w:proofErr w:type="gramEnd"/>
      <w:r w:rsidRPr="00DC5FEC">
        <w:rPr>
          <w:rFonts w:ascii="Times New Roman" w:eastAsia="Times New Roman" w:hAnsi="Times New Roman" w:cs="Times New Roman"/>
          <w:sz w:val="24"/>
          <w:szCs w:val="24"/>
          <w:lang w:eastAsia="ru-RU"/>
        </w:rPr>
        <w:t>ючительно, - на срок до 12 месяцев.</w:t>
      </w:r>
    </w:p>
    <w:p w:rsidR="00DC5FEC" w:rsidRDefault="00DC5FEC" w:rsidP="006E2B5E">
      <w:pPr>
        <w:pStyle w:val="ConsPlusNonformat"/>
        <w:jc w:val="both"/>
        <w:rPr>
          <w:sz w:val="22"/>
        </w:rPr>
      </w:pPr>
    </w:p>
    <w:p w:rsidR="006E2B5E" w:rsidRP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B5E">
        <w:rPr>
          <w:rFonts w:ascii="Times New Roman" w:hAnsi="Times New Roman" w:cs="Times New Roman"/>
          <w:sz w:val="24"/>
          <w:szCs w:val="24"/>
        </w:rPr>
        <w:t>Состав, последовательность и сроки оказания услуги (процесса):</w:t>
      </w:r>
    </w:p>
    <w:p w:rsidR="006E2B5E" w:rsidRPr="006E2B5E" w:rsidRDefault="006E2B5E" w:rsidP="006E2B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743"/>
        <w:gridCol w:w="2807"/>
        <w:gridCol w:w="1737"/>
        <w:gridCol w:w="1276"/>
        <w:gridCol w:w="2622"/>
      </w:tblGrid>
      <w:tr w:rsidR="006E2B5E" w:rsidRPr="006E2B5E" w:rsidTr="004136CD">
        <w:tc>
          <w:tcPr>
            <w:tcW w:w="525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3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807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737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276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22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6E2B5E" w:rsidRPr="006E2B5E" w:rsidTr="004136CD">
        <w:tc>
          <w:tcPr>
            <w:tcW w:w="525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6E2B5E" w:rsidRPr="006E2B5E" w:rsidRDefault="00F46CBA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:rsidR="006E2B5E" w:rsidRPr="006E2B5E" w:rsidRDefault="00F46CBA" w:rsidP="000A36C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Рассмотрение поданной заявки с комплектом необходимых документов юридическим или физическим лицом (далее - заявитель), которое имеет намерение осуществить </w:t>
            </w:r>
            <w:r w:rsidR="000A36C1">
              <w:t xml:space="preserve">временное </w:t>
            </w:r>
            <w:r>
              <w:t>технологическое присоединение</w:t>
            </w:r>
            <w:r w:rsidR="000A36C1">
              <w:t>.</w:t>
            </w:r>
          </w:p>
        </w:tc>
        <w:tc>
          <w:tcPr>
            <w:tcW w:w="1737" w:type="dxa"/>
          </w:tcPr>
          <w:p w:rsidR="006E2B5E" w:rsidRPr="006E2B5E" w:rsidRDefault="00F46CBA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рассмотрение</w:t>
            </w:r>
          </w:p>
        </w:tc>
        <w:tc>
          <w:tcPr>
            <w:tcW w:w="1276" w:type="dxa"/>
          </w:tcPr>
          <w:p w:rsidR="006E2B5E" w:rsidRPr="006E2B5E" w:rsidRDefault="00705907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6CBA">
              <w:rPr>
                <w:rFonts w:ascii="Times New Roman" w:hAnsi="Times New Roman" w:cs="Times New Roman"/>
                <w:sz w:val="24"/>
                <w:szCs w:val="24"/>
              </w:rPr>
              <w:t>6 рабочих дней</w:t>
            </w:r>
          </w:p>
        </w:tc>
        <w:tc>
          <w:tcPr>
            <w:tcW w:w="2622" w:type="dxa"/>
          </w:tcPr>
          <w:p w:rsidR="006E2B5E" w:rsidRDefault="00F46CBA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A">
              <w:rPr>
                <w:rFonts w:ascii="Times New Roman" w:hAnsi="Times New Roman" w:cs="Times New Roman"/>
                <w:sz w:val="24"/>
                <w:szCs w:val="24"/>
              </w:rPr>
              <w:t xml:space="preserve">П.15 Правил технологического присоединения </w:t>
            </w:r>
            <w:proofErr w:type="spellStart"/>
            <w:r w:rsidRPr="00F46CBA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F46CBA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</w:t>
            </w:r>
            <w:r w:rsidRPr="00F46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принадлежащих сетевым организациям и иным лицам к электрическим сетям, утвержденным Постановлением Правительства Российской Федерации от 27.12.2004г. №861</w:t>
            </w:r>
          </w:p>
          <w:p w:rsidR="006B10A9" w:rsidRPr="00F46CBA" w:rsidRDefault="006B10A9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Правила)</w:t>
            </w:r>
          </w:p>
        </w:tc>
      </w:tr>
      <w:tr w:rsidR="000A36C1" w:rsidRPr="006E2B5E" w:rsidTr="004136CD">
        <w:tc>
          <w:tcPr>
            <w:tcW w:w="525" w:type="dxa"/>
          </w:tcPr>
          <w:p w:rsidR="000A36C1" w:rsidRPr="006E2B5E" w:rsidRDefault="000A36C1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43" w:type="dxa"/>
          </w:tcPr>
          <w:p w:rsidR="000A36C1" w:rsidRPr="006E2B5E" w:rsidRDefault="000A36C1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7" w:type="dxa"/>
          </w:tcPr>
          <w:p w:rsidR="000A36C1" w:rsidRPr="006E2B5E" w:rsidRDefault="000A36C1" w:rsidP="001F02D3">
            <w:pPr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Сетевая организация </w:t>
            </w:r>
            <w:r w:rsidR="000B1246">
              <w:t xml:space="preserve">подготавливает </w:t>
            </w:r>
            <w:r w:rsidR="000B1246" w:rsidRPr="000B1246">
              <w:rPr>
                <w:rFonts w:ascii="Calibri" w:hAnsi="Calibri" w:cs="Calibri"/>
              </w:rPr>
              <w:t>а) проект договора;</w:t>
            </w:r>
            <w:r w:rsidR="001F02D3">
              <w:rPr>
                <w:rFonts w:ascii="Calibri" w:hAnsi="Calibri" w:cs="Calibri"/>
              </w:rPr>
              <w:t xml:space="preserve"> </w:t>
            </w:r>
            <w:r w:rsidR="000B1246" w:rsidRPr="000B1246">
              <w:rPr>
                <w:rFonts w:ascii="Calibri" w:eastAsia="Times New Roman" w:hAnsi="Calibri" w:cs="Calibri"/>
                <w:szCs w:val="20"/>
                <w:lang w:eastAsia="ru-RU"/>
              </w:rPr>
              <w:t>в</w:t>
            </w:r>
            <w:proofErr w:type="gramStart"/>
            <w:r w:rsidR="000B1246" w:rsidRPr="000B1246">
              <w:rPr>
                <w:rFonts w:ascii="Calibri" w:eastAsia="Times New Roman" w:hAnsi="Calibri" w:cs="Calibri"/>
                <w:szCs w:val="20"/>
                <w:lang w:eastAsia="ru-RU"/>
              </w:rPr>
              <w:t>)и</w:t>
            </w:r>
            <w:proofErr w:type="gramEnd"/>
            <w:r w:rsidR="000B1246" w:rsidRPr="000B1246">
              <w:rPr>
                <w:rFonts w:ascii="Calibri" w:eastAsia="Times New Roman" w:hAnsi="Calibri" w:cs="Calibri"/>
                <w:szCs w:val="20"/>
                <w:lang w:eastAsia="ru-RU"/>
              </w:rPr>
              <w:t xml:space="preserve">ндивидуальные технические условия, являющиеся </w:t>
            </w:r>
            <w:r w:rsidR="001F02D3">
              <w:rPr>
                <w:rFonts w:ascii="Calibri" w:eastAsia="Times New Roman" w:hAnsi="Calibri" w:cs="Calibri"/>
                <w:szCs w:val="20"/>
                <w:lang w:eastAsia="ru-RU"/>
              </w:rPr>
              <w:t>н</w:t>
            </w:r>
            <w:r w:rsidR="000B1246" w:rsidRPr="000B1246">
              <w:rPr>
                <w:rFonts w:ascii="Calibri" w:eastAsia="Times New Roman" w:hAnsi="Calibri" w:cs="Calibri"/>
                <w:szCs w:val="20"/>
                <w:lang w:eastAsia="ru-RU"/>
              </w:rPr>
              <w:t>еотъемлемым приложением к договору (согласованные с системным оператором</w:t>
            </w:r>
            <w:r w:rsidR="000B1246" w:rsidRPr="000B1246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="001F02D3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 случае необходимости) </w:t>
            </w:r>
            <w:r w:rsidR="000B1246" w:rsidRPr="000B1246">
              <w:rPr>
                <w:rFonts w:ascii="Calibri" w:eastAsia="Times New Roman" w:hAnsi="Calibri" w:cs="Calibri"/>
                <w:szCs w:val="20"/>
                <w:lang w:eastAsia="ru-RU"/>
              </w:rPr>
              <w:t>г) калькуляция затрат на технологическое присоединение с выделением стоимости каждого мероприятия, необходимого для осуществления сетевой организацией технологического присоединения по индивидуальному проекту;</w:t>
            </w:r>
            <w:r w:rsidR="001F02D3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="000B1246" w:rsidRPr="000B1246">
              <w:rPr>
                <w:rFonts w:ascii="Calibri" w:eastAsia="Times New Roman" w:hAnsi="Calibri" w:cs="Calibri"/>
                <w:szCs w:val="20"/>
                <w:lang w:eastAsia="ru-RU"/>
              </w:rPr>
              <w:t>д) расчет необходимой валовой выручки по технологическому присоединению с приложением экономического обоснования исходных данных (с указанием применяемых норм и нормативов расчета), выполненный в соответствии с методическими указаниями, утверждаемыми Федеральной антимонопольной службой.</w:t>
            </w:r>
          </w:p>
        </w:tc>
        <w:tc>
          <w:tcPr>
            <w:tcW w:w="1737" w:type="dxa"/>
          </w:tcPr>
          <w:p w:rsidR="000A36C1" w:rsidRPr="006E2B5E" w:rsidRDefault="001F02D3" w:rsidP="001F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комплекта документов в </w:t>
            </w:r>
            <w:r w:rsidRPr="000B1246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B1246">
              <w:rPr>
                <w:rFonts w:ascii="Times New Roman" w:hAnsi="Times New Roman" w:cs="Times New Roman"/>
                <w:sz w:val="24"/>
                <w:szCs w:val="24"/>
              </w:rPr>
              <w:t xml:space="preserve"> по государственному регулированию цен и тарифов Калининградской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A36C1" w:rsidRPr="006E2B5E" w:rsidRDefault="00E77357" w:rsidP="000A36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 течение 15 рабочих дней </w:t>
            </w:r>
            <w:proofErr w:type="gramStart"/>
            <w:r>
              <w:t>с даты окончания</w:t>
            </w:r>
            <w:proofErr w:type="gramEnd"/>
            <w:r>
              <w:t xml:space="preserve"> срока, установленного соглашением между заявителем и сетевой организацией</w:t>
            </w:r>
          </w:p>
        </w:tc>
        <w:tc>
          <w:tcPr>
            <w:tcW w:w="2622" w:type="dxa"/>
          </w:tcPr>
          <w:p w:rsidR="000A36C1" w:rsidRPr="00F46CBA" w:rsidRDefault="000A36C1" w:rsidP="00E7735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77357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</w:p>
        </w:tc>
      </w:tr>
      <w:tr w:rsidR="000A36C1" w:rsidRPr="006E2B5E" w:rsidTr="004136CD">
        <w:tc>
          <w:tcPr>
            <w:tcW w:w="525" w:type="dxa"/>
          </w:tcPr>
          <w:p w:rsidR="000A36C1" w:rsidRPr="006E2B5E" w:rsidRDefault="000A36C1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0A36C1" w:rsidRDefault="000A36C1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7" w:type="dxa"/>
          </w:tcPr>
          <w:p w:rsidR="00E77357" w:rsidRPr="00E77357" w:rsidRDefault="00E77357" w:rsidP="00E77357">
            <w:pPr>
              <w:widowControl w:val="0"/>
              <w:autoSpaceDE w:val="0"/>
              <w:autoSpaceDN w:val="0"/>
              <w:spacing w:before="220" w:after="0" w:line="240" w:lineRule="auto"/>
              <w:ind w:firstLine="540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E77357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Сетевая организация направляет заявителю проект договора, индивидуальные технические условия (в случае, если индивидуальные технические условия в соответствии с настоящими Правилами подлежат согласованию с системным оператором, - индивидуальные технические условия, согласованные с системным оператором), являющиеся неотъемлемым приложением к этому договору,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</w:t>
            </w:r>
            <w:proofErr w:type="gramEnd"/>
          </w:p>
          <w:p w:rsidR="000A36C1" w:rsidRDefault="000A36C1" w:rsidP="00882864">
            <w:pPr>
              <w:pStyle w:val="ConsPlusNormal"/>
              <w:spacing w:before="220"/>
            </w:pPr>
          </w:p>
        </w:tc>
        <w:tc>
          <w:tcPr>
            <w:tcW w:w="1737" w:type="dxa"/>
          </w:tcPr>
          <w:p w:rsidR="000A36C1" w:rsidRPr="006E2B5E" w:rsidRDefault="000A36C1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выполнение электромонтажных работ</w:t>
            </w:r>
          </w:p>
        </w:tc>
        <w:tc>
          <w:tcPr>
            <w:tcW w:w="1276" w:type="dxa"/>
          </w:tcPr>
          <w:p w:rsidR="000A36C1" w:rsidRDefault="00E77357" w:rsidP="00E77357">
            <w:pPr>
              <w:pStyle w:val="ConsPlusNormal"/>
              <w:jc w:val="center"/>
            </w:pPr>
            <w:r w:rsidRPr="00E77357">
              <w:t>не позднее 3 рабочих дней со дня вступления в силу решения.</w:t>
            </w:r>
          </w:p>
        </w:tc>
        <w:tc>
          <w:tcPr>
            <w:tcW w:w="2622" w:type="dxa"/>
          </w:tcPr>
          <w:p w:rsidR="000A36C1" w:rsidRDefault="000A36C1" w:rsidP="00882864">
            <w:pPr>
              <w:pStyle w:val="ConsPlusNormal"/>
              <w:jc w:val="center"/>
            </w:pPr>
            <w:r>
              <w:t xml:space="preserve">П. </w:t>
            </w:r>
            <w:r w:rsidR="00E77357">
              <w:t>30.4</w:t>
            </w:r>
            <w:r>
              <w:t xml:space="preserve"> Правил</w:t>
            </w:r>
          </w:p>
          <w:p w:rsidR="000A36C1" w:rsidRDefault="000A36C1" w:rsidP="00882864">
            <w:pPr>
              <w:pStyle w:val="ConsPlusNormal"/>
              <w:jc w:val="center"/>
            </w:pPr>
          </w:p>
        </w:tc>
      </w:tr>
      <w:tr w:rsidR="007532D1" w:rsidRPr="006E2B5E" w:rsidTr="004136CD">
        <w:tc>
          <w:tcPr>
            <w:tcW w:w="525" w:type="dxa"/>
          </w:tcPr>
          <w:p w:rsidR="007532D1" w:rsidRDefault="007532D1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7532D1" w:rsidRDefault="007532D1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7" w:type="dxa"/>
          </w:tcPr>
          <w:p w:rsidR="007532D1" w:rsidRDefault="007532D1" w:rsidP="00882864">
            <w:pPr>
              <w:pStyle w:val="ConsPlusNormal"/>
              <w:spacing w:before="220"/>
            </w:pPr>
            <w:r>
              <w:t>Выполнение сторонами договора мероприятий по выполнению технических условий предусмотренных договором;</w:t>
            </w:r>
          </w:p>
        </w:tc>
        <w:tc>
          <w:tcPr>
            <w:tcW w:w="1737" w:type="dxa"/>
          </w:tcPr>
          <w:p w:rsidR="007532D1" w:rsidRPr="006E2B5E" w:rsidRDefault="007532D1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выполнение электромонтажных работ</w:t>
            </w:r>
          </w:p>
        </w:tc>
        <w:tc>
          <w:tcPr>
            <w:tcW w:w="1276" w:type="dxa"/>
          </w:tcPr>
          <w:p w:rsidR="007532D1" w:rsidRDefault="007532D1" w:rsidP="00882864">
            <w:pPr>
              <w:pStyle w:val="ConsPlusNormal"/>
              <w:jc w:val="center"/>
            </w:pPr>
            <w:r>
              <w:t>В течение 10 дней составляется и подписывается акт о выполнении ТУ</w:t>
            </w:r>
          </w:p>
        </w:tc>
        <w:tc>
          <w:tcPr>
            <w:tcW w:w="2622" w:type="dxa"/>
          </w:tcPr>
          <w:p w:rsidR="007532D1" w:rsidRDefault="007532D1" w:rsidP="00882864">
            <w:pPr>
              <w:pStyle w:val="ConsPlusNormal"/>
              <w:jc w:val="center"/>
            </w:pPr>
            <w:r>
              <w:t>П. 7в Правил</w:t>
            </w:r>
          </w:p>
          <w:p w:rsidR="007532D1" w:rsidRDefault="007532D1" w:rsidP="00882864">
            <w:pPr>
              <w:pStyle w:val="ConsPlusNormal"/>
              <w:jc w:val="center"/>
            </w:pPr>
            <w:r>
              <w:t>П.99 Правил</w:t>
            </w:r>
          </w:p>
        </w:tc>
      </w:tr>
      <w:bookmarkEnd w:id="0"/>
      <w:tr w:rsidR="007532D1" w:rsidRPr="006E2B5E" w:rsidTr="004136CD">
        <w:tc>
          <w:tcPr>
            <w:tcW w:w="525" w:type="dxa"/>
          </w:tcPr>
          <w:p w:rsidR="007532D1" w:rsidRDefault="007532D1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</w:tcPr>
          <w:p w:rsidR="007532D1" w:rsidRDefault="007532D1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7532D1" w:rsidRDefault="007532D1" w:rsidP="00882864">
            <w:pPr>
              <w:pStyle w:val="ConsPlusNormal"/>
              <w:spacing w:before="220"/>
            </w:pPr>
            <w:r>
              <w:t>Осуществление сетевой организацией фактического присоединения объектов заявителя к электрическим сетям и фактического приема (подачи) напряжения и мощности.</w:t>
            </w:r>
          </w:p>
        </w:tc>
        <w:tc>
          <w:tcPr>
            <w:tcW w:w="1737" w:type="dxa"/>
          </w:tcPr>
          <w:p w:rsidR="007532D1" w:rsidRDefault="007532D1" w:rsidP="00882864">
            <w:pPr>
              <w:pStyle w:val="ConsPlusNormal"/>
              <w:spacing w:before="220"/>
              <w:ind w:firstLine="540"/>
              <w:jc w:val="both"/>
            </w:pPr>
            <w:r>
              <w:t xml:space="preserve">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заявителя </w:t>
            </w:r>
          </w:p>
          <w:p w:rsidR="007532D1" w:rsidRDefault="007532D1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2D1" w:rsidRDefault="007532D1" w:rsidP="00882864">
            <w:pPr>
              <w:pStyle w:val="ConsPlusNormal"/>
              <w:jc w:val="center"/>
            </w:pPr>
          </w:p>
        </w:tc>
        <w:tc>
          <w:tcPr>
            <w:tcW w:w="2622" w:type="dxa"/>
          </w:tcPr>
          <w:p w:rsidR="007532D1" w:rsidRDefault="007532D1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П.7д Правил</w:t>
            </w:r>
          </w:p>
          <w:p w:rsidR="007532D1" w:rsidRPr="006B10A9" w:rsidRDefault="007532D1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2D1" w:rsidRPr="006E2B5E" w:rsidTr="004136CD">
        <w:tc>
          <w:tcPr>
            <w:tcW w:w="525" w:type="dxa"/>
          </w:tcPr>
          <w:p w:rsidR="007532D1" w:rsidRDefault="007532D1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3" w:type="dxa"/>
          </w:tcPr>
          <w:p w:rsidR="007532D1" w:rsidRDefault="007532D1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7532D1" w:rsidRDefault="007532D1" w:rsidP="00882864">
            <w:pPr>
              <w:pStyle w:val="ConsPlusNormal"/>
              <w:spacing w:before="220"/>
              <w:ind w:firstLine="540"/>
              <w:jc w:val="both"/>
            </w:pPr>
            <w:proofErr w:type="gramStart"/>
            <w:r>
              <w:t xml:space="preserve">Составление акта об осуществлении технологического присоединения, а также акта согласования технологической и (или) аварийной брони (для заявителей, указанных в </w:t>
            </w:r>
            <w:hyperlink w:anchor="P917" w:history="1">
              <w:r w:rsidRPr="004136CD">
                <w:t>пункте 14(2</w:t>
              </w:r>
              <w:r>
                <w:rPr>
                  <w:color w:val="0000FF"/>
                </w:rPr>
                <w:t>)</w:t>
              </w:r>
            </w:hyperlink>
            <w:r>
              <w:t xml:space="preserve"> Правил.</w:t>
            </w:r>
            <w:proofErr w:type="gramEnd"/>
          </w:p>
          <w:p w:rsidR="007532D1" w:rsidRDefault="007532D1" w:rsidP="00882864">
            <w:pPr>
              <w:pStyle w:val="ConsPlusNormal"/>
              <w:spacing w:before="220"/>
            </w:pPr>
          </w:p>
        </w:tc>
        <w:tc>
          <w:tcPr>
            <w:tcW w:w="1737" w:type="dxa"/>
          </w:tcPr>
          <w:p w:rsidR="007532D1" w:rsidRDefault="007532D1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2D1" w:rsidRDefault="007532D1" w:rsidP="00882864">
            <w:pPr>
              <w:pStyle w:val="ConsPlusNormal"/>
              <w:jc w:val="center"/>
            </w:pPr>
            <w:r>
              <w:t>Не более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</w:t>
            </w:r>
          </w:p>
        </w:tc>
        <w:tc>
          <w:tcPr>
            <w:tcW w:w="2622" w:type="dxa"/>
          </w:tcPr>
          <w:p w:rsidR="007532D1" w:rsidRDefault="007532D1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П.7е Правил</w:t>
            </w:r>
          </w:p>
          <w:p w:rsidR="007532D1" w:rsidRPr="006B10A9" w:rsidRDefault="007532D1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П.102 Правил</w:t>
            </w:r>
          </w:p>
        </w:tc>
      </w:tr>
    </w:tbl>
    <w:p w:rsidR="000A36C1" w:rsidRPr="006E2B5E" w:rsidRDefault="000A36C1" w:rsidP="000A36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36C1" w:rsidRDefault="000A36C1" w:rsidP="000A36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413">
        <w:rPr>
          <w:rFonts w:ascii="Times New Roman" w:hAnsi="Times New Roman" w:cs="Times New Roman"/>
          <w:sz w:val="24"/>
          <w:szCs w:val="24"/>
          <w:u w:val="single"/>
        </w:rPr>
        <w:t>Контактная информация для направления обращений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36C1" w:rsidRPr="00555413" w:rsidRDefault="000A36C1" w:rsidP="000A36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55413">
        <w:rPr>
          <w:rFonts w:ascii="Times New Roman" w:hAnsi="Times New Roman" w:cs="Times New Roman"/>
          <w:sz w:val="24"/>
          <w:szCs w:val="24"/>
        </w:rPr>
        <w:t xml:space="preserve"> </w:t>
      </w:r>
      <w:r w:rsidRPr="00555413">
        <w:rPr>
          <w:rFonts w:ascii="Times New Roman" w:eastAsia="Calibri" w:hAnsi="Times New Roman" w:cs="Times New Roman"/>
          <w:sz w:val="24"/>
          <w:szCs w:val="24"/>
        </w:rPr>
        <w:t>тел.  (4012) 567-008,</w:t>
      </w:r>
    </w:p>
    <w:p w:rsidR="000A36C1" w:rsidRPr="00555413" w:rsidRDefault="000A36C1" w:rsidP="000A36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55413">
        <w:rPr>
          <w:rFonts w:ascii="Times New Roman" w:eastAsia="Calibri" w:hAnsi="Times New Roman" w:cs="Times New Roman"/>
          <w:sz w:val="24"/>
          <w:szCs w:val="24"/>
        </w:rPr>
        <w:t>факс (4012) 567-002</w:t>
      </w:r>
    </w:p>
    <w:p w:rsidR="000A36C1" w:rsidRPr="00555413" w:rsidRDefault="007532D1" w:rsidP="000A36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0A36C1" w:rsidRPr="00555413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0A36C1" w:rsidRPr="00555413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="000A36C1" w:rsidRPr="00555413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zek</w:t>
        </w:r>
        <w:r w:rsidR="000A36C1" w:rsidRPr="00555413">
          <w:rPr>
            <w:rStyle w:val="a4"/>
            <w:rFonts w:ascii="Times New Roman" w:eastAsia="Calibri" w:hAnsi="Times New Roman" w:cs="Times New Roman"/>
            <w:sz w:val="24"/>
            <w:szCs w:val="24"/>
          </w:rPr>
          <w:t>39.</w:t>
        </w:r>
        <w:r w:rsidR="000A36C1" w:rsidRPr="00555413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0A36C1" w:rsidRPr="0055541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A36C1" w:rsidRPr="00555413">
        <w:rPr>
          <w:rFonts w:ascii="Times New Roman" w:eastAsia="Calibri" w:hAnsi="Times New Roman" w:cs="Times New Roman"/>
          <w:sz w:val="24"/>
          <w:szCs w:val="24"/>
          <w:lang w:val="en-US"/>
        </w:rPr>
        <w:t>wpc</w:t>
      </w:r>
      <w:r w:rsidR="000A36C1" w:rsidRPr="00555413">
        <w:rPr>
          <w:rFonts w:ascii="Times New Roman" w:eastAsia="Calibri" w:hAnsi="Times New Roman" w:cs="Times New Roman"/>
          <w:sz w:val="24"/>
          <w:szCs w:val="24"/>
        </w:rPr>
        <w:t>@</w:t>
      </w:r>
      <w:r w:rsidR="000A36C1" w:rsidRPr="00555413">
        <w:rPr>
          <w:rFonts w:ascii="Times New Roman" w:eastAsia="Calibri" w:hAnsi="Times New Roman" w:cs="Times New Roman"/>
          <w:sz w:val="24"/>
          <w:szCs w:val="24"/>
          <w:lang w:val="en-US"/>
        </w:rPr>
        <w:t>inbox</w:t>
      </w:r>
      <w:r w:rsidR="000A36C1" w:rsidRPr="00555413">
        <w:rPr>
          <w:rFonts w:ascii="Times New Roman" w:eastAsia="Calibri" w:hAnsi="Times New Roman" w:cs="Times New Roman"/>
          <w:sz w:val="24"/>
          <w:szCs w:val="24"/>
        </w:rPr>
        <w:t>.</w:t>
      </w:r>
      <w:r w:rsidR="000A36C1" w:rsidRPr="00555413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</w:p>
    <w:p w:rsidR="000A36C1" w:rsidRPr="00555413" w:rsidRDefault="000A36C1" w:rsidP="000A36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1EE9" w:rsidRPr="006E2B5E" w:rsidRDefault="00351EE9">
      <w:pPr>
        <w:rPr>
          <w:rFonts w:ascii="Times New Roman" w:hAnsi="Times New Roman" w:cs="Times New Roman"/>
          <w:sz w:val="24"/>
          <w:szCs w:val="24"/>
        </w:rPr>
      </w:pPr>
    </w:p>
    <w:sectPr w:rsidR="00351EE9" w:rsidRPr="006E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74F41"/>
    <w:multiLevelType w:val="hybridMultilevel"/>
    <w:tmpl w:val="8346A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67"/>
    <w:rsid w:val="000225D4"/>
    <w:rsid w:val="00047567"/>
    <w:rsid w:val="000A36C1"/>
    <w:rsid w:val="000B1246"/>
    <w:rsid w:val="001F02D3"/>
    <w:rsid w:val="002125ED"/>
    <w:rsid w:val="00294A30"/>
    <w:rsid w:val="002D5EC9"/>
    <w:rsid w:val="00351EE9"/>
    <w:rsid w:val="004136CD"/>
    <w:rsid w:val="004F7042"/>
    <w:rsid w:val="00523F31"/>
    <w:rsid w:val="00555413"/>
    <w:rsid w:val="006B10A9"/>
    <w:rsid w:val="006E2B5E"/>
    <w:rsid w:val="00705907"/>
    <w:rsid w:val="007321E8"/>
    <w:rsid w:val="007532D1"/>
    <w:rsid w:val="008D13DC"/>
    <w:rsid w:val="008F34E9"/>
    <w:rsid w:val="00D34F75"/>
    <w:rsid w:val="00D36D12"/>
    <w:rsid w:val="00DC5FEC"/>
    <w:rsid w:val="00E77357"/>
    <w:rsid w:val="00F4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2B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4A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54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2B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4A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54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k3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09E08-D9DC-4463-8FCF-512F41CC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Б. Апинит</dc:creator>
  <cp:lastModifiedBy>Олег Б. Апинит</cp:lastModifiedBy>
  <cp:revision>3</cp:revision>
  <dcterms:created xsi:type="dcterms:W3CDTF">2017-12-15T14:22:00Z</dcterms:created>
  <dcterms:modified xsi:type="dcterms:W3CDTF">2017-12-15T15:18:00Z</dcterms:modified>
</cp:coreProperties>
</file>