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D3" w:rsidRPr="00A53E95" w:rsidRDefault="00285BD3" w:rsidP="00AE7B43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53E95">
        <w:rPr>
          <w:rFonts w:ascii="Times New Roman" w:hAnsi="Times New Roman"/>
          <w:b/>
          <w:sz w:val="24"/>
          <w:szCs w:val="24"/>
        </w:rPr>
        <w:t>Извещение</w:t>
      </w:r>
    </w:p>
    <w:p w:rsidR="00285BD3" w:rsidRPr="007F5639" w:rsidRDefault="00285BD3" w:rsidP="007F56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5639">
        <w:rPr>
          <w:rFonts w:ascii="Times New Roman" w:hAnsi="Times New Roman"/>
          <w:b/>
          <w:sz w:val="24"/>
          <w:szCs w:val="24"/>
        </w:rPr>
        <w:t>о проведении запроса предложений на право заключения договора на разработку проектной и рабочей документации по объекту: «ЛЭП 110 кВ от ПС 110</w:t>
      </w:r>
      <w:r>
        <w:rPr>
          <w:rFonts w:ascii="Times New Roman" w:hAnsi="Times New Roman"/>
          <w:b/>
          <w:sz w:val="24"/>
          <w:szCs w:val="24"/>
        </w:rPr>
        <w:t xml:space="preserve"> кВ О-70 «Луговая» до ПС 110 кВ «Окружная</w:t>
      </w:r>
      <w:r w:rsidRPr="007F5639">
        <w:rPr>
          <w:rFonts w:ascii="Times New Roman" w:hAnsi="Times New Roman"/>
          <w:b/>
          <w:sz w:val="24"/>
          <w:szCs w:val="24"/>
        </w:rPr>
        <w:t xml:space="preserve">», расположенного по адресу: Калининградская область, </w:t>
      </w:r>
      <w:proofErr w:type="spellStart"/>
      <w:r w:rsidRPr="007F5639">
        <w:rPr>
          <w:rFonts w:ascii="Times New Roman" w:hAnsi="Times New Roman"/>
          <w:b/>
          <w:sz w:val="24"/>
          <w:szCs w:val="24"/>
        </w:rPr>
        <w:t>Гурьевский</w:t>
      </w:r>
      <w:proofErr w:type="spellEnd"/>
      <w:r w:rsidRPr="007F5639">
        <w:rPr>
          <w:rFonts w:ascii="Times New Roman" w:hAnsi="Times New Roman"/>
          <w:b/>
          <w:sz w:val="24"/>
          <w:szCs w:val="24"/>
        </w:rPr>
        <w:t xml:space="preserve"> район, </w:t>
      </w:r>
      <w:r>
        <w:rPr>
          <w:rFonts w:ascii="Times New Roman" w:hAnsi="Times New Roman"/>
          <w:b/>
          <w:sz w:val="24"/>
          <w:szCs w:val="24"/>
        </w:rPr>
        <w:t xml:space="preserve">в районе пос. </w:t>
      </w:r>
      <w:proofErr w:type="spellStart"/>
      <w:r>
        <w:rPr>
          <w:rFonts w:ascii="Times New Roman" w:hAnsi="Times New Roman"/>
          <w:b/>
          <w:sz w:val="24"/>
          <w:szCs w:val="24"/>
        </w:rPr>
        <w:t>Новод</w:t>
      </w:r>
      <w:r w:rsidRPr="007F5639">
        <w:rPr>
          <w:rFonts w:ascii="Times New Roman" w:hAnsi="Times New Roman"/>
          <w:b/>
          <w:sz w:val="24"/>
          <w:szCs w:val="24"/>
        </w:rPr>
        <w:t>орожный</w:t>
      </w:r>
      <w:proofErr w:type="spellEnd"/>
      <w:r w:rsidRPr="007F5639">
        <w:rPr>
          <w:rFonts w:ascii="Times New Roman" w:hAnsi="Times New Roman"/>
          <w:b/>
          <w:sz w:val="24"/>
          <w:szCs w:val="24"/>
        </w:rPr>
        <w:t>»</w:t>
      </w:r>
    </w:p>
    <w:p w:rsidR="00285BD3" w:rsidRPr="00910FAE" w:rsidRDefault="00285BD3" w:rsidP="00910F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5BD3" w:rsidRPr="00B85190" w:rsidRDefault="00285BD3" w:rsidP="00AE7B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FAE">
        <w:rPr>
          <w:rFonts w:ascii="Times New Roman" w:hAnsi="Times New Roman"/>
          <w:sz w:val="24"/>
          <w:szCs w:val="24"/>
        </w:rPr>
        <w:t xml:space="preserve">   </w:t>
      </w:r>
      <w:r w:rsidRPr="00910FAE">
        <w:rPr>
          <w:rFonts w:ascii="Times New Roman" w:hAnsi="Times New Roman"/>
          <w:sz w:val="24"/>
          <w:szCs w:val="24"/>
        </w:rPr>
        <w:tab/>
      </w:r>
      <w:r w:rsidRPr="00B8519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85190">
        <w:rPr>
          <w:rFonts w:ascii="Times New Roman" w:hAnsi="Times New Roman"/>
          <w:sz w:val="24"/>
          <w:szCs w:val="24"/>
        </w:rPr>
        <w:t xml:space="preserve">Заказчик, АО «Западная энергетическая компания» (фактический адрес: </w:t>
      </w:r>
      <w:smartTag w:uri="urn:schemas-microsoft-com:office:smarttags" w:element="metricconverter">
        <w:smartTagPr>
          <w:attr w:name="ProductID" w:val="236022, г"/>
        </w:smartTagPr>
        <w:r w:rsidRPr="00B85190">
          <w:rPr>
            <w:rFonts w:ascii="Times New Roman" w:hAnsi="Times New Roman"/>
            <w:sz w:val="24"/>
            <w:szCs w:val="24"/>
          </w:rPr>
          <w:t>236022, г</w:t>
        </w:r>
      </w:smartTag>
      <w:r w:rsidRPr="00B85190">
        <w:rPr>
          <w:rFonts w:ascii="Times New Roman" w:hAnsi="Times New Roman"/>
          <w:sz w:val="24"/>
          <w:szCs w:val="24"/>
        </w:rPr>
        <w:t xml:space="preserve">. Калининград, ул. Репина, д. 15,) являющийся Организатором </w:t>
      </w:r>
      <w:r w:rsidRPr="00B85190">
        <w:rPr>
          <w:rFonts w:ascii="Times New Roman" w:hAnsi="Times New Roman"/>
          <w:iCs/>
          <w:sz w:val="24"/>
          <w:szCs w:val="24"/>
        </w:rPr>
        <w:t>Запроса предложений,</w:t>
      </w:r>
      <w:r w:rsidRPr="00B85190">
        <w:rPr>
          <w:rFonts w:ascii="Times New Roman" w:hAnsi="Times New Roman"/>
          <w:sz w:val="24"/>
          <w:szCs w:val="24"/>
        </w:rPr>
        <w:t xml:space="preserve"> настоящим </w:t>
      </w:r>
      <w:r w:rsidRPr="00B85190">
        <w:rPr>
          <w:rFonts w:ascii="Times New Roman" w:hAnsi="Times New Roman"/>
          <w:iCs/>
          <w:sz w:val="24"/>
          <w:szCs w:val="24"/>
        </w:rPr>
        <w:t>Извещением</w:t>
      </w:r>
      <w:r w:rsidRPr="00B85190">
        <w:rPr>
          <w:rFonts w:ascii="Times New Roman" w:hAnsi="Times New Roman"/>
          <w:sz w:val="24"/>
          <w:szCs w:val="24"/>
        </w:rPr>
        <w:t xml:space="preserve"> о проведении </w:t>
      </w:r>
      <w:r w:rsidRPr="00B85190">
        <w:rPr>
          <w:rFonts w:ascii="Times New Roman" w:hAnsi="Times New Roman"/>
          <w:iCs/>
          <w:sz w:val="24"/>
          <w:szCs w:val="24"/>
        </w:rPr>
        <w:t>Запроса предложений</w:t>
      </w:r>
      <w:r w:rsidRPr="00B85190">
        <w:rPr>
          <w:rFonts w:ascii="Times New Roman" w:hAnsi="Times New Roman"/>
          <w:sz w:val="24"/>
          <w:szCs w:val="24"/>
        </w:rPr>
        <w:t xml:space="preserve">, опубликованным </w:t>
      </w:r>
      <w:r w:rsidRPr="00B85190">
        <w:rPr>
          <w:rFonts w:ascii="Times New Roman" w:hAnsi="Times New Roman"/>
          <w:sz w:val="24"/>
          <w:szCs w:val="24"/>
          <w:highlight w:val="lightGray"/>
        </w:rPr>
        <w:t>«</w:t>
      </w:r>
      <w:r w:rsidR="00E3089E">
        <w:rPr>
          <w:rFonts w:ascii="Times New Roman" w:hAnsi="Times New Roman"/>
          <w:sz w:val="24"/>
          <w:szCs w:val="24"/>
          <w:highlight w:val="lightGray"/>
        </w:rPr>
        <w:t>0</w:t>
      </w:r>
      <w:r w:rsidR="00065B66">
        <w:rPr>
          <w:rFonts w:ascii="Times New Roman" w:hAnsi="Times New Roman"/>
          <w:sz w:val="24"/>
          <w:szCs w:val="24"/>
          <w:highlight w:val="lightGray"/>
        </w:rPr>
        <w:t>1</w:t>
      </w:r>
      <w:r w:rsidRPr="00B85190">
        <w:rPr>
          <w:rFonts w:ascii="Times New Roman" w:hAnsi="Times New Roman"/>
          <w:sz w:val="24"/>
          <w:szCs w:val="24"/>
          <w:highlight w:val="lightGray"/>
        </w:rPr>
        <w:t xml:space="preserve">» </w:t>
      </w:r>
      <w:r w:rsidR="00065B66">
        <w:rPr>
          <w:rFonts w:ascii="Times New Roman" w:hAnsi="Times New Roman"/>
          <w:sz w:val="24"/>
          <w:szCs w:val="24"/>
          <w:highlight w:val="lightGray"/>
        </w:rPr>
        <w:t>декабря</w:t>
      </w:r>
      <w:r w:rsidRPr="00B85190">
        <w:rPr>
          <w:rFonts w:ascii="Times New Roman" w:hAnsi="Times New Roman"/>
          <w:sz w:val="24"/>
          <w:szCs w:val="24"/>
          <w:highlight w:val="lightGray"/>
        </w:rPr>
        <w:t xml:space="preserve"> 2015 года</w:t>
      </w:r>
      <w:r w:rsidRPr="00B85190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Pr="00B85190">
        <w:rPr>
          <w:rFonts w:ascii="Times New Roman" w:hAnsi="Times New Roman"/>
          <w:sz w:val="24"/>
          <w:szCs w:val="24"/>
          <w:lang w:val="en-US"/>
        </w:rPr>
        <w:t>www</w:t>
      </w:r>
      <w:r w:rsidRPr="00B85190">
        <w:rPr>
          <w:rFonts w:ascii="Times New Roman" w:hAnsi="Times New Roman"/>
          <w:sz w:val="24"/>
          <w:szCs w:val="24"/>
        </w:rPr>
        <w:t>.</w:t>
      </w:r>
      <w:proofErr w:type="spellStart"/>
      <w:r w:rsidRPr="00B85190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B85190">
        <w:rPr>
          <w:rFonts w:ascii="Times New Roman" w:hAnsi="Times New Roman"/>
          <w:sz w:val="24"/>
          <w:szCs w:val="24"/>
        </w:rPr>
        <w:t>.</w:t>
      </w:r>
      <w:proofErr w:type="spellStart"/>
      <w:r w:rsidRPr="00B85190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B85190">
        <w:rPr>
          <w:rFonts w:ascii="Times New Roman" w:hAnsi="Times New Roman"/>
          <w:sz w:val="24"/>
          <w:szCs w:val="24"/>
        </w:rPr>
        <w:t>.</w:t>
      </w:r>
      <w:proofErr w:type="spellStart"/>
      <w:r w:rsidRPr="00B8519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85190">
        <w:rPr>
          <w:rFonts w:ascii="Times New Roman" w:hAnsi="Times New Roman"/>
          <w:sz w:val="24"/>
          <w:szCs w:val="24"/>
          <w:u w:val="single"/>
        </w:rPr>
        <w:t>,</w:t>
      </w:r>
      <w:r w:rsidRPr="00B85190">
        <w:rPr>
          <w:rFonts w:ascii="Times New Roman" w:hAnsi="Times New Roman"/>
          <w:sz w:val="24"/>
          <w:szCs w:val="24"/>
        </w:rPr>
        <w:t xml:space="preserve"> уведомляет о начале проведения процедуры Запроса предложений (далее — Запрос предложений) и приглашает юридических и физических лиц (в том числе индивидуальных предпринимателей) (далее — Участники) принять</w:t>
      </w:r>
      <w:proofErr w:type="gramEnd"/>
      <w:r w:rsidRPr="00B85190">
        <w:rPr>
          <w:rFonts w:ascii="Times New Roman" w:hAnsi="Times New Roman"/>
          <w:sz w:val="24"/>
          <w:szCs w:val="24"/>
        </w:rPr>
        <w:t xml:space="preserve">  участие в процедуре Запроса предложений на право заключения договора на разработку проектной и рабочей документации по объекту: «ЛЭП 110 кВ от ПС 110 кВ О-70 «Луговая» до ПС 110 кВ «Окружная», расположенного по адресу: Калининградская область, </w:t>
      </w:r>
      <w:proofErr w:type="spellStart"/>
      <w:r w:rsidRPr="00B85190">
        <w:rPr>
          <w:rFonts w:ascii="Times New Roman" w:hAnsi="Times New Roman"/>
          <w:sz w:val="24"/>
          <w:szCs w:val="24"/>
        </w:rPr>
        <w:t>Гурьевский</w:t>
      </w:r>
      <w:proofErr w:type="spellEnd"/>
      <w:r w:rsidRPr="00B85190">
        <w:rPr>
          <w:rFonts w:ascii="Times New Roman" w:hAnsi="Times New Roman"/>
          <w:sz w:val="24"/>
          <w:szCs w:val="24"/>
        </w:rPr>
        <w:t xml:space="preserve"> район, в районе пос. </w:t>
      </w:r>
      <w:proofErr w:type="spellStart"/>
      <w:r w:rsidRPr="00B85190">
        <w:rPr>
          <w:rFonts w:ascii="Times New Roman" w:hAnsi="Times New Roman"/>
          <w:sz w:val="24"/>
          <w:szCs w:val="24"/>
        </w:rPr>
        <w:t>Новодорожный</w:t>
      </w:r>
      <w:proofErr w:type="spellEnd"/>
      <w:r w:rsidRPr="00B85190">
        <w:rPr>
          <w:rFonts w:ascii="Times New Roman" w:hAnsi="Times New Roman"/>
          <w:sz w:val="24"/>
          <w:szCs w:val="24"/>
        </w:rPr>
        <w:t>».</w:t>
      </w:r>
    </w:p>
    <w:p w:rsidR="00285BD3" w:rsidRPr="00B85190" w:rsidRDefault="00285BD3" w:rsidP="00AE7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BD3" w:rsidRPr="00B85190" w:rsidRDefault="00285BD3" w:rsidP="00C30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ab/>
        <w:t xml:space="preserve"> 2. По всем вопросам, касающимся содержания работ, контактное лицо – заместитель генерального директора - главный инженер АО «Западная энергетическая компания» </w:t>
      </w:r>
      <w:proofErr w:type="spellStart"/>
      <w:r w:rsidRPr="00B85190">
        <w:rPr>
          <w:rFonts w:ascii="Times New Roman" w:hAnsi="Times New Roman"/>
          <w:sz w:val="24"/>
          <w:szCs w:val="24"/>
        </w:rPr>
        <w:t>Ретиков</w:t>
      </w:r>
      <w:proofErr w:type="spellEnd"/>
      <w:r w:rsidRPr="00B85190">
        <w:rPr>
          <w:rFonts w:ascii="Times New Roman" w:hAnsi="Times New Roman"/>
          <w:sz w:val="24"/>
          <w:szCs w:val="24"/>
        </w:rPr>
        <w:t xml:space="preserve"> Михаил Трофимович, тел.: +7 (4012) 567-008 (многоканальный).</w:t>
      </w:r>
    </w:p>
    <w:p w:rsidR="00285BD3" w:rsidRPr="00B85190" w:rsidRDefault="00285BD3" w:rsidP="00C30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ab/>
        <w:t>3. Контактное лицо по вопросам оформления коммерческого предложения - специалист по проведению закупочных процедур АО «Западная энергетическая компания»</w:t>
      </w:r>
      <w:r w:rsidRPr="00B85190">
        <w:rPr>
          <w:rFonts w:ascii="Times New Roman" w:hAnsi="Times New Roman"/>
          <w:b/>
          <w:sz w:val="24"/>
          <w:szCs w:val="24"/>
        </w:rPr>
        <w:t xml:space="preserve"> </w:t>
      </w:r>
      <w:r w:rsidRPr="00B85190">
        <w:rPr>
          <w:rFonts w:ascii="Times New Roman" w:hAnsi="Times New Roman"/>
          <w:sz w:val="24"/>
          <w:szCs w:val="24"/>
        </w:rPr>
        <w:t xml:space="preserve">Бондаренко Наталия Евгеньевна, контактный телефон: +7 (4012) 567-008 (многоканальный), электронный адрес: </w:t>
      </w:r>
      <w:hyperlink r:id="rId5" w:history="1">
        <w:r w:rsidRPr="00B8519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tender.zek@mail.ru</w:t>
        </w:r>
      </w:hyperlink>
      <w:r w:rsidRPr="00B85190">
        <w:rPr>
          <w:rFonts w:ascii="Times New Roman" w:hAnsi="Times New Roman"/>
          <w:sz w:val="24"/>
          <w:szCs w:val="24"/>
        </w:rPr>
        <w:t>.</w:t>
      </w:r>
    </w:p>
    <w:p w:rsidR="00285BD3" w:rsidRPr="00B85190" w:rsidRDefault="00285BD3" w:rsidP="00C3080F">
      <w:pPr>
        <w:pStyle w:val="a"/>
        <w:numPr>
          <w:ilvl w:val="0"/>
          <w:numId w:val="0"/>
        </w:numPr>
        <w:tabs>
          <w:tab w:val="left" w:pos="284"/>
          <w:tab w:val="num" w:pos="709"/>
        </w:tabs>
        <w:spacing w:before="40" w:line="240" w:lineRule="auto"/>
        <w:rPr>
          <w:sz w:val="24"/>
          <w:szCs w:val="24"/>
        </w:rPr>
      </w:pPr>
      <w:r w:rsidRPr="00B85190">
        <w:rPr>
          <w:sz w:val="24"/>
          <w:szCs w:val="24"/>
        </w:rPr>
        <w:tab/>
      </w:r>
      <w:r w:rsidRPr="00B85190">
        <w:rPr>
          <w:sz w:val="24"/>
          <w:szCs w:val="24"/>
        </w:rPr>
        <w:tab/>
        <w:t>4. Основные условия заключаемого по результатам Запроса предложений Договора состоят в следующем:</w:t>
      </w:r>
    </w:p>
    <w:p w:rsidR="00285BD3" w:rsidRPr="00B85190" w:rsidRDefault="00285BD3" w:rsidP="00C308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ab/>
        <w:t>4.1. предмет Запроса предложений:</w:t>
      </w:r>
      <w:r w:rsidRPr="00B85190">
        <w:rPr>
          <w:rFonts w:ascii="Times New Roman" w:hAnsi="Times New Roman"/>
          <w:sz w:val="24"/>
          <w:szCs w:val="24"/>
          <w:lang w:val="en-US"/>
        </w:rPr>
        <w:t> </w:t>
      </w:r>
    </w:p>
    <w:p w:rsidR="00285BD3" w:rsidRPr="00B85190" w:rsidRDefault="00285BD3" w:rsidP="00C30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ab/>
      </w:r>
      <w:r w:rsidRPr="00B85190">
        <w:rPr>
          <w:rFonts w:ascii="Times New Roman" w:hAnsi="Times New Roman"/>
          <w:b/>
          <w:sz w:val="24"/>
          <w:szCs w:val="24"/>
        </w:rPr>
        <w:t>-</w:t>
      </w:r>
      <w:r w:rsidRPr="00B85190">
        <w:rPr>
          <w:rFonts w:ascii="Times New Roman" w:hAnsi="Times New Roman"/>
          <w:sz w:val="24"/>
          <w:szCs w:val="24"/>
        </w:rPr>
        <w:t xml:space="preserve"> «Разработка проектной и рабочей документации по объекту: «ЛЭП 110 кВ от ПС 110 кВ О-70 «Луговая» до ПС 110 кВ «Окружная», расположенного по адресу: Калининградская область, </w:t>
      </w:r>
      <w:proofErr w:type="spellStart"/>
      <w:r w:rsidRPr="00B85190">
        <w:rPr>
          <w:rFonts w:ascii="Times New Roman" w:hAnsi="Times New Roman"/>
          <w:sz w:val="24"/>
          <w:szCs w:val="24"/>
        </w:rPr>
        <w:t>Гурьевский</w:t>
      </w:r>
      <w:proofErr w:type="spellEnd"/>
      <w:r w:rsidRPr="00B85190">
        <w:rPr>
          <w:rFonts w:ascii="Times New Roman" w:hAnsi="Times New Roman"/>
          <w:sz w:val="24"/>
          <w:szCs w:val="24"/>
        </w:rPr>
        <w:t xml:space="preserve"> район, в районе пос. </w:t>
      </w:r>
      <w:proofErr w:type="spellStart"/>
      <w:r w:rsidRPr="00B85190">
        <w:rPr>
          <w:rFonts w:ascii="Times New Roman" w:hAnsi="Times New Roman"/>
          <w:sz w:val="24"/>
          <w:szCs w:val="24"/>
        </w:rPr>
        <w:t>Новодорожный</w:t>
      </w:r>
      <w:proofErr w:type="spellEnd"/>
      <w:r w:rsidRPr="00B85190">
        <w:rPr>
          <w:rFonts w:ascii="Times New Roman" w:hAnsi="Times New Roman"/>
          <w:sz w:val="24"/>
          <w:szCs w:val="24"/>
        </w:rPr>
        <w:t>»;</w:t>
      </w:r>
    </w:p>
    <w:p w:rsidR="00285BD3" w:rsidRPr="00B85190" w:rsidRDefault="00285BD3" w:rsidP="00C3080F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ab/>
        <w:t>4.2. количество лотов: 1</w:t>
      </w:r>
      <w:r w:rsidR="00B85190" w:rsidRPr="00B85190">
        <w:rPr>
          <w:rFonts w:ascii="Times New Roman" w:hAnsi="Times New Roman"/>
          <w:sz w:val="24"/>
          <w:szCs w:val="24"/>
        </w:rPr>
        <w:t xml:space="preserve"> </w:t>
      </w:r>
      <w:r w:rsidRPr="00B85190">
        <w:rPr>
          <w:rFonts w:ascii="Times New Roman" w:hAnsi="Times New Roman"/>
          <w:sz w:val="24"/>
          <w:szCs w:val="24"/>
        </w:rPr>
        <w:t>(один);</w:t>
      </w:r>
    </w:p>
    <w:p w:rsidR="00285BD3" w:rsidRPr="00B85190" w:rsidRDefault="00285BD3" w:rsidP="00AE7B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ab/>
        <w:t>4.3.</w:t>
      </w:r>
      <w:r w:rsidRPr="00B85190">
        <w:rPr>
          <w:rFonts w:ascii="Times New Roman" w:hAnsi="Times New Roman"/>
          <w:b/>
          <w:sz w:val="24"/>
          <w:szCs w:val="24"/>
        </w:rPr>
        <w:t xml:space="preserve"> Предельная (максимальная) цена предмета Запроса предложений</w:t>
      </w:r>
      <w:r w:rsidRPr="00B85190">
        <w:rPr>
          <w:rFonts w:ascii="Times New Roman" w:hAnsi="Times New Roman"/>
          <w:b/>
          <w:bCs/>
          <w:sz w:val="24"/>
          <w:szCs w:val="24"/>
        </w:rPr>
        <w:t>:</w:t>
      </w:r>
      <w:r w:rsidRPr="00B85190">
        <w:rPr>
          <w:rFonts w:ascii="Times New Roman" w:hAnsi="Times New Roman"/>
          <w:sz w:val="24"/>
          <w:szCs w:val="24"/>
        </w:rPr>
        <w:t xml:space="preserve"> </w:t>
      </w:r>
      <w:r w:rsidRPr="00B85190">
        <w:rPr>
          <w:rFonts w:ascii="Times New Roman" w:hAnsi="Times New Roman"/>
          <w:sz w:val="24"/>
          <w:szCs w:val="24"/>
        </w:rPr>
        <w:tab/>
      </w:r>
    </w:p>
    <w:p w:rsidR="00285BD3" w:rsidRPr="00B85190" w:rsidRDefault="001966CD" w:rsidP="00AE7B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b/>
          <w:sz w:val="24"/>
          <w:szCs w:val="24"/>
        </w:rPr>
        <w:tab/>
      </w:r>
      <w:r w:rsidR="00065B66" w:rsidRPr="0054447E">
        <w:rPr>
          <w:rFonts w:ascii="Times New Roman" w:hAnsi="Times New Roman"/>
          <w:b/>
          <w:sz w:val="24"/>
          <w:szCs w:val="24"/>
        </w:rPr>
        <w:t>4 </w:t>
      </w:r>
      <w:r w:rsidR="0054447E" w:rsidRPr="0054447E">
        <w:rPr>
          <w:rFonts w:ascii="Times New Roman" w:hAnsi="Times New Roman"/>
          <w:b/>
          <w:sz w:val="24"/>
          <w:szCs w:val="24"/>
        </w:rPr>
        <w:t>90</w:t>
      </w:r>
      <w:r w:rsidR="00065B66" w:rsidRPr="0054447E">
        <w:rPr>
          <w:rFonts w:ascii="Times New Roman" w:hAnsi="Times New Roman"/>
          <w:b/>
          <w:sz w:val="24"/>
          <w:szCs w:val="24"/>
        </w:rPr>
        <w:t>0 000</w:t>
      </w:r>
      <w:r w:rsidRPr="0054447E">
        <w:rPr>
          <w:rFonts w:ascii="Times New Roman" w:hAnsi="Times New Roman"/>
          <w:b/>
          <w:sz w:val="24"/>
          <w:szCs w:val="24"/>
        </w:rPr>
        <w:t xml:space="preserve"> </w:t>
      </w:r>
      <w:r w:rsidRPr="0054447E">
        <w:rPr>
          <w:rFonts w:ascii="Times New Roman" w:hAnsi="Times New Roman"/>
          <w:sz w:val="24"/>
          <w:szCs w:val="24"/>
        </w:rPr>
        <w:t>(</w:t>
      </w:r>
      <w:r w:rsidR="00065B66" w:rsidRPr="0054447E">
        <w:rPr>
          <w:rFonts w:ascii="Times New Roman" w:hAnsi="Times New Roman"/>
          <w:sz w:val="24"/>
          <w:szCs w:val="24"/>
        </w:rPr>
        <w:t xml:space="preserve">четыре миллиона </w:t>
      </w:r>
      <w:r w:rsidR="0054447E">
        <w:rPr>
          <w:rFonts w:ascii="Times New Roman" w:hAnsi="Times New Roman"/>
          <w:sz w:val="24"/>
          <w:szCs w:val="24"/>
        </w:rPr>
        <w:t>девятьсот</w:t>
      </w:r>
      <w:r w:rsidR="00065B66" w:rsidRPr="0054447E">
        <w:rPr>
          <w:rFonts w:ascii="Times New Roman" w:hAnsi="Times New Roman"/>
          <w:sz w:val="24"/>
          <w:szCs w:val="24"/>
        </w:rPr>
        <w:t xml:space="preserve"> тысяч</w:t>
      </w:r>
      <w:r w:rsidRPr="0054447E">
        <w:rPr>
          <w:rFonts w:ascii="Times New Roman" w:hAnsi="Times New Roman"/>
          <w:sz w:val="24"/>
          <w:szCs w:val="24"/>
        </w:rPr>
        <w:t>) рублей</w:t>
      </w:r>
      <w:r w:rsidRPr="00B85190">
        <w:rPr>
          <w:rFonts w:ascii="Times New Roman" w:hAnsi="Times New Roman"/>
          <w:sz w:val="24"/>
          <w:szCs w:val="24"/>
        </w:rPr>
        <w:t xml:space="preserve"> </w:t>
      </w:r>
      <w:r w:rsidRPr="00B85190">
        <w:rPr>
          <w:rFonts w:ascii="Times New Roman" w:hAnsi="Times New Roman"/>
          <w:b/>
          <w:sz w:val="24"/>
          <w:szCs w:val="24"/>
        </w:rPr>
        <w:t>00</w:t>
      </w:r>
      <w:r w:rsidRPr="00B85190">
        <w:rPr>
          <w:rFonts w:ascii="Times New Roman" w:hAnsi="Times New Roman"/>
          <w:sz w:val="24"/>
          <w:szCs w:val="24"/>
        </w:rPr>
        <w:t xml:space="preserve"> копеек</w:t>
      </w:r>
      <w:r w:rsidR="00285BD3" w:rsidRPr="00B85190">
        <w:rPr>
          <w:rFonts w:ascii="Times New Roman" w:hAnsi="Times New Roman"/>
          <w:b/>
          <w:sz w:val="24"/>
          <w:szCs w:val="24"/>
        </w:rPr>
        <w:t xml:space="preserve"> </w:t>
      </w:r>
      <w:r w:rsidRPr="00B85190">
        <w:rPr>
          <w:rFonts w:ascii="Times New Roman" w:hAnsi="Times New Roman"/>
          <w:sz w:val="24"/>
          <w:szCs w:val="24"/>
        </w:rPr>
        <w:t xml:space="preserve">без </w:t>
      </w:r>
      <w:r w:rsidR="00B85190">
        <w:rPr>
          <w:rFonts w:ascii="Times New Roman" w:hAnsi="Times New Roman"/>
          <w:sz w:val="24"/>
          <w:szCs w:val="24"/>
        </w:rPr>
        <w:t xml:space="preserve">учета </w:t>
      </w:r>
      <w:r w:rsidRPr="00B85190">
        <w:rPr>
          <w:rFonts w:ascii="Times New Roman" w:hAnsi="Times New Roman"/>
          <w:sz w:val="24"/>
          <w:szCs w:val="24"/>
        </w:rPr>
        <w:t>НДС</w:t>
      </w:r>
      <w:r w:rsidR="00285BD3" w:rsidRPr="00B85190">
        <w:rPr>
          <w:rFonts w:ascii="Times New Roman" w:hAnsi="Times New Roman"/>
          <w:sz w:val="24"/>
          <w:szCs w:val="24"/>
        </w:rPr>
        <w:t>;</w:t>
      </w:r>
    </w:p>
    <w:p w:rsidR="00285BD3" w:rsidRPr="00B85190" w:rsidRDefault="00285BD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ab/>
        <w:t>4.4. срок разработки и согласования рабочей документации:</w:t>
      </w:r>
    </w:p>
    <w:p w:rsidR="00285BD3" w:rsidRPr="00B85190" w:rsidRDefault="00285BD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ab/>
        <w:t xml:space="preserve">не более </w:t>
      </w:r>
      <w:r w:rsidRPr="00B85190">
        <w:rPr>
          <w:rFonts w:ascii="Times New Roman" w:hAnsi="Times New Roman"/>
          <w:b/>
          <w:sz w:val="24"/>
          <w:szCs w:val="24"/>
        </w:rPr>
        <w:t>6 (шести)</w:t>
      </w:r>
      <w:r w:rsidRPr="00B85190">
        <w:rPr>
          <w:rFonts w:ascii="Times New Roman" w:hAnsi="Times New Roman"/>
          <w:sz w:val="24"/>
          <w:szCs w:val="24"/>
        </w:rPr>
        <w:t xml:space="preserve"> месяцев с момента подписания Договора;</w:t>
      </w:r>
    </w:p>
    <w:p w:rsidR="00285BD3" w:rsidRPr="00B85190" w:rsidRDefault="00285BD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ab/>
        <w:t xml:space="preserve">4.5. </w:t>
      </w:r>
      <w:r w:rsidRPr="00B85190">
        <w:rPr>
          <w:rStyle w:val="ae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>объем выполняемых работ – в соответствии с техническим заданием (</w:t>
      </w:r>
      <w:r w:rsidRPr="00B85190">
        <w:rPr>
          <w:rStyle w:val="ae"/>
          <w:rFonts w:ascii="Times New Roman" w:hAnsi="Times New Roman"/>
          <w:i w:val="0"/>
          <w:sz w:val="24"/>
          <w:szCs w:val="24"/>
          <w:shd w:val="clear" w:color="auto" w:fill="auto"/>
        </w:rPr>
        <w:t>приложение № 1</w:t>
      </w:r>
      <w:r w:rsidRPr="00B85190">
        <w:rPr>
          <w:rStyle w:val="ae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 xml:space="preserve"> к Документации о Запросе предложений).</w:t>
      </w:r>
    </w:p>
    <w:p w:rsidR="00285BD3" w:rsidRPr="00B85190" w:rsidRDefault="00285BD3" w:rsidP="00AE7B4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b/>
          <w:sz w:val="24"/>
          <w:szCs w:val="24"/>
        </w:rPr>
        <w:tab/>
      </w:r>
      <w:r w:rsidRPr="00B85190">
        <w:rPr>
          <w:rFonts w:ascii="Times New Roman" w:hAnsi="Times New Roman"/>
          <w:sz w:val="24"/>
          <w:szCs w:val="24"/>
        </w:rPr>
        <w:t>5. Документация о закупке, Техническое задание (</w:t>
      </w:r>
      <w:r w:rsidRPr="00B85190">
        <w:rPr>
          <w:rFonts w:ascii="Times New Roman" w:hAnsi="Times New Roman"/>
          <w:b/>
          <w:sz w:val="24"/>
          <w:szCs w:val="24"/>
        </w:rPr>
        <w:t>приложение № 1</w:t>
      </w:r>
      <w:r w:rsidRPr="00B85190">
        <w:rPr>
          <w:rFonts w:ascii="Times New Roman" w:hAnsi="Times New Roman"/>
          <w:sz w:val="24"/>
          <w:szCs w:val="24"/>
        </w:rPr>
        <w:t>), проект Договора (</w:t>
      </w:r>
      <w:r w:rsidRPr="00B85190">
        <w:rPr>
          <w:rFonts w:ascii="Times New Roman" w:hAnsi="Times New Roman"/>
          <w:b/>
          <w:sz w:val="24"/>
          <w:szCs w:val="24"/>
        </w:rPr>
        <w:t>приложение № 2</w:t>
      </w:r>
      <w:r w:rsidRPr="00B85190">
        <w:rPr>
          <w:rFonts w:ascii="Times New Roman" w:hAnsi="Times New Roman"/>
          <w:sz w:val="24"/>
          <w:szCs w:val="24"/>
        </w:rPr>
        <w:t xml:space="preserve">) и настоящее Извещение, являющееся неотъемлемой частью Документации о Закупке, опубликованы </w:t>
      </w:r>
      <w:r w:rsidRPr="00B85190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6" w:history="1">
        <w:r w:rsidRPr="00B8519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B8519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B8519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B8519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B8519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B8519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B8519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85190">
        <w:rPr>
          <w:rFonts w:ascii="Times New Roman" w:hAnsi="Times New Roman"/>
          <w:sz w:val="24"/>
          <w:szCs w:val="24"/>
        </w:rPr>
        <w:t xml:space="preserve"> не менее</w:t>
      </w:r>
      <w:proofErr w:type="gramStart"/>
      <w:r w:rsidRPr="00B85190">
        <w:rPr>
          <w:rFonts w:ascii="Times New Roman" w:hAnsi="Times New Roman"/>
          <w:sz w:val="24"/>
          <w:szCs w:val="24"/>
        </w:rPr>
        <w:t>,</w:t>
      </w:r>
      <w:proofErr w:type="gramEnd"/>
      <w:r w:rsidRPr="00B85190">
        <w:rPr>
          <w:rFonts w:ascii="Times New Roman" w:hAnsi="Times New Roman"/>
          <w:sz w:val="24"/>
          <w:szCs w:val="24"/>
        </w:rPr>
        <w:t xml:space="preserve"> чем за 7 (семь) дней до окончания срока подачи Заявки,</w:t>
      </w:r>
      <w:r w:rsidRPr="00B85190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B85190">
        <w:rPr>
          <w:rFonts w:ascii="Times New Roman" w:hAnsi="Times New Roman"/>
          <w:sz w:val="24"/>
          <w:szCs w:val="24"/>
        </w:rPr>
        <w:t xml:space="preserve">и доступны любому лицу.  </w:t>
      </w:r>
    </w:p>
    <w:p w:rsidR="00B85190" w:rsidRPr="005665AA" w:rsidRDefault="00285BD3" w:rsidP="00B8519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ab/>
        <w:t xml:space="preserve">6. </w:t>
      </w:r>
      <w:r w:rsidR="00B85190" w:rsidRPr="005665AA">
        <w:rPr>
          <w:rFonts w:ascii="Times New Roman" w:hAnsi="Times New Roman"/>
          <w:iCs/>
          <w:snapToGrid w:val="0"/>
          <w:sz w:val="24"/>
          <w:szCs w:val="24"/>
        </w:rPr>
        <w:t xml:space="preserve">Претендент на участие в </w:t>
      </w:r>
      <w:r w:rsidR="00B85190">
        <w:rPr>
          <w:rFonts w:ascii="Times New Roman" w:hAnsi="Times New Roman"/>
          <w:iCs/>
          <w:snapToGrid w:val="0"/>
          <w:sz w:val="24"/>
          <w:szCs w:val="24"/>
        </w:rPr>
        <w:t>Запросе предложений</w:t>
      </w:r>
      <w:r w:rsidR="00B85190" w:rsidRPr="005665AA">
        <w:rPr>
          <w:rFonts w:ascii="Times New Roman" w:hAnsi="Times New Roman"/>
          <w:iCs/>
          <w:snapToGrid w:val="0"/>
          <w:sz w:val="24"/>
          <w:szCs w:val="24"/>
        </w:rPr>
        <w:t xml:space="preserve">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</w:t>
      </w:r>
      <w:r w:rsidR="00B85190" w:rsidRPr="005665AA">
        <w:rPr>
          <w:rFonts w:ascii="Times New Roman" w:hAnsi="Times New Roman"/>
          <w:sz w:val="24"/>
          <w:szCs w:val="24"/>
        </w:rPr>
        <w:t xml:space="preserve"> работ, оказание услуг, являющихся предметом Запроса предложений, в том числе:</w:t>
      </w:r>
    </w:p>
    <w:p w:rsidR="00B85190" w:rsidRPr="005665AA" w:rsidRDefault="00B85190" w:rsidP="00B85190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649"/>
        <w:jc w:val="both"/>
        <w:rPr>
          <w:rFonts w:ascii="Times New Roman" w:hAnsi="Times New Roman"/>
          <w:sz w:val="24"/>
          <w:szCs w:val="24"/>
        </w:rPr>
      </w:pPr>
      <w:r w:rsidRPr="005665AA">
        <w:rPr>
          <w:rFonts w:ascii="Times New Roman" w:hAnsi="Times New Roman"/>
          <w:sz w:val="24"/>
          <w:szCs w:val="24"/>
        </w:rPr>
        <w:t xml:space="preserve">быть правомочным заключать </w:t>
      </w:r>
      <w:r>
        <w:rPr>
          <w:rFonts w:ascii="Times New Roman" w:hAnsi="Times New Roman"/>
          <w:sz w:val="24"/>
          <w:szCs w:val="24"/>
        </w:rPr>
        <w:t>Д</w:t>
      </w:r>
      <w:r w:rsidRPr="005665AA">
        <w:rPr>
          <w:rFonts w:ascii="Times New Roman" w:hAnsi="Times New Roman"/>
          <w:sz w:val="24"/>
          <w:szCs w:val="24"/>
        </w:rPr>
        <w:t>оговор;</w:t>
      </w:r>
    </w:p>
    <w:p w:rsidR="00B85190" w:rsidRDefault="00B85190" w:rsidP="00B85190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665AA">
        <w:rPr>
          <w:rFonts w:ascii="Times New Roman" w:hAnsi="Times New Roman"/>
          <w:sz w:val="24"/>
          <w:szCs w:val="24"/>
        </w:rPr>
        <w:t xml:space="preserve">должен иметь соответствующие разрешающие документы на осуществление видов деятельности, связанные с выполнением </w:t>
      </w:r>
      <w:r>
        <w:rPr>
          <w:rFonts w:ascii="Times New Roman" w:hAnsi="Times New Roman"/>
          <w:sz w:val="24"/>
          <w:szCs w:val="24"/>
        </w:rPr>
        <w:t>Д</w:t>
      </w:r>
      <w:r w:rsidRPr="005665AA">
        <w:rPr>
          <w:rFonts w:ascii="Times New Roman" w:hAnsi="Times New Roman"/>
          <w:sz w:val="24"/>
          <w:szCs w:val="24"/>
        </w:rPr>
        <w:t xml:space="preserve">оговора,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5665AA">
        <w:rPr>
          <w:rFonts w:ascii="Times New Roman" w:hAnsi="Times New Roman"/>
          <w:sz w:val="24"/>
          <w:szCs w:val="24"/>
        </w:rPr>
        <w:t>право</w:t>
      </w:r>
      <w:proofErr w:type="gramEnd"/>
      <w:r w:rsidRPr="005665AA">
        <w:rPr>
          <w:rFonts w:ascii="Times New Roman" w:hAnsi="Times New Roman"/>
          <w:sz w:val="24"/>
          <w:szCs w:val="24"/>
        </w:rPr>
        <w:t xml:space="preserve"> заключение которого является предметом настоящего Запроса предложений</w:t>
      </w:r>
      <w:r>
        <w:rPr>
          <w:rFonts w:ascii="Times New Roman" w:hAnsi="Times New Roman"/>
          <w:sz w:val="24"/>
          <w:szCs w:val="24"/>
        </w:rPr>
        <w:t>;</w:t>
      </w:r>
    </w:p>
    <w:p w:rsidR="00B85190" w:rsidRPr="005665AA" w:rsidRDefault="00B85190" w:rsidP="00B85190">
      <w:pPr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665AA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5665AA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5665AA">
        <w:rPr>
          <w:rFonts w:ascii="Times New Roman" w:hAnsi="Times New Roman"/>
          <w:sz w:val="24"/>
          <w:szCs w:val="24"/>
        </w:rPr>
        <w:t xml:space="preserve"> объектом </w:t>
      </w:r>
      <w:r>
        <w:rPr>
          <w:rFonts w:ascii="Times New Roman" w:hAnsi="Times New Roman"/>
          <w:sz w:val="24"/>
          <w:szCs w:val="24"/>
        </w:rPr>
        <w:t>З</w:t>
      </w:r>
      <w:r w:rsidRPr="005665AA">
        <w:rPr>
          <w:rFonts w:ascii="Times New Roman" w:hAnsi="Times New Roman"/>
          <w:sz w:val="24"/>
          <w:szCs w:val="24"/>
        </w:rPr>
        <w:t>акупки;</w:t>
      </w:r>
    </w:p>
    <w:p w:rsidR="00B85190" w:rsidRPr="005665AA" w:rsidRDefault="00B85190" w:rsidP="00B85190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5665AA">
        <w:rPr>
          <w:rFonts w:ascii="Times New Roman" w:hAnsi="Times New Roman"/>
          <w:sz w:val="24"/>
          <w:szCs w:val="24"/>
        </w:rPr>
        <w:t xml:space="preserve">частник </w:t>
      </w:r>
      <w:r>
        <w:rPr>
          <w:rFonts w:ascii="Times New Roman" w:hAnsi="Times New Roman"/>
          <w:sz w:val="24"/>
          <w:szCs w:val="24"/>
        </w:rPr>
        <w:t>З</w:t>
      </w:r>
      <w:r w:rsidRPr="005665AA">
        <w:rPr>
          <w:rFonts w:ascii="Times New Roman" w:hAnsi="Times New Roman"/>
          <w:sz w:val="24"/>
          <w:szCs w:val="24"/>
        </w:rPr>
        <w:t>апроса предложений не должен находиться в процессе ликвидации (для юридического лица), отсутствие решения арбитражного суда о признании Претендента на участие в закупке банкротом;</w:t>
      </w:r>
    </w:p>
    <w:p w:rsidR="00B85190" w:rsidRPr="00B85190" w:rsidRDefault="00B85190" w:rsidP="00B85190">
      <w:pPr>
        <w:numPr>
          <w:ilvl w:val="0"/>
          <w:numId w:val="1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665AA">
        <w:rPr>
          <w:rFonts w:ascii="Times New Roman" w:hAnsi="Times New Roman"/>
          <w:sz w:val="24"/>
          <w:szCs w:val="24"/>
        </w:rPr>
        <w:t xml:space="preserve">частник </w:t>
      </w:r>
      <w:r>
        <w:rPr>
          <w:rFonts w:ascii="Times New Roman" w:hAnsi="Times New Roman"/>
          <w:sz w:val="24"/>
          <w:szCs w:val="24"/>
        </w:rPr>
        <w:t>З</w:t>
      </w:r>
      <w:r w:rsidRPr="005665AA">
        <w:rPr>
          <w:rFonts w:ascii="Times New Roman" w:hAnsi="Times New Roman"/>
          <w:sz w:val="24"/>
          <w:szCs w:val="24"/>
        </w:rPr>
        <w:t xml:space="preserve">апроса предложений не должен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</w:r>
    </w:p>
    <w:p w:rsidR="00285BD3" w:rsidRPr="00B85190" w:rsidRDefault="00285BD3" w:rsidP="00B85190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ab/>
        <w:t xml:space="preserve">Подробно требования к Участникам, а также требования к порядку подтверждения соответствия этим требованиям, подробное описание выполняемых Работ (оказание услуг), а также описание процедур Запроса предложений изложены в Документации </w:t>
      </w:r>
      <w:r w:rsidR="00BE72B9">
        <w:rPr>
          <w:rFonts w:ascii="Times New Roman" w:hAnsi="Times New Roman"/>
          <w:sz w:val="24"/>
          <w:szCs w:val="24"/>
        </w:rPr>
        <w:t xml:space="preserve">по </w:t>
      </w:r>
      <w:r w:rsidRPr="00B85190">
        <w:rPr>
          <w:rFonts w:ascii="Times New Roman" w:hAnsi="Times New Roman"/>
          <w:sz w:val="24"/>
          <w:szCs w:val="24"/>
        </w:rPr>
        <w:t>Запрос</w:t>
      </w:r>
      <w:r w:rsidR="00BE72B9">
        <w:rPr>
          <w:rFonts w:ascii="Times New Roman" w:hAnsi="Times New Roman"/>
          <w:sz w:val="24"/>
          <w:szCs w:val="24"/>
        </w:rPr>
        <w:t>у</w:t>
      </w:r>
      <w:r w:rsidRPr="00B85190">
        <w:rPr>
          <w:rFonts w:ascii="Times New Roman" w:hAnsi="Times New Roman"/>
          <w:sz w:val="24"/>
          <w:szCs w:val="24"/>
        </w:rPr>
        <w:t xml:space="preserve"> предложений. </w:t>
      </w:r>
    </w:p>
    <w:p w:rsidR="00285BD3" w:rsidRPr="00B85190" w:rsidRDefault="00285BD3" w:rsidP="00AE7B43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ab/>
        <w:t xml:space="preserve">7. Место выполнения работ:  Калининградская область, </w:t>
      </w:r>
      <w:proofErr w:type="spellStart"/>
      <w:r w:rsidRPr="00B85190">
        <w:rPr>
          <w:rFonts w:ascii="Times New Roman" w:hAnsi="Times New Roman"/>
          <w:sz w:val="24"/>
          <w:szCs w:val="24"/>
        </w:rPr>
        <w:t>Гурьевский</w:t>
      </w:r>
      <w:proofErr w:type="spellEnd"/>
      <w:r w:rsidRPr="00B85190">
        <w:rPr>
          <w:rFonts w:ascii="Times New Roman" w:hAnsi="Times New Roman"/>
          <w:sz w:val="24"/>
          <w:szCs w:val="24"/>
        </w:rPr>
        <w:t xml:space="preserve"> район, в районе пос. </w:t>
      </w:r>
      <w:proofErr w:type="spellStart"/>
      <w:r w:rsidRPr="00B85190">
        <w:rPr>
          <w:rFonts w:ascii="Times New Roman" w:hAnsi="Times New Roman"/>
          <w:sz w:val="24"/>
          <w:szCs w:val="24"/>
        </w:rPr>
        <w:t>Новодорожный</w:t>
      </w:r>
      <w:proofErr w:type="spellEnd"/>
      <w:r w:rsidRPr="00B85190">
        <w:rPr>
          <w:rFonts w:ascii="Times New Roman" w:hAnsi="Times New Roman"/>
          <w:sz w:val="24"/>
          <w:szCs w:val="24"/>
        </w:rPr>
        <w:t xml:space="preserve">.  </w:t>
      </w:r>
    </w:p>
    <w:p w:rsidR="00285BD3" w:rsidRPr="00B85190" w:rsidRDefault="00285BD3" w:rsidP="007F56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5190">
        <w:rPr>
          <w:rFonts w:ascii="Times New Roman" w:hAnsi="Times New Roman"/>
          <w:b/>
          <w:sz w:val="24"/>
          <w:szCs w:val="24"/>
        </w:rPr>
        <w:tab/>
      </w:r>
      <w:r w:rsidRPr="00B85190">
        <w:rPr>
          <w:rFonts w:ascii="Times New Roman" w:hAnsi="Times New Roman"/>
          <w:sz w:val="24"/>
          <w:szCs w:val="24"/>
        </w:rPr>
        <w:t xml:space="preserve">8. Срок действия Предложения Участника должен составлять не менее </w:t>
      </w:r>
      <w:r w:rsidRPr="00B85190">
        <w:rPr>
          <w:rFonts w:ascii="Times New Roman" w:hAnsi="Times New Roman"/>
          <w:b/>
          <w:sz w:val="24"/>
          <w:szCs w:val="24"/>
        </w:rPr>
        <w:t>90 календарных дней</w:t>
      </w:r>
      <w:r w:rsidRPr="00B85190">
        <w:rPr>
          <w:rFonts w:ascii="Times New Roman" w:hAnsi="Times New Roman"/>
          <w:sz w:val="24"/>
          <w:szCs w:val="24"/>
        </w:rPr>
        <w:t xml:space="preserve"> со дня, следующего за днем окончания приема Предложений.</w:t>
      </w:r>
    </w:p>
    <w:p w:rsidR="00285BD3" w:rsidRPr="00B85190" w:rsidRDefault="00285BD3" w:rsidP="00AE7B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b/>
          <w:sz w:val="24"/>
          <w:szCs w:val="24"/>
        </w:rPr>
        <w:tab/>
      </w:r>
      <w:r w:rsidRPr="00B85190">
        <w:rPr>
          <w:rFonts w:ascii="Times New Roman" w:hAnsi="Times New Roman"/>
          <w:sz w:val="24"/>
          <w:szCs w:val="24"/>
        </w:rPr>
        <w:t>9</w:t>
      </w:r>
      <w:r w:rsidRPr="00B85190">
        <w:rPr>
          <w:rFonts w:ascii="Times New Roman" w:hAnsi="Times New Roman"/>
          <w:b/>
          <w:sz w:val="24"/>
          <w:szCs w:val="24"/>
        </w:rPr>
        <w:t>.</w:t>
      </w:r>
      <w:r w:rsidRPr="00B85190">
        <w:rPr>
          <w:rFonts w:ascii="Times New Roman" w:hAnsi="Times New Roman"/>
          <w:sz w:val="24"/>
          <w:szCs w:val="24"/>
        </w:rPr>
        <w:t xml:space="preserve"> Форма, сроки и порядок оплаты работ: </w:t>
      </w:r>
    </w:p>
    <w:p w:rsidR="00285BD3" w:rsidRPr="00B85190" w:rsidRDefault="00285BD3" w:rsidP="00800FC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ab/>
        <w:t xml:space="preserve">9.1. </w:t>
      </w:r>
      <w:r w:rsidRPr="00B85190">
        <w:rPr>
          <w:rFonts w:ascii="Times New Roman" w:hAnsi="Times New Roman"/>
          <w:bCs/>
          <w:sz w:val="24"/>
          <w:szCs w:val="24"/>
        </w:rPr>
        <w:t>Авансирование по настоящему Договору осуществляется в течение пяти рабочих дней с момента его подписания Сторонами путем перечисления денежных средств на расчетный счет Подрядчика в размере 30 (тридцати) процентов от суммы, указанной в п. 4.1. настоящего Договора</w:t>
      </w:r>
    </w:p>
    <w:p w:rsidR="00285BD3" w:rsidRPr="00B85190" w:rsidRDefault="00285BD3" w:rsidP="00800F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ab/>
        <w:t xml:space="preserve">9.2. В течение 30 (тридцати) рабочих дней после подписания Заказчиком Акта сдачи-приемки выполненных работ (каждого отдельного этапа работ) </w:t>
      </w:r>
      <w:proofErr w:type="gramStart"/>
      <w:r w:rsidRPr="00B85190">
        <w:rPr>
          <w:rFonts w:ascii="Times New Roman" w:hAnsi="Times New Roman"/>
          <w:sz w:val="24"/>
          <w:szCs w:val="24"/>
        </w:rPr>
        <w:t>согласно Расчета</w:t>
      </w:r>
      <w:proofErr w:type="gramEnd"/>
      <w:r w:rsidRPr="00B85190">
        <w:rPr>
          <w:rFonts w:ascii="Times New Roman" w:hAnsi="Times New Roman"/>
          <w:sz w:val="24"/>
          <w:szCs w:val="24"/>
        </w:rPr>
        <w:t xml:space="preserve"> стоимости работ (Приложение №3) в соответствии с п. 6.1. настоящего Договора Заказчик перечисляет Подрядчику 60% от стоимости работ по настоящему Договору.</w:t>
      </w:r>
    </w:p>
    <w:p w:rsidR="00285BD3" w:rsidRPr="00B85190" w:rsidRDefault="00285BD3" w:rsidP="00800FC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85190">
        <w:rPr>
          <w:rFonts w:ascii="Times New Roman" w:hAnsi="Times New Roman"/>
          <w:sz w:val="24"/>
          <w:szCs w:val="24"/>
        </w:rPr>
        <w:tab/>
        <w:t>9.3. Окончательный расчет за выполненные работы по настоящему Договору производится после получения положительного заключения экспертизы проектной документации, в</w:t>
      </w:r>
      <w:r w:rsidRPr="00B85190">
        <w:rPr>
          <w:rFonts w:ascii="Times New Roman" w:hAnsi="Times New Roman"/>
          <w:color w:val="000000"/>
          <w:sz w:val="24"/>
          <w:szCs w:val="24"/>
        </w:rPr>
        <w:t xml:space="preserve"> течение 30 (тридцати) дней после </w:t>
      </w:r>
      <w:r w:rsidRPr="00B85190">
        <w:rPr>
          <w:rFonts w:ascii="Times New Roman" w:hAnsi="Times New Roman"/>
          <w:sz w:val="24"/>
          <w:szCs w:val="24"/>
        </w:rPr>
        <w:t>подписания Заказчиком Акта сдачи-приемки выполненных работ в соответствии с условиями п.п. 6.10 настоящего Договора.</w:t>
      </w:r>
    </w:p>
    <w:p w:rsidR="00285BD3" w:rsidRPr="00B85190" w:rsidRDefault="00285BD3" w:rsidP="00800FCF">
      <w:pPr>
        <w:widowControl w:val="0"/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 xml:space="preserve">9.4. Стоимость экспертизы не входит в стоимость работ по настоящему Договору. </w:t>
      </w:r>
    </w:p>
    <w:p w:rsidR="00285BD3" w:rsidRPr="00B85190" w:rsidRDefault="00285BD3" w:rsidP="00800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ab/>
        <w:t>10.</w:t>
      </w:r>
      <w:r w:rsidRPr="00B85190">
        <w:rPr>
          <w:rFonts w:ascii="Times New Roman" w:hAnsi="Times New Roman"/>
          <w:b/>
          <w:sz w:val="24"/>
          <w:szCs w:val="24"/>
        </w:rPr>
        <w:t xml:space="preserve"> </w:t>
      </w:r>
      <w:r w:rsidRPr="00B85190">
        <w:rPr>
          <w:rFonts w:ascii="Times New Roman" w:hAnsi="Times New Roman"/>
          <w:sz w:val="24"/>
          <w:szCs w:val="24"/>
        </w:rPr>
        <w:t xml:space="preserve">Дата начала срока подачи заявок на участие в Запросе предложений: </w:t>
      </w:r>
    </w:p>
    <w:p w:rsidR="00285BD3" w:rsidRPr="00B85190" w:rsidRDefault="00285BD3" w:rsidP="00AE7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b/>
          <w:sz w:val="24"/>
          <w:szCs w:val="24"/>
          <w:highlight w:val="lightGray"/>
        </w:rPr>
        <w:t>«</w:t>
      </w:r>
      <w:r w:rsidR="00E3089E">
        <w:rPr>
          <w:rFonts w:ascii="Times New Roman" w:hAnsi="Times New Roman"/>
          <w:b/>
          <w:sz w:val="24"/>
          <w:szCs w:val="24"/>
          <w:highlight w:val="lightGray"/>
        </w:rPr>
        <w:t>0</w:t>
      </w:r>
      <w:r w:rsidR="00065B66">
        <w:rPr>
          <w:rFonts w:ascii="Times New Roman" w:hAnsi="Times New Roman"/>
          <w:b/>
          <w:sz w:val="24"/>
          <w:szCs w:val="24"/>
          <w:highlight w:val="lightGray"/>
        </w:rPr>
        <w:t>2</w:t>
      </w:r>
      <w:r w:rsidRPr="00B85190">
        <w:rPr>
          <w:rFonts w:ascii="Times New Roman" w:hAnsi="Times New Roman"/>
          <w:b/>
          <w:sz w:val="24"/>
          <w:szCs w:val="24"/>
          <w:highlight w:val="lightGray"/>
        </w:rPr>
        <w:t xml:space="preserve">» </w:t>
      </w:r>
      <w:r w:rsidR="00E3089E">
        <w:rPr>
          <w:rFonts w:ascii="Times New Roman" w:hAnsi="Times New Roman"/>
          <w:b/>
          <w:sz w:val="24"/>
          <w:szCs w:val="24"/>
          <w:highlight w:val="lightGray"/>
        </w:rPr>
        <w:t>декабря</w:t>
      </w:r>
      <w:r w:rsidRPr="00B85190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85190">
          <w:rPr>
            <w:rFonts w:ascii="Times New Roman" w:hAnsi="Times New Roman"/>
            <w:b/>
            <w:sz w:val="24"/>
            <w:szCs w:val="24"/>
            <w:highlight w:val="lightGray"/>
          </w:rPr>
          <w:t>2015 г</w:t>
        </w:r>
      </w:smartTag>
      <w:r w:rsidRPr="00B85190">
        <w:rPr>
          <w:rFonts w:ascii="Times New Roman" w:hAnsi="Times New Roman"/>
          <w:b/>
          <w:sz w:val="24"/>
          <w:szCs w:val="24"/>
          <w:highlight w:val="lightGray"/>
        </w:rPr>
        <w:t>.</w:t>
      </w:r>
      <w:r w:rsidRPr="00B85190">
        <w:rPr>
          <w:rFonts w:ascii="Times New Roman" w:hAnsi="Times New Roman"/>
          <w:sz w:val="24"/>
          <w:szCs w:val="24"/>
        </w:rPr>
        <w:t xml:space="preserve"> с 09 часов 00 минут местного времени по адресу: 236022, </w:t>
      </w:r>
      <w:r w:rsidRPr="00B85190">
        <w:rPr>
          <w:rFonts w:ascii="Times New Roman" w:hAnsi="Times New Roman"/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285BD3" w:rsidRPr="00B85190" w:rsidRDefault="00285BD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 w:rsidRPr="00B85190">
        <w:rPr>
          <w:b/>
          <w:sz w:val="24"/>
          <w:szCs w:val="24"/>
        </w:rPr>
        <w:tab/>
      </w:r>
      <w:r w:rsidR="000815E3" w:rsidRPr="00B85190">
        <w:rPr>
          <w:sz w:val="24"/>
          <w:szCs w:val="24"/>
        </w:rPr>
        <w:t>11. Дата окончания подачи З</w:t>
      </w:r>
      <w:r w:rsidRPr="00B85190">
        <w:rPr>
          <w:sz w:val="24"/>
          <w:szCs w:val="24"/>
        </w:rPr>
        <w:t xml:space="preserve">аявок на участие в Запросе предложений: не позднее 10 часов 00 минут (местное время) </w:t>
      </w:r>
      <w:r w:rsidRPr="00B85190">
        <w:rPr>
          <w:b/>
          <w:sz w:val="24"/>
          <w:szCs w:val="24"/>
          <w:highlight w:val="lightGray"/>
        </w:rPr>
        <w:t>«</w:t>
      </w:r>
      <w:r w:rsidR="000815E3" w:rsidRPr="00B85190">
        <w:rPr>
          <w:b/>
          <w:sz w:val="24"/>
          <w:szCs w:val="24"/>
          <w:highlight w:val="lightGray"/>
        </w:rPr>
        <w:t>0</w:t>
      </w:r>
      <w:r w:rsidR="00065B66">
        <w:rPr>
          <w:b/>
          <w:sz w:val="24"/>
          <w:szCs w:val="24"/>
          <w:highlight w:val="lightGray"/>
        </w:rPr>
        <w:t>9</w:t>
      </w:r>
      <w:r w:rsidRPr="00B85190">
        <w:rPr>
          <w:b/>
          <w:sz w:val="24"/>
          <w:szCs w:val="24"/>
          <w:highlight w:val="lightGray"/>
        </w:rPr>
        <w:t xml:space="preserve">» </w:t>
      </w:r>
      <w:r w:rsidR="000815E3" w:rsidRPr="00B85190">
        <w:rPr>
          <w:b/>
          <w:sz w:val="24"/>
          <w:szCs w:val="24"/>
          <w:highlight w:val="lightGray"/>
        </w:rPr>
        <w:t>декабря</w:t>
      </w:r>
      <w:r w:rsidRPr="00B85190">
        <w:rPr>
          <w:b/>
          <w:sz w:val="24"/>
          <w:szCs w:val="24"/>
          <w:highlight w:val="lightGray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85190">
          <w:rPr>
            <w:b/>
            <w:sz w:val="24"/>
            <w:szCs w:val="24"/>
            <w:highlight w:val="lightGray"/>
          </w:rPr>
          <w:t>2015 г</w:t>
        </w:r>
      </w:smartTag>
      <w:r w:rsidRPr="00B85190">
        <w:rPr>
          <w:b/>
          <w:sz w:val="24"/>
          <w:szCs w:val="24"/>
          <w:highlight w:val="lightGray"/>
        </w:rPr>
        <w:t>.</w:t>
      </w:r>
      <w:r w:rsidRPr="00B85190">
        <w:rPr>
          <w:sz w:val="24"/>
          <w:szCs w:val="24"/>
        </w:rPr>
        <w:t xml:space="preserve"> по адресу: 236022, </w:t>
      </w:r>
      <w:r w:rsidRPr="00B85190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285BD3" w:rsidRPr="00B85190" w:rsidRDefault="00285BD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85190">
        <w:rPr>
          <w:b/>
          <w:sz w:val="24"/>
          <w:szCs w:val="24"/>
        </w:rPr>
        <w:tab/>
      </w:r>
      <w:r w:rsidRPr="00B85190">
        <w:rPr>
          <w:sz w:val="24"/>
          <w:szCs w:val="24"/>
        </w:rPr>
        <w:t xml:space="preserve">12.  Дата вскрытия конвертов на участие в Запросе предложений: 10 часов 00 минут (местное время) </w:t>
      </w:r>
      <w:r w:rsidRPr="00B85190">
        <w:rPr>
          <w:b/>
          <w:sz w:val="24"/>
          <w:szCs w:val="24"/>
        </w:rPr>
        <w:t>«</w:t>
      </w:r>
      <w:r w:rsidR="000815E3" w:rsidRPr="00B85190">
        <w:rPr>
          <w:b/>
          <w:sz w:val="24"/>
          <w:szCs w:val="24"/>
        </w:rPr>
        <w:t>0</w:t>
      </w:r>
      <w:r w:rsidR="00065B66">
        <w:rPr>
          <w:b/>
          <w:sz w:val="24"/>
          <w:szCs w:val="24"/>
        </w:rPr>
        <w:t>9</w:t>
      </w:r>
      <w:r w:rsidRPr="00B85190">
        <w:rPr>
          <w:b/>
          <w:sz w:val="24"/>
          <w:szCs w:val="24"/>
        </w:rPr>
        <w:t xml:space="preserve">» </w:t>
      </w:r>
      <w:r w:rsidR="00DF63E7">
        <w:rPr>
          <w:b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Pr="00B85190">
          <w:rPr>
            <w:b/>
            <w:sz w:val="24"/>
            <w:szCs w:val="24"/>
          </w:rPr>
          <w:t>2015 г</w:t>
        </w:r>
      </w:smartTag>
      <w:r w:rsidRPr="00B85190">
        <w:rPr>
          <w:b/>
          <w:sz w:val="24"/>
          <w:szCs w:val="24"/>
        </w:rPr>
        <w:t>.</w:t>
      </w:r>
    </w:p>
    <w:p w:rsidR="00285BD3" w:rsidRPr="00B85190" w:rsidRDefault="00285BD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85190">
        <w:rPr>
          <w:b/>
          <w:sz w:val="24"/>
          <w:szCs w:val="24"/>
        </w:rPr>
        <w:tab/>
      </w:r>
      <w:r w:rsidRPr="00B85190">
        <w:rPr>
          <w:sz w:val="24"/>
          <w:szCs w:val="24"/>
        </w:rPr>
        <w:t xml:space="preserve">13. Дата </w:t>
      </w:r>
      <w:proofErr w:type="gramStart"/>
      <w:r w:rsidRPr="00B85190">
        <w:rPr>
          <w:sz w:val="24"/>
          <w:szCs w:val="24"/>
        </w:rPr>
        <w:t xml:space="preserve">подведения итогов </w:t>
      </w:r>
      <w:r w:rsidR="000815E3" w:rsidRPr="00B85190">
        <w:rPr>
          <w:sz w:val="24"/>
          <w:szCs w:val="24"/>
        </w:rPr>
        <w:t>оценки З</w:t>
      </w:r>
      <w:r w:rsidRPr="00B85190">
        <w:rPr>
          <w:sz w:val="24"/>
          <w:szCs w:val="24"/>
        </w:rPr>
        <w:t>аявок Участников Запроса</w:t>
      </w:r>
      <w:proofErr w:type="gramEnd"/>
      <w:r w:rsidRPr="00B85190">
        <w:rPr>
          <w:sz w:val="24"/>
          <w:szCs w:val="24"/>
        </w:rPr>
        <w:t xml:space="preserve"> предложений: в 10 часов 00 минут местного времени </w:t>
      </w:r>
      <w:r w:rsidRPr="00B85190">
        <w:rPr>
          <w:b/>
          <w:sz w:val="24"/>
          <w:szCs w:val="24"/>
          <w:shd w:val="clear" w:color="auto" w:fill="BFBFBF"/>
        </w:rPr>
        <w:t>«</w:t>
      </w:r>
      <w:r w:rsidR="000815E3" w:rsidRPr="00B85190">
        <w:rPr>
          <w:b/>
          <w:sz w:val="24"/>
          <w:szCs w:val="24"/>
          <w:shd w:val="clear" w:color="auto" w:fill="BFBFBF"/>
        </w:rPr>
        <w:t>1</w:t>
      </w:r>
      <w:r w:rsidR="00065B66">
        <w:rPr>
          <w:b/>
          <w:sz w:val="24"/>
          <w:szCs w:val="24"/>
          <w:shd w:val="clear" w:color="auto" w:fill="BFBFBF"/>
        </w:rPr>
        <w:t>5</w:t>
      </w:r>
      <w:r w:rsidRPr="00B85190">
        <w:rPr>
          <w:b/>
          <w:sz w:val="24"/>
          <w:szCs w:val="24"/>
          <w:shd w:val="clear" w:color="auto" w:fill="BFBFBF"/>
        </w:rPr>
        <w:t xml:space="preserve">» </w:t>
      </w:r>
      <w:r w:rsidR="000815E3" w:rsidRPr="00B85190">
        <w:rPr>
          <w:b/>
          <w:sz w:val="24"/>
          <w:szCs w:val="24"/>
          <w:shd w:val="clear" w:color="auto" w:fill="BFBFBF"/>
        </w:rPr>
        <w:t>декабря</w:t>
      </w:r>
      <w:r w:rsidRPr="00B85190">
        <w:rPr>
          <w:b/>
          <w:sz w:val="24"/>
          <w:szCs w:val="24"/>
          <w:shd w:val="clear" w:color="auto" w:fill="BFBFBF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85190">
          <w:rPr>
            <w:b/>
            <w:sz w:val="24"/>
            <w:szCs w:val="24"/>
            <w:shd w:val="clear" w:color="auto" w:fill="BFBFBF"/>
          </w:rPr>
          <w:t>2015 г</w:t>
        </w:r>
      </w:smartTag>
      <w:r w:rsidRPr="00B85190">
        <w:rPr>
          <w:b/>
          <w:sz w:val="24"/>
          <w:szCs w:val="24"/>
          <w:shd w:val="clear" w:color="auto" w:fill="BFBFBF"/>
        </w:rPr>
        <w:t>.</w:t>
      </w:r>
      <w:r w:rsidRPr="00B85190">
        <w:rPr>
          <w:b/>
          <w:sz w:val="24"/>
          <w:szCs w:val="24"/>
        </w:rPr>
        <w:t xml:space="preserve"> </w:t>
      </w:r>
      <w:r w:rsidRPr="00B85190">
        <w:rPr>
          <w:sz w:val="24"/>
          <w:szCs w:val="24"/>
        </w:rPr>
        <w:t xml:space="preserve">по адресу: </w:t>
      </w:r>
      <w:r w:rsidRPr="00B85190">
        <w:rPr>
          <w:sz w:val="24"/>
          <w:szCs w:val="24"/>
        </w:rPr>
        <w:tab/>
        <w:t xml:space="preserve">236022, </w:t>
      </w:r>
      <w:r w:rsidRPr="00B85190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285BD3" w:rsidRPr="00B85190" w:rsidRDefault="00285BD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85190">
        <w:rPr>
          <w:sz w:val="24"/>
          <w:szCs w:val="24"/>
        </w:rPr>
        <w:tab/>
        <w:t xml:space="preserve">14. </w:t>
      </w:r>
      <w:r w:rsidR="000815E3" w:rsidRPr="00B85190">
        <w:rPr>
          <w:sz w:val="24"/>
          <w:szCs w:val="24"/>
        </w:rPr>
        <w:t>Порядок предоставления З</w:t>
      </w:r>
      <w:r w:rsidRPr="00B85190">
        <w:rPr>
          <w:sz w:val="24"/>
          <w:szCs w:val="24"/>
        </w:rPr>
        <w:t xml:space="preserve">аявки: </w:t>
      </w:r>
      <w:r w:rsidRPr="00B85190">
        <w:rPr>
          <w:i/>
          <w:sz w:val="24"/>
          <w:szCs w:val="24"/>
        </w:rPr>
        <w:t>на бумажном носителе.</w:t>
      </w:r>
    </w:p>
    <w:p w:rsidR="00285BD3" w:rsidRPr="00B85190" w:rsidRDefault="00285BD3" w:rsidP="00AE7B4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85190">
        <w:rPr>
          <w:b/>
          <w:sz w:val="24"/>
          <w:szCs w:val="24"/>
        </w:rPr>
        <w:tab/>
      </w:r>
      <w:r w:rsidRPr="00B85190">
        <w:rPr>
          <w:sz w:val="24"/>
          <w:szCs w:val="24"/>
        </w:rPr>
        <w:t xml:space="preserve">15.  Обеспечение заявки на участие в </w:t>
      </w:r>
      <w:r w:rsidRPr="00B85190">
        <w:rPr>
          <w:color w:val="000000"/>
          <w:sz w:val="24"/>
          <w:szCs w:val="24"/>
        </w:rPr>
        <w:t>Запросе предложений</w:t>
      </w:r>
      <w:r w:rsidRPr="00B85190">
        <w:rPr>
          <w:sz w:val="24"/>
          <w:szCs w:val="24"/>
        </w:rPr>
        <w:t xml:space="preserve">: </w:t>
      </w:r>
      <w:r w:rsidRPr="00B85190">
        <w:rPr>
          <w:i/>
          <w:sz w:val="24"/>
          <w:szCs w:val="24"/>
        </w:rPr>
        <w:t>не установлено.</w:t>
      </w:r>
      <w:r w:rsidRPr="00B85190">
        <w:rPr>
          <w:sz w:val="24"/>
          <w:szCs w:val="24"/>
        </w:rPr>
        <w:t xml:space="preserve"> </w:t>
      </w:r>
    </w:p>
    <w:p w:rsidR="00285BD3" w:rsidRPr="00B85190" w:rsidRDefault="00285BD3" w:rsidP="00AE7B43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 w:rsidRPr="00B85190">
        <w:rPr>
          <w:b/>
          <w:sz w:val="24"/>
          <w:szCs w:val="24"/>
        </w:rPr>
        <w:tab/>
      </w:r>
      <w:r w:rsidRPr="00B85190">
        <w:rPr>
          <w:sz w:val="24"/>
          <w:szCs w:val="24"/>
        </w:rPr>
        <w:t xml:space="preserve">16. Размер обеспечения исполнения Договора, срок и порядок его предоставления: </w:t>
      </w:r>
      <w:r w:rsidRPr="00B85190">
        <w:rPr>
          <w:i/>
          <w:sz w:val="24"/>
          <w:szCs w:val="24"/>
        </w:rPr>
        <w:t xml:space="preserve">не предусмотрены. </w:t>
      </w:r>
    </w:p>
    <w:p w:rsidR="00285BD3" w:rsidRPr="00B85190" w:rsidRDefault="00285BD3" w:rsidP="00AE7B4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ab/>
        <w:t>17.</w:t>
      </w:r>
      <w:r w:rsidRPr="00B85190">
        <w:rPr>
          <w:rFonts w:ascii="Times New Roman" w:hAnsi="Times New Roman"/>
          <w:b/>
          <w:sz w:val="24"/>
          <w:szCs w:val="24"/>
        </w:rPr>
        <w:t xml:space="preserve"> </w:t>
      </w:r>
      <w:r w:rsidRPr="00B85190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Pr="00B85190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Pr="00B85190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E37ADC" w:rsidRPr="00B85190" w:rsidRDefault="00285BD3" w:rsidP="00E37AD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85190">
        <w:rPr>
          <w:rFonts w:ascii="Times New Roman" w:hAnsi="Times New Roman"/>
          <w:sz w:val="24"/>
          <w:szCs w:val="24"/>
        </w:rPr>
        <w:t>18.</w:t>
      </w:r>
      <w:r w:rsidRPr="00B85190">
        <w:rPr>
          <w:rFonts w:ascii="Times New Roman" w:hAnsi="Times New Roman"/>
          <w:b/>
          <w:sz w:val="24"/>
          <w:szCs w:val="24"/>
        </w:rPr>
        <w:t xml:space="preserve"> </w:t>
      </w:r>
      <w:r w:rsidR="00E37ADC" w:rsidRPr="00B85190">
        <w:rPr>
          <w:rFonts w:ascii="Times New Roman" w:hAnsi="Times New Roman"/>
          <w:sz w:val="24"/>
          <w:szCs w:val="24"/>
        </w:rPr>
        <w:t xml:space="preserve">Заказчик вправе на любом этапе отказаться от проведения Запроса предложений и от заключения Договора, </w:t>
      </w:r>
      <w:proofErr w:type="gramStart"/>
      <w:r w:rsidR="00E37ADC" w:rsidRPr="00B85190">
        <w:rPr>
          <w:rFonts w:ascii="Times New Roman" w:hAnsi="Times New Roman"/>
          <w:sz w:val="24"/>
          <w:szCs w:val="24"/>
        </w:rPr>
        <w:t>разместив сообщение</w:t>
      </w:r>
      <w:proofErr w:type="gramEnd"/>
      <w:r w:rsidR="00E37ADC" w:rsidRPr="00B85190">
        <w:rPr>
          <w:rFonts w:ascii="Times New Roman" w:hAnsi="Times New Roman"/>
          <w:sz w:val="24"/>
          <w:szCs w:val="24"/>
        </w:rPr>
        <w:t xml:space="preserve"> об этом в единой информационной системе. При отказе Заказчик не возмещает Участникам закупок понесенный ими реальный ущерб, упущенную выгоду, расходы и любые другие издержки, связанные с подготовкой к участию и участием в Запросе предложений.</w:t>
      </w:r>
    </w:p>
    <w:p w:rsidR="00285BD3" w:rsidRPr="00B85190" w:rsidRDefault="00285BD3" w:rsidP="00AE7B43">
      <w:pPr>
        <w:rPr>
          <w:rFonts w:ascii="Times New Roman" w:hAnsi="Times New Roman"/>
          <w:sz w:val="24"/>
          <w:szCs w:val="24"/>
        </w:rPr>
      </w:pPr>
    </w:p>
    <w:sectPr w:rsidR="00285BD3" w:rsidRPr="00B85190" w:rsidSect="00DD4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F6596"/>
    <w:multiLevelType w:val="hybridMultilevel"/>
    <w:tmpl w:val="0AA24E3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FF72314"/>
    <w:multiLevelType w:val="hybridMultilevel"/>
    <w:tmpl w:val="393ADDB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76C4A2F"/>
    <w:multiLevelType w:val="hybridMultilevel"/>
    <w:tmpl w:val="BBCC0510"/>
    <w:lvl w:ilvl="0" w:tplc="28DE2CCE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38D6E760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E19CB6FE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AD728A74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D84E35E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E949C38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A9ACBC0C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B4FA4AFC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357E7ED0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5CC7"/>
    <w:rsid w:val="00026F5A"/>
    <w:rsid w:val="000434E5"/>
    <w:rsid w:val="00063592"/>
    <w:rsid w:val="00065B66"/>
    <w:rsid w:val="000815E3"/>
    <w:rsid w:val="00092046"/>
    <w:rsid w:val="00095451"/>
    <w:rsid w:val="000A0FCB"/>
    <w:rsid w:val="000A668F"/>
    <w:rsid w:val="000F2E16"/>
    <w:rsid w:val="001147BF"/>
    <w:rsid w:val="001309EB"/>
    <w:rsid w:val="0016013E"/>
    <w:rsid w:val="00160DE6"/>
    <w:rsid w:val="00160EDA"/>
    <w:rsid w:val="001631D0"/>
    <w:rsid w:val="00182297"/>
    <w:rsid w:val="001966CD"/>
    <w:rsid w:val="00196EF0"/>
    <w:rsid w:val="001A2F8A"/>
    <w:rsid w:val="001C21E7"/>
    <w:rsid w:val="0020002E"/>
    <w:rsid w:val="002654DD"/>
    <w:rsid w:val="002766EC"/>
    <w:rsid w:val="00285BD3"/>
    <w:rsid w:val="00286791"/>
    <w:rsid w:val="0029671C"/>
    <w:rsid w:val="002E0A4C"/>
    <w:rsid w:val="00303290"/>
    <w:rsid w:val="0031161C"/>
    <w:rsid w:val="00326330"/>
    <w:rsid w:val="00361E5A"/>
    <w:rsid w:val="003721D7"/>
    <w:rsid w:val="00372253"/>
    <w:rsid w:val="0037640A"/>
    <w:rsid w:val="003878D6"/>
    <w:rsid w:val="0039043F"/>
    <w:rsid w:val="00392245"/>
    <w:rsid w:val="003B7196"/>
    <w:rsid w:val="003C7D40"/>
    <w:rsid w:val="00453331"/>
    <w:rsid w:val="0046724E"/>
    <w:rsid w:val="00467D89"/>
    <w:rsid w:val="00474DDF"/>
    <w:rsid w:val="004806AC"/>
    <w:rsid w:val="00487986"/>
    <w:rsid w:val="004A1D01"/>
    <w:rsid w:val="004B40DB"/>
    <w:rsid w:val="004C415A"/>
    <w:rsid w:val="004C50D4"/>
    <w:rsid w:val="004C64D6"/>
    <w:rsid w:val="004D3E8A"/>
    <w:rsid w:val="004E4269"/>
    <w:rsid w:val="005013A5"/>
    <w:rsid w:val="00504200"/>
    <w:rsid w:val="00530470"/>
    <w:rsid w:val="00542589"/>
    <w:rsid w:val="0054447E"/>
    <w:rsid w:val="005505F6"/>
    <w:rsid w:val="00565730"/>
    <w:rsid w:val="005665AA"/>
    <w:rsid w:val="00587281"/>
    <w:rsid w:val="005A0114"/>
    <w:rsid w:val="005D2324"/>
    <w:rsid w:val="005E36AE"/>
    <w:rsid w:val="005F4115"/>
    <w:rsid w:val="00630079"/>
    <w:rsid w:val="00633A7F"/>
    <w:rsid w:val="00636AA2"/>
    <w:rsid w:val="00637B2F"/>
    <w:rsid w:val="00644968"/>
    <w:rsid w:val="0066286A"/>
    <w:rsid w:val="006629EB"/>
    <w:rsid w:val="006735A8"/>
    <w:rsid w:val="00673EAA"/>
    <w:rsid w:val="00684BC5"/>
    <w:rsid w:val="006B45E8"/>
    <w:rsid w:val="006C176B"/>
    <w:rsid w:val="006D054D"/>
    <w:rsid w:val="006D7E74"/>
    <w:rsid w:val="006E01A4"/>
    <w:rsid w:val="006E252C"/>
    <w:rsid w:val="006E6AD5"/>
    <w:rsid w:val="006F1839"/>
    <w:rsid w:val="00710B82"/>
    <w:rsid w:val="00737592"/>
    <w:rsid w:val="007377C6"/>
    <w:rsid w:val="00741A48"/>
    <w:rsid w:val="00756285"/>
    <w:rsid w:val="00761673"/>
    <w:rsid w:val="007628F8"/>
    <w:rsid w:val="00786DE1"/>
    <w:rsid w:val="00797E65"/>
    <w:rsid w:val="007C6D46"/>
    <w:rsid w:val="007F5639"/>
    <w:rsid w:val="007F7F84"/>
    <w:rsid w:val="00800FCF"/>
    <w:rsid w:val="00810D25"/>
    <w:rsid w:val="00813CB4"/>
    <w:rsid w:val="00817902"/>
    <w:rsid w:val="0083600C"/>
    <w:rsid w:val="00840AE6"/>
    <w:rsid w:val="008476D0"/>
    <w:rsid w:val="008527C9"/>
    <w:rsid w:val="00872259"/>
    <w:rsid w:val="00873BD8"/>
    <w:rsid w:val="008A6131"/>
    <w:rsid w:val="008F3D30"/>
    <w:rsid w:val="00910FAE"/>
    <w:rsid w:val="009421FF"/>
    <w:rsid w:val="009A55BF"/>
    <w:rsid w:val="009A57B2"/>
    <w:rsid w:val="009B6F04"/>
    <w:rsid w:val="009C5371"/>
    <w:rsid w:val="009C7D59"/>
    <w:rsid w:val="009D6056"/>
    <w:rsid w:val="009F364A"/>
    <w:rsid w:val="00A0207B"/>
    <w:rsid w:val="00A132C7"/>
    <w:rsid w:val="00A13E5E"/>
    <w:rsid w:val="00A171DE"/>
    <w:rsid w:val="00A27136"/>
    <w:rsid w:val="00A51850"/>
    <w:rsid w:val="00A53E95"/>
    <w:rsid w:val="00A6048D"/>
    <w:rsid w:val="00A9545D"/>
    <w:rsid w:val="00AB3AA5"/>
    <w:rsid w:val="00AB6DC8"/>
    <w:rsid w:val="00AC5B3F"/>
    <w:rsid w:val="00AD7BD8"/>
    <w:rsid w:val="00AE7B43"/>
    <w:rsid w:val="00AF496C"/>
    <w:rsid w:val="00B575FE"/>
    <w:rsid w:val="00B85190"/>
    <w:rsid w:val="00B92D98"/>
    <w:rsid w:val="00BC10AF"/>
    <w:rsid w:val="00BE1E7D"/>
    <w:rsid w:val="00BE1F26"/>
    <w:rsid w:val="00BE6884"/>
    <w:rsid w:val="00BE72B9"/>
    <w:rsid w:val="00BF52E3"/>
    <w:rsid w:val="00C07A81"/>
    <w:rsid w:val="00C240B0"/>
    <w:rsid w:val="00C3080F"/>
    <w:rsid w:val="00C31F54"/>
    <w:rsid w:val="00C4235F"/>
    <w:rsid w:val="00C57A61"/>
    <w:rsid w:val="00CC6E41"/>
    <w:rsid w:val="00CD28E9"/>
    <w:rsid w:val="00D025F6"/>
    <w:rsid w:val="00D54BB5"/>
    <w:rsid w:val="00D65001"/>
    <w:rsid w:val="00D70BFE"/>
    <w:rsid w:val="00D71F86"/>
    <w:rsid w:val="00DD0478"/>
    <w:rsid w:val="00DD40CB"/>
    <w:rsid w:val="00DF63E7"/>
    <w:rsid w:val="00E11780"/>
    <w:rsid w:val="00E240F5"/>
    <w:rsid w:val="00E27106"/>
    <w:rsid w:val="00E3089E"/>
    <w:rsid w:val="00E37ADC"/>
    <w:rsid w:val="00E37D46"/>
    <w:rsid w:val="00E37F2A"/>
    <w:rsid w:val="00E5729F"/>
    <w:rsid w:val="00E72E59"/>
    <w:rsid w:val="00E75828"/>
    <w:rsid w:val="00E75E1D"/>
    <w:rsid w:val="00E81CA4"/>
    <w:rsid w:val="00E913DC"/>
    <w:rsid w:val="00EE23F7"/>
    <w:rsid w:val="00EE4FB0"/>
    <w:rsid w:val="00EE54DD"/>
    <w:rsid w:val="00EE64BB"/>
    <w:rsid w:val="00F01AB3"/>
    <w:rsid w:val="00F07C3B"/>
    <w:rsid w:val="00F46B0B"/>
    <w:rsid w:val="00F763CB"/>
    <w:rsid w:val="00FA1F7C"/>
    <w:rsid w:val="00FB387D"/>
    <w:rsid w:val="00FB3C9E"/>
    <w:rsid w:val="00FC447A"/>
    <w:rsid w:val="00FE49C3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9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uiPriority w:val="99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uiPriority w:val="99"/>
    <w:rsid w:val="00D025F6"/>
    <w:pPr>
      <w:tabs>
        <w:tab w:val="clear" w:pos="1134"/>
        <w:tab w:val="num" w:pos="360"/>
      </w:tabs>
      <w:snapToGrid/>
    </w:pPr>
    <w:rPr>
      <w:rFonts w:ascii="Times New Roman" w:hAnsi="Times New Roman"/>
      <w:snapToGrid/>
      <w:lang/>
    </w:rPr>
  </w:style>
  <w:style w:type="character" w:customStyle="1" w:styleId="10">
    <w:name w:val="Подпункт Знак1"/>
    <w:link w:val="ab"/>
    <w:uiPriority w:val="99"/>
    <w:locked/>
    <w:rsid w:val="00D025F6"/>
    <w:rPr>
      <w:rFonts w:ascii="Times New Roman" w:hAnsi="Times New Roman"/>
      <w:sz w:val="28"/>
    </w:rPr>
  </w:style>
  <w:style w:type="paragraph" w:customStyle="1" w:styleId="ac">
    <w:name w:val="Подподпункт"/>
    <w:basedOn w:val="ab"/>
    <w:link w:val="ad"/>
    <w:uiPriority w:val="99"/>
    <w:rsid w:val="00D025F6"/>
    <w:rPr>
      <w:rFonts w:ascii="Calibri" w:hAnsi="Calibri"/>
    </w:rPr>
  </w:style>
  <w:style w:type="character" w:customStyle="1" w:styleId="ad">
    <w:name w:val="Подподпункт Знак"/>
    <w:link w:val="ac"/>
    <w:uiPriority w:val="99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36AA2"/>
    <w:rPr>
      <w:rFonts w:cs="Times New Roman"/>
      <w:sz w:val="22"/>
      <w:szCs w:val="22"/>
      <w:lang w:eastAsia="en-US"/>
    </w:rPr>
  </w:style>
  <w:style w:type="character" w:customStyle="1" w:styleId="ae">
    <w:name w:val="комментарий"/>
    <w:uiPriority w:val="99"/>
    <w:rsid w:val="00AE7B43"/>
    <w:rPr>
      <w:b/>
      <w:i/>
      <w:shd w:val="clear" w:color="auto" w:fill="FFFF99"/>
    </w:rPr>
  </w:style>
  <w:style w:type="character" w:customStyle="1" w:styleId="apple-converted-space">
    <w:name w:val="apple-converted-space"/>
    <w:basedOn w:val="a1"/>
    <w:uiPriority w:val="99"/>
    <w:rsid w:val="005F41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8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tender.z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  <vt:lpstr>        Извещение</vt:lpstr>
      <vt:lpstr>        4.2. количество лотов: 1(один);</vt:lpstr>
      <vt:lpstr>        4.4. срок разработки и согласования рабочей документации:</vt:lpstr>
      <vt:lpstr>        не более 6 (шести) месяцев с момента подписания Договора;</vt:lpstr>
      <vt:lpstr>        4.5. объем выполняемых работ – в соответствии с техническим заданием (приложени</vt:lpstr>
      <vt:lpstr>        5. Документация о закупке, Техническое задание (приложение № 1), проект Договор</vt:lpstr>
      <vt:lpstr>        6. Участником закупки может быть любой Подрядчик. Претендовать на победу в данн</vt:lpstr>
    </vt:vector>
  </TitlesOfParts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subject/>
  <dc:creator>sales</dc:creator>
  <cp:keywords/>
  <dc:description/>
  <cp:lastModifiedBy>sales</cp:lastModifiedBy>
  <cp:revision>29</cp:revision>
  <cp:lastPrinted>2015-09-09T10:47:00Z</cp:lastPrinted>
  <dcterms:created xsi:type="dcterms:W3CDTF">2015-10-28T09:20:00Z</dcterms:created>
  <dcterms:modified xsi:type="dcterms:W3CDTF">2015-12-01T10:28:00Z</dcterms:modified>
</cp:coreProperties>
</file>