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FC" w:rsidRDefault="003C6FFC"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F15665" w:rsidRPr="00657658" w:rsidRDefault="00923A7D"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r>
        <w:rPr>
          <w:rFonts w:ascii="Times New Roman" w:hAnsi="Times New Roman"/>
          <w:b/>
          <w:bCs/>
        </w:rPr>
        <w:t>Приложение № 2</w:t>
      </w:r>
    </w:p>
    <w:p w:rsidR="001F49D2" w:rsidRDefault="00F15665"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r w:rsidRPr="00657658">
        <w:rPr>
          <w:rFonts w:ascii="Times New Roman" w:hAnsi="Times New Roman"/>
          <w:b/>
          <w:bCs/>
        </w:rPr>
        <w:t>к Документации по запросу предложений</w:t>
      </w:r>
    </w:p>
    <w:p w:rsidR="007E6190" w:rsidRDefault="007E6190"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657658" w:rsidRPr="00421BB9" w:rsidRDefault="00E023BC" w:rsidP="00B76EC9">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BE106E">
        <w:rPr>
          <w:rFonts w:ascii="Times New Roman" w:hAnsi="Times New Roman"/>
          <w:b/>
          <w:bCs/>
        </w:rPr>
        <w:t>ДОГОВОР</w:t>
      </w:r>
      <w:r w:rsidR="00353304" w:rsidRPr="00BE106E">
        <w:rPr>
          <w:rFonts w:ascii="Times New Roman" w:hAnsi="Times New Roman"/>
          <w:b/>
          <w:bCs/>
        </w:rPr>
        <w:t xml:space="preserve"> </w:t>
      </w:r>
      <w:r w:rsidR="007E6190">
        <w:rPr>
          <w:rFonts w:ascii="Times New Roman" w:hAnsi="Times New Roman"/>
          <w:b/>
          <w:bCs/>
        </w:rPr>
        <w:t>№ _</w:t>
      </w:r>
      <w:r w:rsidR="00421BB9">
        <w:rPr>
          <w:rFonts w:ascii="Times New Roman" w:hAnsi="Times New Roman"/>
          <w:b/>
          <w:bCs/>
        </w:rPr>
        <w:t>__</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г. Калининград</w:t>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t xml:space="preserve">       </w:t>
      </w:r>
      <w:r w:rsidR="005E317F">
        <w:rPr>
          <w:rFonts w:ascii="Times New Roman" w:hAnsi="Times New Roman"/>
        </w:rPr>
        <w:t xml:space="preserve">    </w:t>
      </w:r>
      <w:r w:rsidRPr="00BE106E">
        <w:rPr>
          <w:rFonts w:ascii="Times New Roman" w:hAnsi="Times New Roman"/>
        </w:rPr>
        <w:t xml:space="preserve"> </w:t>
      </w:r>
      <w:r w:rsidR="003C6FFC">
        <w:rPr>
          <w:rFonts w:ascii="Times New Roman" w:hAnsi="Times New Roman"/>
        </w:rPr>
        <w:t xml:space="preserve">          «__»  __</w:t>
      </w:r>
      <w:r w:rsidR="00F83D0D">
        <w:rPr>
          <w:rFonts w:ascii="Times New Roman" w:hAnsi="Times New Roman"/>
        </w:rPr>
        <w:t>____</w:t>
      </w:r>
      <w:r w:rsidR="00657658">
        <w:rPr>
          <w:rFonts w:ascii="Times New Roman" w:hAnsi="Times New Roman"/>
        </w:rPr>
        <w:t>_</w:t>
      </w:r>
      <w:r w:rsidR="003C6FFC">
        <w:rPr>
          <w:rFonts w:ascii="Times New Roman" w:hAnsi="Times New Roman"/>
        </w:rPr>
        <w:t>__</w:t>
      </w:r>
      <w:r w:rsidR="00F83D0D">
        <w:rPr>
          <w:rFonts w:ascii="Times New Roman" w:hAnsi="Times New Roman"/>
        </w:rPr>
        <w:t>_</w:t>
      </w:r>
      <w:r w:rsidR="003C6FFC">
        <w:rPr>
          <w:rFonts w:ascii="Times New Roman" w:hAnsi="Times New Roman"/>
        </w:rPr>
        <w:t>_</w:t>
      </w:r>
      <w:r w:rsidR="00E023BC" w:rsidRPr="00BE106E">
        <w:rPr>
          <w:rFonts w:ascii="Times New Roman" w:hAnsi="Times New Roman"/>
        </w:rPr>
        <w:t xml:space="preserve"> 2017</w:t>
      </w:r>
      <w:r w:rsidRPr="00BE106E">
        <w:rPr>
          <w:rFonts w:ascii="Times New Roman" w:hAnsi="Times New Roman"/>
        </w:rPr>
        <w:t xml:space="preserve"> г.</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 xml:space="preserve">                  </w:t>
      </w:r>
    </w:p>
    <w:p w:rsidR="00CB19A5" w:rsidRDefault="00353304" w:rsidP="00CB19A5">
      <w:pPr>
        <w:pStyle w:val="10"/>
        <w:spacing w:before="40"/>
        <w:ind w:left="0" w:right="-2" w:firstLine="851"/>
        <w:rPr>
          <w:rFonts w:ascii="Times New Roman" w:hAnsi="Times New Roman"/>
          <w:sz w:val="22"/>
          <w:szCs w:val="22"/>
        </w:rPr>
      </w:pPr>
      <w:r w:rsidRPr="00CB19A5">
        <w:rPr>
          <w:rFonts w:ascii="Times New Roman" w:hAnsi="Times New Roman"/>
          <w:sz w:val="22"/>
          <w:szCs w:val="22"/>
        </w:rPr>
        <w:t>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Устава, с одной стороны, и ______</w:t>
      </w:r>
      <w:r w:rsidR="00657658" w:rsidRPr="00CB19A5">
        <w:rPr>
          <w:rFonts w:ascii="Times New Roman" w:hAnsi="Times New Roman"/>
          <w:sz w:val="22"/>
          <w:szCs w:val="22"/>
        </w:rPr>
        <w:t>______</w:t>
      </w:r>
      <w:r w:rsidRPr="00CB19A5">
        <w:rPr>
          <w:rFonts w:ascii="Times New Roman" w:hAnsi="Times New Roman"/>
          <w:sz w:val="22"/>
          <w:szCs w:val="22"/>
        </w:rPr>
        <w:t xml:space="preserve">__, именуемое в дальнейшем «Подрядчик», </w:t>
      </w:r>
      <w:r w:rsidR="00657658" w:rsidRPr="00CB19A5">
        <w:rPr>
          <w:rFonts w:ascii="Times New Roman" w:hAnsi="Times New Roman"/>
          <w:sz w:val="22"/>
          <w:szCs w:val="22"/>
        </w:rPr>
        <w:t>в лице _____</w:t>
      </w:r>
      <w:r w:rsidRPr="00CB19A5">
        <w:rPr>
          <w:rFonts w:ascii="Times New Roman" w:hAnsi="Times New Roman"/>
          <w:sz w:val="22"/>
          <w:szCs w:val="22"/>
        </w:rPr>
        <w:t>_____</w:t>
      </w:r>
      <w:r w:rsidR="00657658" w:rsidRPr="00CB19A5">
        <w:rPr>
          <w:rFonts w:ascii="Times New Roman" w:hAnsi="Times New Roman"/>
          <w:sz w:val="22"/>
          <w:szCs w:val="22"/>
        </w:rPr>
        <w:t>___</w:t>
      </w:r>
      <w:r w:rsidR="00CB19A5">
        <w:rPr>
          <w:rFonts w:ascii="Times New Roman" w:hAnsi="Times New Roman"/>
          <w:sz w:val="22"/>
          <w:szCs w:val="22"/>
        </w:rPr>
        <w:t>____________</w:t>
      </w:r>
      <w:r w:rsidR="003C6FFC" w:rsidRPr="00CB19A5">
        <w:rPr>
          <w:rFonts w:ascii="Times New Roman" w:hAnsi="Times New Roman"/>
          <w:sz w:val="22"/>
          <w:szCs w:val="22"/>
        </w:rPr>
        <w:t>__</w:t>
      </w:r>
      <w:r w:rsidRPr="00CB19A5">
        <w:rPr>
          <w:rFonts w:ascii="Times New Roman" w:hAnsi="Times New Roman"/>
          <w:sz w:val="22"/>
          <w:szCs w:val="22"/>
        </w:rPr>
        <w:t>__, действую</w:t>
      </w:r>
      <w:r w:rsidR="00657658" w:rsidRPr="00CB19A5">
        <w:rPr>
          <w:rFonts w:ascii="Times New Roman" w:hAnsi="Times New Roman"/>
          <w:sz w:val="22"/>
          <w:szCs w:val="22"/>
        </w:rPr>
        <w:t>щего на основании ________</w:t>
      </w:r>
      <w:r w:rsidRPr="00CB19A5">
        <w:rPr>
          <w:rFonts w:ascii="Times New Roman" w:hAnsi="Times New Roman"/>
          <w:sz w:val="22"/>
          <w:szCs w:val="22"/>
        </w:rPr>
        <w:t xml:space="preserve">_, с другой стороны, </w:t>
      </w:r>
      <w:r w:rsidR="00E023BC" w:rsidRPr="00CB19A5">
        <w:rPr>
          <w:rFonts w:ascii="Times New Roman" w:hAnsi="Times New Roman"/>
          <w:sz w:val="22"/>
          <w:szCs w:val="22"/>
        </w:rPr>
        <w:t>по результатам проведения открытого з</w:t>
      </w:r>
      <w:r w:rsidRPr="00CB19A5">
        <w:rPr>
          <w:rFonts w:ascii="Times New Roman" w:hAnsi="Times New Roman"/>
          <w:sz w:val="22"/>
          <w:szCs w:val="22"/>
        </w:rPr>
        <w:t xml:space="preserve">апроса предложений на право заключения договора и на основании протокола подведения итогов </w:t>
      </w:r>
      <w:r w:rsidR="00F83D0D" w:rsidRPr="00CB19A5">
        <w:rPr>
          <w:rFonts w:ascii="Times New Roman" w:hAnsi="Times New Roman"/>
          <w:sz w:val="22"/>
          <w:szCs w:val="22"/>
        </w:rPr>
        <w:t>Комиссии по закупкам от «___» _</w:t>
      </w:r>
      <w:r w:rsidR="00CD7C93" w:rsidRPr="00CB19A5">
        <w:rPr>
          <w:rFonts w:ascii="Times New Roman" w:hAnsi="Times New Roman"/>
          <w:sz w:val="22"/>
          <w:szCs w:val="22"/>
        </w:rPr>
        <w:t>_</w:t>
      </w:r>
      <w:r w:rsidR="00E023BC" w:rsidRPr="00CB19A5">
        <w:rPr>
          <w:rFonts w:ascii="Times New Roman" w:hAnsi="Times New Roman"/>
          <w:sz w:val="22"/>
          <w:szCs w:val="22"/>
        </w:rPr>
        <w:t>___ 201_</w:t>
      </w:r>
      <w:r w:rsidRPr="00CB19A5">
        <w:rPr>
          <w:rFonts w:ascii="Times New Roman" w:hAnsi="Times New Roman"/>
          <w:sz w:val="22"/>
          <w:szCs w:val="22"/>
        </w:rPr>
        <w:t xml:space="preserve"> г. №</w:t>
      </w:r>
      <w:r w:rsidR="00E023BC" w:rsidRPr="00CB19A5">
        <w:rPr>
          <w:rFonts w:ascii="Times New Roman" w:hAnsi="Times New Roman"/>
          <w:sz w:val="22"/>
          <w:szCs w:val="22"/>
        </w:rPr>
        <w:t>_</w:t>
      </w:r>
      <w:r w:rsidR="00657658" w:rsidRPr="00CB19A5">
        <w:rPr>
          <w:rFonts w:ascii="Times New Roman" w:hAnsi="Times New Roman"/>
          <w:sz w:val="22"/>
          <w:szCs w:val="22"/>
        </w:rPr>
        <w:t>_</w:t>
      </w:r>
      <w:r w:rsidR="00E023BC" w:rsidRPr="00CB19A5">
        <w:rPr>
          <w:rFonts w:ascii="Times New Roman" w:hAnsi="Times New Roman"/>
          <w:sz w:val="22"/>
          <w:szCs w:val="22"/>
        </w:rPr>
        <w:t>_</w:t>
      </w:r>
      <w:r w:rsidRPr="00CB19A5">
        <w:rPr>
          <w:rFonts w:ascii="Times New Roman" w:hAnsi="Times New Roman"/>
          <w:sz w:val="22"/>
          <w:szCs w:val="22"/>
        </w:rPr>
        <w:t xml:space="preserve">_, заключили настоящий договор </w:t>
      </w:r>
      <w:r w:rsidR="007E6190" w:rsidRPr="00CB19A5">
        <w:rPr>
          <w:rFonts w:ascii="Times New Roman" w:hAnsi="Times New Roman"/>
          <w:sz w:val="22"/>
          <w:szCs w:val="22"/>
        </w:rPr>
        <w:t xml:space="preserve">на </w:t>
      </w:r>
      <w:r w:rsidR="00CB19A5" w:rsidRPr="00CB19A5">
        <w:rPr>
          <w:rFonts w:ascii="Times New Roman" w:hAnsi="Times New Roman"/>
          <w:sz w:val="22"/>
          <w:szCs w:val="22"/>
        </w:rPr>
        <w:t>выполнение</w:t>
      </w:r>
      <w:r w:rsidR="00CB19A5" w:rsidRPr="00CB19A5">
        <w:rPr>
          <w:rFonts w:ascii="Times New Roman" w:hAnsi="Times New Roman"/>
          <w:sz w:val="22"/>
          <w:szCs w:val="22"/>
          <w:shd w:val="clear" w:color="auto" w:fill="FFFFFF"/>
        </w:rPr>
        <w:t xml:space="preserve"> технического обслуживания и ремонт объектов электросетевого хозяйства АО «Западная энергетическая компания» в 4 квартале 2017 года (РЭС Пионерский)</w:t>
      </w:r>
      <w:r w:rsidR="007E6190" w:rsidRPr="00CB19A5">
        <w:rPr>
          <w:rFonts w:ascii="Times New Roman" w:hAnsi="Times New Roman"/>
          <w:sz w:val="22"/>
          <w:szCs w:val="22"/>
        </w:rPr>
        <w:t xml:space="preserve"> </w:t>
      </w:r>
      <w:r w:rsidRPr="00CB19A5">
        <w:rPr>
          <w:rFonts w:ascii="Times New Roman" w:hAnsi="Times New Roman"/>
          <w:sz w:val="22"/>
          <w:szCs w:val="22"/>
        </w:rPr>
        <w:t>(далее - Договор) о нижеследующем:</w:t>
      </w:r>
    </w:p>
    <w:p w:rsidR="00CB19A5" w:rsidRPr="00CB19A5" w:rsidRDefault="00CB19A5" w:rsidP="00CB19A5">
      <w:pPr>
        <w:pStyle w:val="10"/>
        <w:spacing w:before="40"/>
        <w:ind w:left="0" w:right="-2" w:firstLine="851"/>
        <w:rPr>
          <w:rFonts w:ascii="Times New Roman" w:hAnsi="Times New Roman"/>
          <w:sz w:val="22"/>
          <w:szCs w:val="22"/>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  Предмет Договора</w:t>
      </w:r>
    </w:p>
    <w:p w:rsidR="00353304" w:rsidRPr="00BE106E" w:rsidRDefault="00353304" w:rsidP="00353304">
      <w:pPr>
        <w:widowControl w:val="0"/>
        <w:tabs>
          <w:tab w:val="left" w:pos="0"/>
          <w:tab w:val="left" w:pos="9356"/>
        </w:tabs>
        <w:autoSpaceDE w:val="0"/>
        <w:autoSpaceDN w:val="0"/>
        <w:adjustRightInd w:val="0"/>
        <w:spacing w:after="0" w:line="240" w:lineRule="auto"/>
        <w:ind w:firstLine="567"/>
        <w:jc w:val="both"/>
        <w:rPr>
          <w:rFonts w:ascii="Times New Roman" w:hAnsi="Times New Roman"/>
          <w:b/>
        </w:rPr>
      </w:pPr>
      <w:r w:rsidRPr="00BE106E">
        <w:rPr>
          <w:rFonts w:ascii="Times New Roman" w:hAnsi="Times New Roman"/>
        </w:rPr>
        <w:t>1.1. Заказчик поручает, а Исполнитель принимает на себя обязательство выполнить в счет ог</w:t>
      </w:r>
      <w:r w:rsidR="00E023BC" w:rsidRPr="00BE106E">
        <w:rPr>
          <w:rFonts w:ascii="Times New Roman" w:hAnsi="Times New Roman"/>
        </w:rPr>
        <w:t xml:space="preserve">оворенной Сторонами стоимости, </w:t>
      </w:r>
      <w:r w:rsidRPr="00BE106E">
        <w:rPr>
          <w:rFonts w:ascii="Times New Roman" w:hAnsi="Times New Roman"/>
        </w:rPr>
        <w:t xml:space="preserve">собственными силами и средствами работы по ремонту и техническому обслуживанию </w:t>
      </w:r>
      <w:r w:rsidRPr="00BE106E">
        <w:rPr>
          <w:rFonts w:ascii="Times New Roman" w:hAnsi="Times New Roman"/>
          <w:shd w:val="clear" w:color="auto" w:fill="FFFFFF"/>
        </w:rPr>
        <w:t xml:space="preserve">электросетевого хозяйства на </w:t>
      </w:r>
      <w:r w:rsidRPr="00BE106E">
        <w:rPr>
          <w:rFonts w:ascii="Times New Roman" w:hAnsi="Times New Roman"/>
        </w:rPr>
        <w:t>объектах Заказчика.</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1.2. </w:t>
      </w:r>
      <w:r w:rsidR="00657658">
        <w:rPr>
          <w:rFonts w:ascii="Times New Roman" w:hAnsi="Times New Roman"/>
        </w:rPr>
        <w:t xml:space="preserve"> </w:t>
      </w:r>
      <w:r w:rsidRPr="00BE106E">
        <w:rPr>
          <w:rFonts w:ascii="Times New Roman" w:hAnsi="Times New Roman"/>
        </w:rPr>
        <w:t xml:space="preserve">Исполнитель обязуется выполнить работы, указанные п. 1.1. в соответствии с утвержденным Графиком выполнения работ (Приложение № </w:t>
      </w:r>
      <w:r w:rsidR="00CB19A5">
        <w:rPr>
          <w:rFonts w:ascii="Times New Roman" w:hAnsi="Times New Roman"/>
        </w:rPr>
        <w:t>3</w:t>
      </w:r>
      <w:r w:rsidRPr="00BE106E">
        <w:rPr>
          <w:rFonts w:ascii="Times New Roman" w:hAnsi="Times New Roman"/>
        </w:rPr>
        <w:t>) и утвержденн</w:t>
      </w:r>
      <w:r w:rsidR="00CB19A5">
        <w:rPr>
          <w:rFonts w:ascii="Times New Roman" w:hAnsi="Times New Roman"/>
        </w:rPr>
        <w:t>ой</w:t>
      </w:r>
      <w:r w:rsidRPr="00BE106E">
        <w:rPr>
          <w:rFonts w:ascii="Times New Roman" w:hAnsi="Times New Roman"/>
        </w:rPr>
        <w:t xml:space="preserve"> Заказчиком </w:t>
      </w:r>
      <w:r w:rsidR="00FF4602">
        <w:rPr>
          <w:rFonts w:ascii="Times New Roman" w:hAnsi="Times New Roman"/>
        </w:rPr>
        <w:t>локальн</w:t>
      </w:r>
      <w:r w:rsidR="00CB19A5">
        <w:rPr>
          <w:rFonts w:ascii="Times New Roman" w:hAnsi="Times New Roman"/>
        </w:rPr>
        <w:t>ой</w:t>
      </w:r>
      <w:r w:rsidR="00FF4602">
        <w:rPr>
          <w:rFonts w:ascii="Times New Roman" w:hAnsi="Times New Roman"/>
        </w:rPr>
        <w:t xml:space="preserve"> </w:t>
      </w:r>
      <w:r w:rsidRPr="00BE106E">
        <w:rPr>
          <w:rFonts w:ascii="Times New Roman" w:hAnsi="Times New Roman"/>
        </w:rPr>
        <w:t>смет</w:t>
      </w:r>
      <w:r w:rsidR="00CB19A5">
        <w:rPr>
          <w:rFonts w:ascii="Times New Roman" w:hAnsi="Times New Roman"/>
        </w:rPr>
        <w:t>ой</w:t>
      </w:r>
      <w:r w:rsidRPr="00BE106E">
        <w:rPr>
          <w:rFonts w:ascii="Times New Roman" w:hAnsi="Times New Roman"/>
        </w:rPr>
        <w:t xml:space="preserve"> </w:t>
      </w:r>
      <w:r w:rsidRPr="007D449F">
        <w:rPr>
          <w:rFonts w:ascii="Times New Roman" w:hAnsi="Times New Roman"/>
        </w:rPr>
        <w:t>(Приложения №</w:t>
      </w:r>
      <w:r w:rsidRPr="007D449F">
        <w:rPr>
          <w:rFonts w:ascii="Times New Roman" w:hAnsi="Times New Roman"/>
          <w:lang w:val="en-US"/>
        </w:rPr>
        <w:t> </w:t>
      </w:r>
      <w:r w:rsidR="00CB19A5">
        <w:rPr>
          <w:rFonts w:ascii="Times New Roman" w:hAnsi="Times New Roman"/>
        </w:rPr>
        <w:t>2</w:t>
      </w:r>
      <w:r w:rsidRPr="007D449F">
        <w:rPr>
          <w:rFonts w:ascii="Times New Roman" w:hAnsi="Times New Roman"/>
        </w:rPr>
        <w:t xml:space="preserve"> к настоящему Договору)</w:t>
      </w:r>
      <w:r w:rsidRPr="00BE106E">
        <w:rPr>
          <w:rFonts w:ascii="Times New Roman" w:hAnsi="Times New Roman"/>
        </w:rPr>
        <w:t xml:space="preserve">, а также </w:t>
      </w:r>
      <w:r w:rsidR="00B95AE0">
        <w:rPr>
          <w:rFonts w:ascii="Times New Roman" w:hAnsi="Times New Roman"/>
        </w:rPr>
        <w:t>п</w:t>
      </w:r>
      <w:r w:rsidRPr="00BE106E">
        <w:rPr>
          <w:rFonts w:ascii="Times New Roman" w:hAnsi="Times New Roman"/>
        </w:rPr>
        <w:t>орядком и объемами выполнения работ и  сдать Заказчику результат выполненных работ в установленном порядке.</w:t>
      </w:r>
      <w:r w:rsidR="00657658">
        <w:rPr>
          <w:rFonts w:ascii="Times New Roman" w:hAnsi="Times New Roman"/>
        </w:rPr>
        <w:t xml:space="preserve"> </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1.3. </w:t>
      </w:r>
      <w:r w:rsidR="00657658">
        <w:rPr>
          <w:rFonts w:ascii="Times New Roman" w:hAnsi="Times New Roman"/>
        </w:rPr>
        <w:t xml:space="preserve"> </w:t>
      </w:r>
      <w:r w:rsidRPr="00BE106E">
        <w:rPr>
          <w:rFonts w:ascii="Times New Roman" w:hAnsi="Times New Roman"/>
        </w:rPr>
        <w:t>Порядок и объем выполнения работ по техническому обсл</w:t>
      </w:r>
      <w:r w:rsidR="00CB19A5">
        <w:rPr>
          <w:rFonts w:ascii="Times New Roman" w:hAnsi="Times New Roman"/>
        </w:rPr>
        <w:t xml:space="preserve">уживанию приведен в Приложении </w:t>
      </w:r>
      <w:r w:rsidRPr="007D449F">
        <w:rPr>
          <w:rFonts w:ascii="Times New Roman" w:hAnsi="Times New Roman"/>
        </w:rPr>
        <w:t>№</w:t>
      </w:r>
      <w:r w:rsidRPr="007D449F">
        <w:rPr>
          <w:rFonts w:ascii="Times New Roman" w:hAnsi="Times New Roman"/>
          <w:lang w:val="en-US"/>
        </w:rPr>
        <w:t> </w:t>
      </w:r>
      <w:r w:rsidR="00CB19A5">
        <w:rPr>
          <w:rFonts w:ascii="Times New Roman" w:hAnsi="Times New Roman"/>
        </w:rPr>
        <w:t xml:space="preserve">2 </w:t>
      </w:r>
      <w:r w:rsidRPr="007D449F">
        <w:rPr>
          <w:rFonts w:ascii="Times New Roman" w:hAnsi="Times New Roman"/>
        </w:rPr>
        <w:t>(</w:t>
      </w:r>
      <w:r w:rsidR="00BE106E" w:rsidRPr="007D449F">
        <w:rPr>
          <w:rFonts w:ascii="Times New Roman" w:hAnsi="Times New Roman"/>
        </w:rPr>
        <w:t>Локальн</w:t>
      </w:r>
      <w:r w:rsidR="00CB19A5">
        <w:rPr>
          <w:rFonts w:ascii="Times New Roman" w:hAnsi="Times New Roman"/>
        </w:rPr>
        <w:t xml:space="preserve">ая </w:t>
      </w:r>
      <w:r w:rsidR="00BE106E" w:rsidRPr="007D449F">
        <w:rPr>
          <w:rFonts w:ascii="Times New Roman" w:hAnsi="Times New Roman"/>
        </w:rPr>
        <w:t>с</w:t>
      </w:r>
      <w:r w:rsidRPr="007D449F">
        <w:rPr>
          <w:rFonts w:ascii="Times New Roman" w:hAnsi="Times New Roman"/>
        </w:rPr>
        <w:t>мет</w:t>
      </w:r>
      <w:r w:rsidR="00CB19A5">
        <w:rPr>
          <w:rFonts w:ascii="Times New Roman" w:hAnsi="Times New Roman"/>
        </w:rPr>
        <w:t>а</w:t>
      </w:r>
      <w:r w:rsidRPr="007D449F">
        <w:rPr>
          <w:rFonts w:ascii="Times New Roman" w:hAnsi="Times New Roman"/>
        </w:rPr>
        <w:t>),</w:t>
      </w:r>
      <w:r w:rsidRPr="00BE106E">
        <w:rPr>
          <w:rFonts w:ascii="Times New Roman" w:hAnsi="Times New Roman"/>
        </w:rPr>
        <w:t xml:space="preserve"> являющимися неотъемлемой частью настоящего Договора.</w:t>
      </w:r>
      <w:r w:rsidR="00657658">
        <w:rPr>
          <w:rFonts w:ascii="Times New Roman" w:hAnsi="Times New Roman"/>
        </w:rPr>
        <w:t xml:space="preserve"> </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1.4. </w:t>
      </w:r>
      <w:r w:rsidR="00657658">
        <w:rPr>
          <w:rFonts w:ascii="Times New Roman" w:hAnsi="Times New Roman"/>
        </w:rPr>
        <w:t xml:space="preserve"> </w:t>
      </w:r>
      <w:r w:rsidRPr="00BE106E">
        <w:rPr>
          <w:rFonts w:ascii="Times New Roman" w:hAnsi="Times New Roman"/>
        </w:rPr>
        <w:t>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2.  Общая стоимость работ</w:t>
      </w:r>
    </w:p>
    <w:p w:rsidR="00353304" w:rsidRPr="00BE106E" w:rsidRDefault="00353304" w:rsidP="00353304">
      <w:pPr>
        <w:autoSpaceDE w:val="0"/>
        <w:autoSpaceDN w:val="0"/>
        <w:adjustRightInd w:val="0"/>
        <w:spacing w:after="0" w:line="240" w:lineRule="auto"/>
        <w:ind w:firstLine="567"/>
        <w:contextualSpacing/>
        <w:jc w:val="both"/>
        <w:rPr>
          <w:rFonts w:ascii="Times New Roman" w:hAnsi="Times New Roman"/>
        </w:rPr>
      </w:pPr>
      <w:r w:rsidRPr="00BE106E">
        <w:rPr>
          <w:rFonts w:ascii="Times New Roman" w:hAnsi="Times New Roman"/>
          <w:color w:val="0E0E0E"/>
        </w:rPr>
        <w:t>2.1</w:t>
      </w:r>
      <w:r w:rsidR="003C6FFC">
        <w:rPr>
          <w:rFonts w:ascii="Times New Roman" w:hAnsi="Times New Roman"/>
          <w:color w:val="0E0E0E"/>
        </w:rPr>
        <w:t xml:space="preserve">. </w:t>
      </w:r>
      <w:r w:rsidRPr="00BE106E">
        <w:rPr>
          <w:rFonts w:ascii="Times New Roman" w:hAnsi="Times New Roman"/>
          <w:color w:val="0E0E0E"/>
        </w:rPr>
        <w:t xml:space="preserve"> </w:t>
      </w:r>
      <w:r w:rsidRPr="00BE106E">
        <w:rPr>
          <w:rFonts w:ascii="Times New Roman" w:hAnsi="Times New Roman"/>
        </w:rPr>
        <w:t>Цена Договора определяется расчетами стоимости работ, являющихся неотъемлемой частью настоящего Дог</w:t>
      </w:r>
      <w:r w:rsidR="007A09BA">
        <w:rPr>
          <w:rFonts w:ascii="Times New Roman" w:hAnsi="Times New Roman"/>
        </w:rPr>
        <w:t>овора, и составляет</w:t>
      </w:r>
      <w:r w:rsidR="003C6FFC">
        <w:rPr>
          <w:rFonts w:ascii="Times New Roman" w:hAnsi="Times New Roman"/>
        </w:rPr>
        <w:t>:</w:t>
      </w:r>
      <w:r w:rsidR="007A09BA">
        <w:rPr>
          <w:rFonts w:ascii="Times New Roman" w:hAnsi="Times New Roman"/>
        </w:rPr>
        <w:t xml:space="preserve"> ___</w:t>
      </w:r>
      <w:r w:rsidR="00657658">
        <w:rPr>
          <w:rFonts w:ascii="Times New Roman" w:hAnsi="Times New Roman"/>
        </w:rPr>
        <w:t>__</w:t>
      </w:r>
      <w:r w:rsidR="007A09BA">
        <w:rPr>
          <w:rFonts w:ascii="Times New Roman" w:hAnsi="Times New Roman"/>
        </w:rPr>
        <w:t>__ (_</w:t>
      </w:r>
      <w:r w:rsidRPr="00BE106E">
        <w:rPr>
          <w:rFonts w:ascii="Times New Roman" w:hAnsi="Times New Roman"/>
        </w:rPr>
        <w:t xml:space="preserve">_____) рублей _____ копеек, без учета НДС, </w:t>
      </w:r>
      <w:r w:rsidR="003C6FFC">
        <w:rPr>
          <w:rFonts w:ascii="Times New Roman" w:hAnsi="Times New Roman"/>
        </w:rPr>
        <w:t>кроме того</w:t>
      </w:r>
      <w:r w:rsidRPr="00BE106E">
        <w:rPr>
          <w:rFonts w:ascii="Times New Roman" w:hAnsi="Times New Roman"/>
        </w:rPr>
        <w:t xml:space="preserve"> НДС </w:t>
      </w:r>
      <w:r w:rsidR="007A09BA">
        <w:rPr>
          <w:rFonts w:ascii="Times New Roman" w:hAnsi="Times New Roman"/>
        </w:rPr>
        <w:t>18% ____</w:t>
      </w:r>
      <w:r w:rsidR="003C6FFC">
        <w:rPr>
          <w:rFonts w:ascii="Times New Roman" w:hAnsi="Times New Roman"/>
        </w:rPr>
        <w:t>__</w:t>
      </w:r>
      <w:r w:rsidR="007A09BA">
        <w:rPr>
          <w:rFonts w:ascii="Times New Roman" w:hAnsi="Times New Roman"/>
        </w:rPr>
        <w:t>_ (_____</w:t>
      </w:r>
      <w:r w:rsidRPr="00BE106E">
        <w:rPr>
          <w:rFonts w:ascii="Times New Roman" w:hAnsi="Times New Roman"/>
        </w:rPr>
        <w:t>_) рублей __</w:t>
      </w:r>
      <w:r w:rsidR="003C6FFC">
        <w:rPr>
          <w:rFonts w:ascii="Times New Roman" w:hAnsi="Times New Roman"/>
        </w:rPr>
        <w:t>_</w:t>
      </w:r>
      <w:r w:rsidRPr="00BE106E">
        <w:rPr>
          <w:rFonts w:ascii="Times New Roman" w:hAnsi="Times New Roman"/>
        </w:rPr>
        <w:t>__ копеек</w:t>
      </w:r>
      <w:r w:rsidR="00657658" w:rsidRPr="00657658">
        <w:rPr>
          <w:rFonts w:ascii="Times New Roman" w:hAnsi="Times New Roman"/>
        </w:rPr>
        <w:t>/</w:t>
      </w:r>
      <w:r w:rsidR="00657658">
        <w:rPr>
          <w:rFonts w:ascii="Times New Roman" w:hAnsi="Times New Roman"/>
        </w:rPr>
        <w:t>без учета НДС</w:t>
      </w:r>
      <w:r w:rsidR="003C6FFC">
        <w:rPr>
          <w:rFonts w:ascii="Times New Roman" w:hAnsi="Times New Roman"/>
          <w:color w:val="0E0E0E"/>
        </w:rPr>
        <w:t>, что</w:t>
      </w:r>
      <w:r w:rsidRPr="00BE106E">
        <w:rPr>
          <w:rFonts w:ascii="Times New Roman" w:hAnsi="Times New Roman"/>
          <w:color w:val="0E0E0E"/>
        </w:rPr>
        <w:t xml:space="preserve"> подтверждается </w:t>
      </w:r>
      <w:r w:rsidR="007D449F">
        <w:rPr>
          <w:rFonts w:ascii="Times New Roman" w:hAnsi="Times New Roman"/>
          <w:color w:val="0E0E0E"/>
        </w:rPr>
        <w:t xml:space="preserve">Сводным сметным расчетом (Приложение № 1 к настоящему Договору) и </w:t>
      </w:r>
      <w:r w:rsidR="00B95AE0">
        <w:rPr>
          <w:rFonts w:ascii="Times New Roman" w:hAnsi="Times New Roman"/>
          <w:color w:val="0E0E0E"/>
        </w:rPr>
        <w:t>локальной</w:t>
      </w:r>
      <w:r w:rsidR="00421BB9">
        <w:rPr>
          <w:rFonts w:ascii="Times New Roman" w:hAnsi="Times New Roman"/>
          <w:color w:val="0E0E0E"/>
        </w:rPr>
        <w:t xml:space="preserve"> </w:t>
      </w:r>
      <w:r w:rsidR="00B95AE0">
        <w:rPr>
          <w:rFonts w:ascii="Times New Roman" w:hAnsi="Times New Roman"/>
          <w:color w:val="0E0E0E"/>
        </w:rPr>
        <w:t>сметой, являющей</w:t>
      </w:r>
      <w:r w:rsidRPr="00BE106E">
        <w:rPr>
          <w:rFonts w:ascii="Times New Roman" w:hAnsi="Times New Roman"/>
          <w:color w:val="0E0E0E"/>
        </w:rPr>
        <w:t xml:space="preserve">ся неотъемлемой </w:t>
      </w:r>
      <w:r w:rsidRPr="007E6190">
        <w:rPr>
          <w:rFonts w:ascii="Times New Roman" w:hAnsi="Times New Roman"/>
          <w:color w:val="0E0E0E"/>
        </w:rPr>
        <w:t>частью</w:t>
      </w:r>
      <w:r w:rsidR="00CB19A5">
        <w:rPr>
          <w:rFonts w:ascii="Times New Roman" w:hAnsi="Times New Roman"/>
          <w:color w:val="0E0E0E"/>
        </w:rPr>
        <w:t xml:space="preserve"> настоящего Договора (Приложение</w:t>
      </w:r>
      <w:r w:rsidRPr="007E6190">
        <w:rPr>
          <w:rFonts w:ascii="Times New Roman" w:hAnsi="Times New Roman"/>
          <w:color w:val="0E0E0E"/>
        </w:rPr>
        <w:t xml:space="preserve"> №</w:t>
      </w:r>
      <w:r w:rsidRPr="007E6190">
        <w:rPr>
          <w:rFonts w:ascii="Times New Roman" w:hAnsi="Times New Roman"/>
          <w:color w:val="0E0E0E"/>
          <w:lang w:val="en-US"/>
        </w:rPr>
        <w:t> </w:t>
      </w:r>
      <w:r w:rsidR="00CB19A5">
        <w:rPr>
          <w:rFonts w:ascii="Times New Roman" w:hAnsi="Times New Roman"/>
          <w:color w:val="0E0E0E"/>
        </w:rPr>
        <w:t xml:space="preserve">2 </w:t>
      </w:r>
      <w:r w:rsidR="00F83D0D" w:rsidRPr="007E6190">
        <w:rPr>
          <w:rFonts w:ascii="Times New Roman" w:hAnsi="Times New Roman"/>
          <w:color w:val="0E0E0E"/>
        </w:rPr>
        <w:t>к Договору</w:t>
      </w:r>
      <w:r w:rsidRPr="007E6190">
        <w:rPr>
          <w:rFonts w:ascii="Times New Roman" w:hAnsi="Times New Roman"/>
          <w:color w:val="0E0E0E"/>
        </w:rPr>
        <w:t>).</w:t>
      </w:r>
      <w:r w:rsidR="00B95AE0">
        <w:rPr>
          <w:rFonts w:ascii="Times New Roman" w:hAnsi="Times New Roman"/>
          <w:color w:val="0E0E0E"/>
        </w:rPr>
        <w:t xml:space="preserve"> </w:t>
      </w:r>
      <w:r w:rsidRPr="00BE106E">
        <w:rPr>
          <w:rFonts w:ascii="Times New Roman" w:hAnsi="Times New Roman"/>
          <w:color w:val="0E0E0E"/>
        </w:rPr>
        <w:t xml:space="preserve"> </w:t>
      </w:r>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 Подрядчик обязан согласиться с предложениями Заказчика по увеличению, уменьшению, изменению номенклатуры и объема работ по Договору. В целом увеличение или уменьшение номенклатуры и объема работ и соответствующее им изменение стоимости не должно превышать 20 % указанной в пункте 2.1 общей стоимости работ по Договору. Новые срок, номенклатура, объемы и стоимость работ по Договору устанавливаются в подписанном дополнительном соглашении к Договору.</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2.3. В случае снижения рыночных цен на </w:t>
      </w:r>
      <w:r w:rsidRPr="00BE106E">
        <w:rPr>
          <w:sz w:val="22"/>
          <w:szCs w:val="22"/>
        </w:rPr>
        <w:t xml:space="preserve">работы (материалы, оборудование) </w:t>
      </w:r>
      <w:r w:rsidRPr="00BE106E">
        <w:rPr>
          <w:sz w:val="22"/>
          <w:szCs w:val="22"/>
          <w:lang w:bidi="ru-RU"/>
        </w:rPr>
        <w:t>на момент их выполнения (поставки) Заказчик вправе обратиться к Подрядчику с требованием о снижении стоимости выполняемых работ (</w:t>
      </w:r>
      <w:r w:rsidRPr="00BE106E">
        <w:rPr>
          <w:sz w:val="22"/>
          <w:szCs w:val="22"/>
        </w:rPr>
        <w:t>материалов, оборудования)</w:t>
      </w:r>
      <w:r w:rsidRPr="00BE106E">
        <w:rPr>
          <w:sz w:val="22"/>
          <w:szCs w:val="22"/>
          <w:lang w:bidi="ru-RU"/>
        </w:rPr>
        <w:t xml:space="preserve"> до уровня цен, не превышающих среднюю стоимость, сложившуюся на рынке на аналогичные работы </w:t>
      </w:r>
      <w:r w:rsidRPr="00BE106E">
        <w:rPr>
          <w:sz w:val="22"/>
          <w:szCs w:val="22"/>
        </w:rPr>
        <w:t xml:space="preserve">(материалы, оборудование) </w:t>
      </w:r>
      <w:r w:rsidRPr="00BE106E">
        <w:rPr>
          <w:sz w:val="22"/>
          <w:szCs w:val="22"/>
          <w:lang w:bidi="ru-RU"/>
        </w:rPr>
        <w:t>с предоставлением подтверждающих материалов.</w:t>
      </w:r>
    </w:p>
    <w:p w:rsidR="00353304" w:rsidRPr="00BE106E" w:rsidRDefault="00BE106E" w:rsidP="00353304">
      <w:pPr>
        <w:pStyle w:val="2"/>
        <w:shd w:val="clear" w:color="auto" w:fill="auto"/>
        <w:spacing w:before="0" w:line="240" w:lineRule="auto"/>
        <w:ind w:firstLine="567"/>
        <w:rPr>
          <w:sz w:val="22"/>
          <w:szCs w:val="22"/>
        </w:rPr>
      </w:pPr>
      <w:r w:rsidRPr="00BE106E">
        <w:rPr>
          <w:sz w:val="22"/>
          <w:szCs w:val="22"/>
        </w:rPr>
        <w:t>2.4</w:t>
      </w:r>
      <w:r w:rsidR="00353304" w:rsidRPr="00BE106E">
        <w:rPr>
          <w:sz w:val="22"/>
          <w:szCs w:val="22"/>
        </w:rPr>
        <w:t>. Подрядчик обязан в течение 10 (десяти) дней рассмотреть поступившие требования Заказчика о снижении стоимости работ (материалов, оборудования) и направить в адрес Заказчика письмо о согласии/мотивированном отказе от изменения цены договора.</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 2.</w:t>
      </w:r>
      <w:r w:rsidR="00BE106E" w:rsidRPr="00BE106E">
        <w:rPr>
          <w:sz w:val="22"/>
          <w:szCs w:val="22"/>
          <w:lang w:bidi="ru-RU"/>
        </w:rPr>
        <w:t>5</w:t>
      </w:r>
      <w:r w:rsidRPr="00BE106E">
        <w:rPr>
          <w:sz w:val="22"/>
          <w:szCs w:val="22"/>
          <w:lang w:bidi="ru-RU"/>
        </w:rPr>
        <w:t xml:space="preserve">. В случае отказа Подрядчика снизить стоимость работ </w:t>
      </w:r>
      <w:r w:rsidRPr="00BE106E">
        <w:rPr>
          <w:sz w:val="22"/>
          <w:szCs w:val="22"/>
        </w:rPr>
        <w:t xml:space="preserve">(материалов, оборудования) </w:t>
      </w:r>
      <w:r w:rsidRPr="00BE106E">
        <w:rPr>
          <w:sz w:val="22"/>
          <w:szCs w:val="22"/>
          <w:lang w:bidi="ru-RU"/>
        </w:rPr>
        <w:t>Заказчик вправе в одностороннем внесудебном порядке отказаться от исполнения договора.</w:t>
      </w:r>
    </w:p>
    <w:p w:rsidR="001724D9" w:rsidRDefault="00353304" w:rsidP="00353304">
      <w:pPr>
        <w:pStyle w:val="2"/>
        <w:shd w:val="clear" w:color="auto" w:fill="auto"/>
        <w:spacing w:before="0" w:line="240" w:lineRule="auto"/>
        <w:ind w:firstLine="567"/>
        <w:contextualSpacing/>
        <w:rPr>
          <w:sz w:val="22"/>
          <w:szCs w:val="22"/>
        </w:rPr>
      </w:pPr>
      <w:r w:rsidRPr="00BE106E">
        <w:rPr>
          <w:sz w:val="22"/>
          <w:szCs w:val="22"/>
        </w:rPr>
        <w:t>2.</w:t>
      </w:r>
      <w:r w:rsidR="00BE106E" w:rsidRPr="00BE106E">
        <w:rPr>
          <w:sz w:val="22"/>
          <w:szCs w:val="22"/>
        </w:rPr>
        <w:t>6</w:t>
      </w:r>
      <w:r w:rsidRPr="00BE106E">
        <w:rPr>
          <w:sz w:val="22"/>
          <w:szCs w:val="22"/>
        </w:rPr>
        <w:t>. 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1724D9" w:rsidRPr="00BE106E" w:rsidRDefault="001724D9" w:rsidP="00353304">
      <w:pPr>
        <w:pStyle w:val="2"/>
        <w:shd w:val="clear" w:color="auto" w:fill="auto"/>
        <w:spacing w:before="0" w:line="240" w:lineRule="auto"/>
        <w:ind w:firstLine="567"/>
        <w:contextualSpacing/>
        <w:rPr>
          <w:sz w:val="22"/>
          <w:szCs w:val="22"/>
        </w:rPr>
      </w:pP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3. Условия привлечения субподрядных организаций</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3.1. Для выполнения работ по Договору Подрядчик может по согласованию с Заказчиком привлекать другие организации на условиях субподряда. Согласование должно быть оформлено в письменной форме в отношении каждого субподрядчика до начала выполнения работ соответствующим субподрядчиком.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lastRenderedPageBreak/>
        <w:t>3.2. В случае подписания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предъявляемым к Подрядчику, и представлять всю необходимую документацию (документы, отчеты и т.д.).</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3.5. Подрядчик несет ответственность за то, чтобы выполняемые субподрядчиком работы удовлетворяли требованиям Заказчика и действующим нормативным документам.</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4.  Сроки выполнения работ</w:t>
      </w:r>
    </w:p>
    <w:p w:rsidR="00353304" w:rsidRPr="00BE106E" w:rsidRDefault="00353304" w:rsidP="00353304">
      <w:pPr>
        <w:spacing w:after="0" w:line="240" w:lineRule="auto"/>
        <w:ind w:firstLine="567"/>
        <w:contextualSpacing/>
        <w:jc w:val="both"/>
        <w:rPr>
          <w:rFonts w:ascii="Times New Roman" w:hAnsi="Times New Roman"/>
          <w:b/>
          <w:color w:val="0E0E0E"/>
        </w:rPr>
      </w:pPr>
      <w:r w:rsidRPr="00BE106E">
        <w:rPr>
          <w:rFonts w:ascii="Times New Roman" w:hAnsi="Times New Roman"/>
          <w:color w:val="0E0E0E"/>
        </w:rPr>
        <w:t xml:space="preserve">4.1 </w:t>
      </w:r>
      <w:r w:rsidRPr="00BE106E">
        <w:rPr>
          <w:rFonts w:ascii="Times New Roman" w:hAnsi="Times New Roman"/>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w:t>
      </w:r>
      <w:r w:rsidR="00FF4602">
        <w:rPr>
          <w:rFonts w:ascii="Times New Roman" w:hAnsi="Times New Roman"/>
          <w:b/>
        </w:rPr>
        <w:t>не позднее 3</w:t>
      </w:r>
      <w:r w:rsidR="004F0015">
        <w:rPr>
          <w:rFonts w:ascii="Times New Roman" w:hAnsi="Times New Roman"/>
          <w:b/>
        </w:rPr>
        <w:t>1</w:t>
      </w:r>
      <w:r w:rsidR="00BE106E" w:rsidRPr="00BE106E">
        <w:rPr>
          <w:rFonts w:ascii="Times New Roman" w:hAnsi="Times New Roman"/>
          <w:b/>
        </w:rPr>
        <w:t xml:space="preserve"> </w:t>
      </w:r>
      <w:r w:rsidR="004F0015">
        <w:rPr>
          <w:rFonts w:ascii="Times New Roman" w:hAnsi="Times New Roman"/>
          <w:b/>
        </w:rPr>
        <w:t>декабря</w:t>
      </w:r>
      <w:r w:rsidR="00BE106E" w:rsidRPr="00BE106E">
        <w:rPr>
          <w:rFonts w:ascii="Times New Roman" w:hAnsi="Times New Roman"/>
          <w:b/>
        </w:rPr>
        <w:t xml:space="preserve"> 2017</w:t>
      </w:r>
      <w:r w:rsidRPr="00BE106E">
        <w:rPr>
          <w:rFonts w:ascii="Times New Roman" w:hAnsi="Times New Roman"/>
          <w:b/>
        </w:rPr>
        <w:t xml:space="preserve"> года.</w:t>
      </w:r>
      <w:r w:rsidR="003C6FFC">
        <w:rPr>
          <w:rFonts w:ascii="Times New Roman" w:hAnsi="Times New Roman"/>
          <w:b/>
        </w:rPr>
        <w:t xml:space="preserve"> </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4.2. Работы, выполняемые Подрядчиком, должны быть завершены и выполнены в сроки, обусловленные Договором и приложениями к нему. Подрядчик должен выполнить определенные работы к промежуточным датам, определенным графиком выполнения работ, если это предусмотрено приложениями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4.3</w:t>
      </w:r>
      <w:r w:rsidR="007E6190">
        <w:rPr>
          <w:rFonts w:ascii="Times New Roman" w:hAnsi="Times New Roman"/>
          <w:color w:val="0E0E0E"/>
        </w:rPr>
        <w:t>.</w:t>
      </w:r>
      <w:r w:rsidRPr="00BE106E">
        <w:rPr>
          <w:rFonts w:ascii="Times New Roman" w:hAnsi="Times New Roman"/>
          <w:color w:val="0E0E0E"/>
        </w:rPr>
        <w:t xml:space="preserve"> Дата начала работ может быть изменена на другую по требованию Заказчика при наличии объективных причин, препятствующих началу работ в установленное Договором время.</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4.4. Об изменении даты начала работ по Договору, с перенесением ее на более позднее время, Заказчик извещает Подрядчика не позднее, чем за 15 дней до даты начала работ, установленной Договором.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4.5. При необходимости изменения даты начала работ по Договору с перенесением ее на более раннее время Заказчик извещает Подрядчика не позднее, чем за 30 дней до новой даты начала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Изменение даты начала работ должно быть оформлено соответствующим дополнительным соглашением между Заказчиком и Подрядчиком, являющимся неотъемлемой частью Договора.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4.6. Для выполнения Договора с сокращением или увеличением установленного срока исполнения, согласие Заказчика и Подрядчика оформляется путем подписания дополнительного соглашения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4.7. Сроки окончания работ по Договору, как правило, не должны меняться, за исключением тех случаев, когда Заказчик берет на себя всю ответственность, или из-за чрезвычайных обстоятельств (форс-мажор).</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4.8. Подрядчик должен принять все необходимые меры для сокращения отставания, даже если отставание произошло не по вине Подрядчика.</w:t>
      </w:r>
    </w:p>
    <w:p w:rsidR="00BE106E"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4.9. Если в результате чрезвычайных обстоятельств (форс-мажор) срок выполнения работ по Договору увеличивается более чем на одну четвертую часть от первоначального, Заказчик и Подрядчик решают совместно вопрос о дальнейшей целесообразности продолжения работ и сроке их выполнения.</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Статья 5. Правила инспектирования контроля и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5.1</w:t>
      </w:r>
      <w:r w:rsidR="007E6190">
        <w:rPr>
          <w:rFonts w:ascii="Times New Roman" w:hAnsi="Times New Roman"/>
          <w:color w:val="0E0E0E"/>
        </w:rPr>
        <w:t>.</w:t>
      </w:r>
      <w:r w:rsidRPr="00BE106E">
        <w:rPr>
          <w:rFonts w:ascii="Times New Roman" w:hAnsi="Times New Roman"/>
          <w:color w:val="0E0E0E"/>
        </w:rPr>
        <w:t xml:space="preserve"> Заказчик за свой счет осуществляет контроль за ходом ремонта и проводит инспекционные проверки выполнения работ по Договору в течение всего периода его действия.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Проверки могут производиться как собственными силами Заказчика, так и с привлечением персонала специализированных организаций.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если последний: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выполняет работы с нарушением согласованного графика, если окончание их в срок оказывается под угрозой;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допустил и не устранил дефекты, которые могут быть скрыты последующими работами;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не выполняет требования технологической, нормативной и технической документации.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В этих случаях Подрядчик по требованию Заказчика должен устранить выявленные Заказчиком нарушения.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5.3</w:t>
      </w:r>
      <w:r w:rsidR="007E6190">
        <w:rPr>
          <w:rFonts w:ascii="Times New Roman" w:hAnsi="Times New Roman"/>
          <w:color w:val="0E0E0E"/>
        </w:rPr>
        <w:t>.</w:t>
      </w:r>
      <w:r w:rsidRPr="00BE106E">
        <w:rPr>
          <w:rFonts w:ascii="Times New Roman" w:hAnsi="Times New Roman"/>
          <w:color w:val="0E0E0E"/>
        </w:rPr>
        <w:t xml:space="preserve">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w:t>
      </w:r>
      <w:r w:rsidRPr="00BE106E">
        <w:rPr>
          <w:rFonts w:ascii="Times New Roman" w:hAnsi="Times New Roman"/>
          <w:color w:val="0E0E0E"/>
        </w:rPr>
        <w:lastRenderedPageBreak/>
        <w:t>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письменном виде.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5.4. Если Подрядчиком не будут приняты меры по устранению нарушений, указанных в п. 5.2, или при невыполнении Подрядчиком указаний Заказчика, оформленных в письменном виде, Заказчик вправе принять решение о расторжении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5.5. В процессе выполнения работ Подрядчик осуществляет собственными силами и за свой счет необходимый контроль и испытания в соответствие с нормами и требованиями, а также опираясь на собственный опыт.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5.6</w:t>
      </w:r>
      <w:r w:rsidR="007E6190">
        <w:rPr>
          <w:rFonts w:ascii="Times New Roman" w:hAnsi="Times New Roman"/>
          <w:color w:val="0E0E0E"/>
        </w:rPr>
        <w:t>.</w:t>
      </w:r>
      <w:r w:rsidRPr="00BE106E">
        <w:rPr>
          <w:rFonts w:ascii="Times New Roman" w:hAnsi="Times New Roman"/>
          <w:color w:val="0E0E0E"/>
        </w:rPr>
        <w:t xml:space="preserve">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rsidR="0078174A" w:rsidRDefault="00353304" w:rsidP="007E6190">
      <w:pPr>
        <w:spacing w:after="0" w:line="240" w:lineRule="auto"/>
        <w:ind w:firstLine="567"/>
        <w:jc w:val="both"/>
        <w:rPr>
          <w:rFonts w:ascii="Times New Roman" w:hAnsi="Times New Roman"/>
          <w:color w:val="0E0E0E"/>
        </w:rPr>
      </w:pPr>
      <w:r w:rsidRPr="00BE106E">
        <w:rPr>
          <w:rFonts w:ascii="Times New Roman" w:hAnsi="Times New Roman"/>
          <w:color w:val="0E0E0E"/>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rsidR="00893388" w:rsidRPr="007E6190" w:rsidRDefault="00893388" w:rsidP="007E6190">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ind w:firstLine="567"/>
        <w:jc w:val="center"/>
        <w:outlineLvl w:val="2"/>
        <w:rPr>
          <w:rFonts w:ascii="Times New Roman" w:hAnsi="Times New Roman"/>
          <w:b/>
          <w:bCs/>
        </w:rPr>
      </w:pPr>
      <w:r w:rsidRPr="00BE106E">
        <w:rPr>
          <w:rFonts w:ascii="Times New Roman" w:hAnsi="Times New Roman"/>
          <w:b/>
          <w:bCs/>
        </w:rPr>
        <w:t>6. Правила приемки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rPr>
        <w:t>6.1.</w:t>
      </w:r>
      <w:r w:rsidRPr="00BE106E">
        <w:rPr>
          <w:rFonts w:ascii="Times New Roman" w:hAnsi="Times New Roman"/>
          <w:color w:val="0E0E0E"/>
        </w:rPr>
        <w:t xml:space="preserve">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 действующими в генерирующей, сетевой компании, которые в общем случае регламентируют процесс организации приемки и устанавливают:</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комиссии по приемке из ремонта и порядок ее работы;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содержание программы приемки из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документации, составленной подрядчиком в процессе ремонта и предъявленной приемочной комиссии;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программу приемо-сдаточных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процедуры оценки качества отремонтированного объекта;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порядок и условия принятия решения о приемке объекта из ремонта.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7.  Условия оплаты</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 xml:space="preserve">7.1. 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D2111D">
        <w:rPr>
          <w:rFonts w:ascii="Times New Roman" w:hAnsi="Times New Roman"/>
          <w:bCs/>
        </w:rPr>
        <w:t>90</w:t>
      </w:r>
      <w:r w:rsidRPr="00BE106E">
        <w:rPr>
          <w:rFonts w:ascii="Times New Roman" w:hAnsi="Times New Roman"/>
          <w:bCs/>
        </w:rPr>
        <w:t xml:space="preserve"> (</w:t>
      </w:r>
      <w:r w:rsidR="00D2111D">
        <w:rPr>
          <w:rFonts w:ascii="Times New Roman" w:hAnsi="Times New Roman"/>
          <w:bCs/>
        </w:rPr>
        <w:t>девяносто</w:t>
      </w:r>
      <w:r w:rsidRPr="00BE106E">
        <w:rPr>
          <w:rFonts w:ascii="Times New Roman" w:hAnsi="Times New Roman"/>
          <w:bCs/>
        </w:rPr>
        <w:t>) календарных дней с момента получения счета.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rPr>
      </w:pPr>
      <w:r w:rsidRPr="00BE106E">
        <w:rPr>
          <w:rFonts w:ascii="Times New Roman" w:hAnsi="Times New Roman"/>
        </w:rPr>
        <w:t>7.2.  Подрядчик обязан предоставлять Заказчику счета-фактуры, оформленные в порядке и выставленные в сроки</w:t>
      </w:r>
      <w:r w:rsidRPr="00BE106E">
        <w:rPr>
          <w:rFonts w:ascii="Times New Roman" w:hAnsi="Times New Roman"/>
          <w:bCs/>
        </w:rPr>
        <w:t>, предусмотренные действующим законодательством Российской Федерации о налогах и сборах.</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7.3. 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7.4.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bCs/>
        </w:rPr>
      </w:pPr>
      <w:r w:rsidRPr="00BE106E">
        <w:rPr>
          <w:rFonts w:ascii="Times New Roman" w:hAnsi="Times New Roman"/>
          <w:color w:val="0E0E0E"/>
        </w:rPr>
        <w:t xml:space="preserve">7.5. </w:t>
      </w:r>
      <w:r w:rsidRPr="00BE106E">
        <w:rPr>
          <w:rFonts w:ascii="Times New Roman" w:hAnsi="Times New Roman"/>
          <w:bCs/>
        </w:rPr>
        <w:t xml:space="preserve">Заказчик и Подрядчик обязуются в течение </w:t>
      </w:r>
      <w:r w:rsidR="00D2111D">
        <w:rPr>
          <w:rFonts w:ascii="Times New Roman" w:hAnsi="Times New Roman"/>
          <w:bCs/>
        </w:rPr>
        <w:t>90</w:t>
      </w:r>
      <w:r w:rsidRPr="00BE106E">
        <w:rPr>
          <w:rFonts w:ascii="Times New Roman" w:hAnsi="Times New Roman"/>
          <w:bCs/>
        </w:rPr>
        <w:t xml:space="preserve"> (</w:t>
      </w:r>
      <w:r w:rsidR="00D2111D">
        <w:rPr>
          <w:rFonts w:ascii="Times New Roman" w:hAnsi="Times New Roman"/>
          <w:bCs/>
        </w:rPr>
        <w:t>девяносто</w:t>
      </w:r>
      <w:r w:rsidRPr="00BE106E">
        <w:rPr>
          <w:rFonts w:ascii="Times New Roman" w:hAnsi="Times New Roman"/>
          <w:bCs/>
        </w:rPr>
        <w:t>)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7.6. Выплата Заказчиком общей стоимости настоящего Договора не освобождает Подрядчика от выполнения им гарантийных обязательств, установленных в разделе 7 настоящего Договора.</w:t>
      </w:r>
    </w:p>
    <w:p w:rsid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7.3. Оплата работ по замене или ремонту вышедшего из строя оборудования производится  Заказчиком на основании представленного Локального сметного расчета, Акта выполненных работ и предъявленного Исполнителем счета.</w:t>
      </w:r>
    </w:p>
    <w:p w:rsidR="00B95AE0" w:rsidRPr="00BE106E" w:rsidRDefault="00B95AE0"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 xml:space="preserve">Статья 8.  Передача прав </w:t>
      </w:r>
    </w:p>
    <w:p w:rsidR="007E6190" w:rsidRDefault="00353304" w:rsidP="00F46B5C">
      <w:pPr>
        <w:spacing w:after="0" w:line="240" w:lineRule="auto"/>
        <w:ind w:firstLine="567"/>
        <w:jc w:val="both"/>
        <w:rPr>
          <w:rFonts w:ascii="Times New Roman" w:hAnsi="Times New Roman"/>
          <w:color w:val="0E0E0E"/>
        </w:rPr>
      </w:pPr>
      <w:r w:rsidRPr="00BE106E">
        <w:rPr>
          <w:rFonts w:ascii="Times New Roman" w:hAnsi="Times New Roman"/>
          <w:color w:val="0E0E0E"/>
        </w:rPr>
        <w:t>8.1</w:t>
      </w:r>
      <w:r w:rsidR="007E6190">
        <w:rPr>
          <w:rFonts w:ascii="Times New Roman" w:hAnsi="Times New Roman"/>
          <w:color w:val="0E0E0E"/>
        </w:rPr>
        <w:t>.</w:t>
      </w:r>
      <w:r w:rsidRPr="00BE106E">
        <w:rPr>
          <w:rFonts w:ascii="Times New Roman" w:hAnsi="Times New Roman"/>
          <w:color w:val="0E0E0E"/>
        </w:rPr>
        <w:t xml:space="preserve">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прямо предусмотренных действующим законодательством Российской </w:t>
      </w:r>
      <w:r w:rsidRPr="00BE106E">
        <w:rPr>
          <w:rFonts w:ascii="Times New Roman" w:hAnsi="Times New Roman"/>
          <w:color w:val="0E0E0E"/>
        </w:rPr>
        <w:lastRenderedPageBreak/>
        <w:t>Федерации, либо тех случаев, когда сам Заказчик в письменном виде даст согласие на проведение конкретной операции.</w:t>
      </w:r>
    </w:p>
    <w:p w:rsidR="00B95AE0" w:rsidRPr="00BE106E" w:rsidRDefault="00B95AE0" w:rsidP="00F46B5C">
      <w:pPr>
        <w:spacing w:after="0" w:line="240" w:lineRule="auto"/>
        <w:ind w:firstLine="567"/>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b/>
        </w:rPr>
        <w:t xml:space="preserve">                                             Статья 9. Приемка законченных работ</w:t>
      </w:r>
    </w:p>
    <w:p w:rsidR="00353304" w:rsidRPr="00BE106E" w:rsidRDefault="00353304" w:rsidP="00637C88">
      <w:pPr>
        <w:widowControl w:val="0"/>
        <w:tabs>
          <w:tab w:val="left" w:pos="0"/>
        </w:tabs>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9.1. </w:t>
      </w:r>
      <w:r w:rsidR="007E6190">
        <w:rPr>
          <w:rFonts w:ascii="Times New Roman" w:hAnsi="Times New Roman"/>
        </w:rPr>
        <w:t xml:space="preserve"> </w:t>
      </w:r>
      <w:r w:rsidRPr="00BE106E">
        <w:rPr>
          <w:rFonts w:ascii="Times New Roman" w:hAnsi="Times New Roman"/>
        </w:rPr>
        <w:t>Приемка законченных работ осуществляется после выполнения сторонами всех обязательств, предусмотренных настоящим Договором. Работы считаются  выполненными Исполнителем и принятыми Заказчиком после подписания сторонами Акта выполненных работ.</w:t>
      </w:r>
    </w:p>
    <w:p w:rsidR="00421BB9" w:rsidRPr="00BE106E" w:rsidRDefault="00353304" w:rsidP="00421BB9">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9.2. Исполнитель передает Заказчику два экземпляра Акта выполненных работ, что является письменным подтверждением фактически выполненных работ при условии подписания его Заказчиком.</w:t>
      </w:r>
    </w:p>
    <w:p w:rsidR="00421BB9" w:rsidRDefault="00421BB9" w:rsidP="00353304">
      <w:pPr>
        <w:widowControl w:val="0"/>
        <w:tabs>
          <w:tab w:val="left" w:pos="0"/>
        </w:tabs>
        <w:autoSpaceDE w:val="0"/>
        <w:autoSpaceDN w:val="0"/>
        <w:adjustRightInd w:val="0"/>
        <w:spacing w:after="0" w:line="240" w:lineRule="auto"/>
        <w:jc w:val="center"/>
        <w:rPr>
          <w:rFonts w:ascii="Times New Roman" w:hAnsi="Times New Roman"/>
          <w:b/>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10.  Гарантии</w:t>
      </w:r>
      <w:r w:rsidR="00CF6FAD">
        <w:rPr>
          <w:rFonts w:ascii="Times New Roman" w:hAnsi="Times New Roman"/>
          <w:b/>
        </w:rPr>
        <w:t xml:space="preserve"> качества </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_________ (</w:t>
      </w:r>
      <w:r w:rsidRPr="00BE106E">
        <w:rPr>
          <w:rFonts w:ascii="Times New Roman" w:hAnsi="Times New Roman"/>
          <w:i/>
          <w:color w:val="0E0E0E"/>
        </w:rPr>
        <w:t xml:space="preserve">определяется победителем </w:t>
      </w:r>
      <w:r w:rsidR="005E317F">
        <w:rPr>
          <w:rFonts w:ascii="Times New Roman" w:hAnsi="Times New Roman"/>
          <w:i/>
          <w:color w:val="0E0E0E"/>
        </w:rPr>
        <w:t>открытого з</w:t>
      </w:r>
      <w:r w:rsidRPr="00BE106E">
        <w:rPr>
          <w:rFonts w:ascii="Times New Roman" w:hAnsi="Times New Roman"/>
          <w:i/>
          <w:color w:val="0E0E0E"/>
        </w:rPr>
        <w:t>апроса предложений, но не менее 24 месяцев</w:t>
      </w:r>
      <w:r w:rsidRPr="00BE106E">
        <w:rPr>
          <w:rFonts w:ascii="Times New Roman" w:hAnsi="Times New Roman"/>
          <w:color w:val="0E0E0E"/>
        </w:rPr>
        <w:t>) месяцев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10.2. Подрядчик вправе дать гарантийное обязательство, отличающееся от требований п. 7.1, или заявить о прекращении действия выданного ими гарантийного обязательства в одном из следующих случаев: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если нарушение работоспособности объекта ремонта произошло не по вине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10.4. О предъявлении претензий по качеству выполненных Подрядчиком ремонтных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10.5. Если претензии Заказчика к качеству выполненных Подрядчиком ремонтных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10.8. Подрядчик обязан выполнить все гарантийные обязательства за свой счет и под свою ответственность.</w:t>
      </w:r>
    </w:p>
    <w:p w:rsidR="00657658"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B95AE0" w:rsidRPr="00BE106E" w:rsidRDefault="00B95AE0"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ind w:firstLine="567"/>
        <w:jc w:val="center"/>
        <w:rPr>
          <w:rFonts w:ascii="Times New Roman" w:hAnsi="Times New Roman"/>
          <w:b/>
          <w:color w:val="0E0E0E"/>
        </w:rPr>
      </w:pPr>
      <w:r w:rsidRPr="00BE106E">
        <w:rPr>
          <w:rFonts w:ascii="Times New Roman" w:hAnsi="Times New Roman"/>
          <w:b/>
          <w:color w:val="0E0E0E"/>
        </w:rPr>
        <w:t>11. Условия удержания Заказчиком части платежей Подрядчику</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t>11.1. Для обеспечения безусловного выполнения Подрядчиком своих обязательств по настоящему Договору, таких как: выплата штрафов, компенсация убытков Заказчику, вызванных несвоевременным 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 Заказчик удерживает с Подрядчика 5% от каждого платежа, произведенного в соответствии с условиями настоящего Договора.</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lastRenderedPageBreak/>
        <w:t>11.2. После выполнения всех условий настоящего Договора, включая гарантийные обязательства, Заказчик в течение 10 дней после окончания гарантийного срока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rsidR="00BE106E" w:rsidRPr="00BE106E" w:rsidRDefault="00BE106E" w:rsidP="00353304">
      <w:pPr>
        <w:spacing w:after="0" w:line="240" w:lineRule="auto"/>
        <w:ind w:firstLine="567"/>
        <w:jc w:val="both"/>
        <w:outlineLvl w:val="2"/>
        <w:rPr>
          <w:rFonts w:ascii="Times New Roman" w:hAnsi="Times New Roman"/>
          <w:bCs/>
        </w:rPr>
      </w:pPr>
    </w:p>
    <w:p w:rsidR="00353304" w:rsidRPr="00BE106E" w:rsidRDefault="00353304" w:rsidP="00353304">
      <w:pPr>
        <w:numPr>
          <w:ilvl w:val="0"/>
          <w:numId w:val="3"/>
        </w:numPr>
        <w:spacing w:after="0" w:line="240" w:lineRule="auto"/>
        <w:jc w:val="center"/>
        <w:outlineLvl w:val="2"/>
        <w:rPr>
          <w:rFonts w:ascii="Times New Roman" w:hAnsi="Times New Roman"/>
          <w:b/>
          <w:bCs/>
        </w:rPr>
      </w:pPr>
      <w:r w:rsidRPr="00BE106E">
        <w:rPr>
          <w:rFonts w:ascii="Times New Roman" w:hAnsi="Times New Roman"/>
          <w:b/>
          <w:bCs/>
        </w:rPr>
        <w:t>12. Штрафные санкции за неисполнение Договора</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12.3. Штрафные санкции по пунктам 12.1 и 12.2 не могут превышать 10 % от общей стоимости работ по настоящему Договору.</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353304" w:rsidRPr="00BE106E" w:rsidRDefault="00353304" w:rsidP="00353304">
      <w:pPr>
        <w:spacing w:after="0" w:line="240" w:lineRule="auto"/>
        <w:ind w:left="567"/>
        <w:jc w:val="both"/>
        <w:rPr>
          <w:rFonts w:ascii="Times New Roman" w:hAnsi="Times New Roman"/>
          <w:color w:val="0E0E0E"/>
        </w:rPr>
      </w:pPr>
    </w:p>
    <w:p w:rsidR="00034D90"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 xml:space="preserve">13. Условия приостановления или прекращения выполнения работ Подрядчиком </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по инициативе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одного месяца после даты приостановления настоящего Договора.</w:t>
      </w:r>
    </w:p>
    <w:p w:rsidR="00BE106E" w:rsidRPr="00BE106E" w:rsidRDefault="00BE106E" w:rsidP="00353304">
      <w:pPr>
        <w:spacing w:after="0" w:line="240" w:lineRule="auto"/>
        <w:ind w:firstLine="567"/>
        <w:contextualSpacing/>
        <w:jc w:val="both"/>
        <w:rPr>
          <w:rFonts w:ascii="Times New Roman" w:hAnsi="Times New Roman"/>
          <w:color w:val="0E0E0E"/>
        </w:rPr>
      </w:pPr>
    </w:p>
    <w:p w:rsidR="00637C88"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 xml:space="preserve">14. Условия приостановления или прекращения выполнения работ </w:t>
      </w: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по инициативе Подрядчика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14.1. Настоящий Договор может быть приостановлен или расторгнут по инициативе Подрядчика при: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неоднократном нарушении Заказчиком взятых на себя обязательств, препятствующем выполнению настоящего Договора 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приостановке по инициативе Заказчика выполнения настоящего Договора на срок более 1 месяца;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14.2. В предусмотренных в п. 14.1 случаях Подрядчик сохраняет право на уплату ему суммы за фактически выполненную и принятую Заказчиком работу.</w:t>
      </w:r>
    </w:p>
    <w:p w:rsidR="00657658" w:rsidRPr="00BE106E" w:rsidRDefault="00657658"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15. Условия прекращения выполнения работ по вине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15.1. Заказчик имеет право расторгнуть настоящий Договор в случаях, предусмотренных действующим законодательством, а также в следующих случаях:</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а) ликвидация либо значительные изменения в структуре общества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б) 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отказ Подрядчика от выполнения настоящего Договора, приостановление или перерыв в работе над ним не более чем на 30 суток</w:t>
      </w:r>
      <w:r w:rsidRPr="00BE106E">
        <w:rPr>
          <w:rFonts w:ascii="Times New Roman" w:hAnsi="Times New Roman"/>
          <w:bCs/>
          <w:color w:val="0E0E0E"/>
        </w:rPr>
        <w:t>;</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lastRenderedPageBreak/>
        <w:t>г) 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д) 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15.4. Выполнение работ по настоящему Договору не прекращается до даты, установленной как дата его расторжения.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а) приостановить все виды платежей;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16. Промышленная собственность и условия конфиденциальности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rPr>
          <w:rFonts w:ascii="Times New Roman" w:hAnsi="Times New Roman"/>
          <w:b/>
          <w:bCs/>
        </w:rPr>
      </w:pPr>
      <w:r w:rsidRPr="00BE106E">
        <w:rPr>
          <w:rFonts w:ascii="Times New Roman" w:hAnsi="Times New Roman"/>
          <w:b/>
          <w:bCs/>
        </w:rPr>
        <w:t xml:space="preserve">17. </w:t>
      </w:r>
      <w:r w:rsidRPr="00BE106E">
        <w:rPr>
          <w:rFonts w:ascii="Times New Roman" w:eastAsia="MS Mincho" w:hAnsi="Times New Roman"/>
          <w:b/>
        </w:rPr>
        <w:t>Безопасность труда</w:t>
      </w:r>
    </w:p>
    <w:p w:rsidR="00353304" w:rsidRPr="00BE106E" w:rsidRDefault="00353304" w:rsidP="00353304">
      <w:pPr>
        <w:widowControl w:val="0"/>
        <w:spacing w:after="0" w:line="240" w:lineRule="auto"/>
        <w:ind w:firstLine="567"/>
        <w:jc w:val="both"/>
        <w:rPr>
          <w:rFonts w:ascii="Times New Roman" w:hAnsi="Times New Roman"/>
        </w:rPr>
      </w:pPr>
      <w:r w:rsidRPr="00BE106E">
        <w:rPr>
          <w:rFonts w:ascii="Times New Roman" w:hAnsi="Times New Roman"/>
        </w:rPr>
        <w:t>17.1. Подрядчик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 xml:space="preserve">17.1.1. При выполнении работ по настоящему Договору соблюдать и контролировать исполнение персоналом Подрядчика требований: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по охране труда при эксплуатации электроустановок (утв. приказом Минтруда от 24.07.2013г. № 328н);</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Межотраслевых правил по охране труда при работе на высоте (ПОТ РМ-012-2000);</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электро- и газосварочных работах (ПОТ РМ-020-2001);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проведении погрузочно-разгрузочных работ и размещении грузов (ПОТ РМ-007-1998);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на автомобильном транспорте (ПОТ РМ-27-2003);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Инструкции по применению и испытанию средств защиты, используемых в электроустановках (утвержденной Приказом Минэнерго РФ от 30.06.03 №261);</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безопасности при работе с инструментом и приспособлениями (РД 34.03.204-93);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технической эксплуатации электрических станций и сетей РФ (утвержденных приказом Минэнерго РФ от 19.06.03  №229);</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организации технического обслуживания и ремонта оборудования, зданий и сооружений электростанций и сетей (СО 34.04.181-2003);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Типовой инструкции по эксплуатации воздушных линий электропередачи напряжением 35-800 кВ, РД 34.20.504-94, утв. РАО “ЕЭС России” 19.09.94;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lastRenderedPageBreak/>
        <w:t xml:space="preserve">Федерального закона от 21.12.1994 № 69-ФЗ «О пожарной безопасности»;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Федерального закона от 22.07.2008 № 123-ФЗ «Технический регламент </w:t>
      </w:r>
      <w:r w:rsidRPr="00BE106E">
        <w:rPr>
          <w:rFonts w:ascii="Times New Roman" w:hAnsi="Times New Roman"/>
          <w:szCs w:val="22"/>
        </w:rPr>
        <w:br/>
        <w:t>о требованиях пожарной безопасности»;</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Стандарт правил пожарной безопасности в электросетевом комплексе ОАО «Россети» СТО 34.01-27.1-001-2014(ВППБ 27-14);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Постановления Правительства Российской Федерации от 25.04.2012 № 390 «О противопожарном режиме»;</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17.1.2. Проводить работу с персоналом в соответствии с действующими «Правилами работы с персоналом в организациях электроэнергетики РФ».</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17.1.7.  Соблюдать правила внутреннего трудового распорядка, установленные на объектах, принадлежащих Заказчику.</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  Заказчик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353304" w:rsidRPr="00BE106E" w:rsidRDefault="00893388" w:rsidP="00353304">
      <w:pPr>
        <w:spacing w:after="0" w:line="240" w:lineRule="auto"/>
        <w:ind w:firstLine="567"/>
        <w:jc w:val="both"/>
        <w:rPr>
          <w:rFonts w:ascii="Times New Roman" w:hAnsi="Times New Roman"/>
        </w:rPr>
      </w:pPr>
      <w:r>
        <w:rPr>
          <w:rFonts w:ascii="Times New Roman" w:hAnsi="Times New Roman"/>
        </w:rPr>
        <w:t>17</w:t>
      </w:r>
      <w:r w:rsidR="00353304" w:rsidRPr="00BE106E">
        <w:rPr>
          <w:rFonts w:ascii="Times New Roman" w:hAnsi="Times New Roman"/>
        </w:rPr>
        <w:t>.3. Подрядчик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.4. Заказчик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bookmarkStart w:id="0" w:name="_Ref181780252"/>
      <w:r w:rsidRPr="00BE106E">
        <w:rPr>
          <w:rFonts w:ascii="Times New Roman" w:hAnsi="Times New Roman"/>
        </w:rPr>
        <w:t>1</w:t>
      </w:r>
      <w:r w:rsidR="00893388">
        <w:rPr>
          <w:rFonts w:ascii="Times New Roman" w:hAnsi="Times New Roman"/>
        </w:rPr>
        <w:t>7</w:t>
      </w:r>
      <w:r w:rsidRPr="00BE106E">
        <w:rPr>
          <w:rFonts w:ascii="Times New Roman" w:hAnsi="Times New Roman"/>
        </w:rPr>
        <w:t xml:space="preserve">.4.2. </w:t>
      </w:r>
      <w:bookmarkStart w:id="1" w:name="_Ref181780254"/>
      <w:bookmarkEnd w:id="0"/>
      <w:r w:rsidRPr="00BE106E">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1"/>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lastRenderedPageBreak/>
        <w:t>1</w:t>
      </w:r>
      <w:r w:rsidR="00893388">
        <w:rPr>
          <w:rFonts w:ascii="Times New Roman" w:hAnsi="Times New Roman"/>
        </w:rPr>
        <w:t>7</w:t>
      </w:r>
      <w:r w:rsidRPr="00BE106E">
        <w:rPr>
          <w:rFonts w:ascii="Times New Roman" w:hAnsi="Times New Roman"/>
        </w:rPr>
        <w:t>.4.3. Давать персоналу Подрядчика указания по устранению нарушений требований нормативно–технических документов.</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исполнения работ по настоящему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.5. Подрядчик несет ответственность за: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.5.1. Соблюдение требований безопасного производства работ персоналом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.6. Заказчик несет ответственность за:</w:t>
      </w:r>
    </w:p>
    <w:p w:rsidR="00034D90" w:rsidRDefault="00353304" w:rsidP="00353304">
      <w:pPr>
        <w:spacing w:after="0" w:line="240" w:lineRule="auto"/>
        <w:ind w:firstLine="567"/>
        <w:rPr>
          <w:rFonts w:ascii="Times New Roman" w:hAnsi="Times New Roman"/>
        </w:rPr>
      </w:pPr>
      <w:r w:rsidRPr="00BE106E">
        <w:rPr>
          <w:rFonts w:ascii="Times New Roman" w:hAnsi="Times New Roman"/>
        </w:rPr>
        <w:t>1</w:t>
      </w:r>
      <w:r w:rsidR="00893388">
        <w:rPr>
          <w:rFonts w:ascii="Times New Roman" w:hAnsi="Times New Roman"/>
        </w:rPr>
        <w:t>7</w:t>
      </w:r>
      <w:r w:rsidRPr="00BE106E">
        <w:rPr>
          <w:rFonts w:ascii="Times New Roman" w:hAnsi="Times New Roman"/>
        </w:rPr>
        <w:t xml:space="preserve">.6.1.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w:t>
      </w:r>
      <w:r w:rsidRPr="007D449F">
        <w:rPr>
          <w:rFonts w:ascii="Times New Roman" w:hAnsi="Times New Roman"/>
        </w:rPr>
        <w:t>наблюдающего</w:t>
      </w:r>
      <w:r w:rsidR="007D449F" w:rsidRPr="007D449F">
        <w:rPr>
          <w:rFonts w:ascii="Times New Roman" w:hAnsi="Times New Roman"/>
        </w:rPr>
        <w:t>.</w:t>
      </w:r>
    </w:p>
    <w:p w:rsidR="00FF4602" w:rsidRPr="00BE106E" w:rsidRDefault="00FF4602" w:rsidP="00353304">
      <w:pPr>
        <w:spacing w:after="0" w:line="240" w:lineRule="auto"/>
        <w:ind w:firstLine="567"/>
        <w:rPr>
          <w:rFonts w:ascii="Times New Roman" w:hAnsi="Times New Roman"/>
        </w:rPr>
      </w:pPr>
    </w:p>
    <w:p w:rsidR="00353304" w:rsidRPr="00BE106E" w:rsidRDefault="00893388" w:rsidP="00353304">
      <w:pPr>
        <w:spacing w:after="0" w:line="240" w:lineRule="auto"/>
        <w:ind w:firstLine="567"/>
        <w:jc w:val="center"/>
        <w:rPr>
          <w:rFonts w:ascii="Times New Roman" w:hAnsi="Times New Roman"/>
        </w:rPr>
      </w:pPr>
      <w:r>
        <w:rPr>
          <w:rFonts w:ascii="Times New Roman" w:hAnsi="Times New Roman"/>
          <w:b/>
          <w:bCs/>
        </w:rPr>
        <w:t>18</w:t>
      </w:r>
      <w:r w:rsidR="00353304" w:rsidRPr="00BE106E">
        <w:rPr>
          <w:rFonts w:ascii="Times New Roman" w:hAnsi="Times New Roman"/>
          <w:b/>
          <w:bCs/>
        </w:rPr>
        <w:t>. Ответственность</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w:t>
      </w:r>
      <w:r w:rsidR="00893388">
        <w:rPr>
          <w:rFonts w:ascii="Times New Roman" w:hAnsi="Times New Roman"/>
          <w:color w:val="0E0E0E"/>
        </w:rPr>
        <w:t>8</w:t>
      </w:r>
      <w:r w:rsidRPr="00BE106E">
        <w:rPr>
          <w:rFonts w:ascii="Times New Roman" w:hAnsi="Times New Roman"/>
          <w:color w:val="0E0E0E"/>
        </w:rPr>
        <w:t>.1.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гражданским законодательством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w:t>
      </w:r>
      <w:r w:rsidR="00893388">
        <w:rPr>
          <w:rFonts w:ascii="Times New Roman" w:hAnsi="Times New Roman"/>
          <w:color w:val="0E0E0E"/>
        </w:rPr>
        <w:t>8</w:t>
      </w:r>
      <w:r w:rsidRPr="00BE106E">
        <w:rPr>
          <w:rFonts w:ascii="Times New Roman" w:hAnsi="Times New Roman"/>
          <w:color w:val="0E0E0E"/>
        </w:rPr>
        <w:t>.2.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w:t>
      </w:r>
      <w:r w:rsidR="00893388">
        <w:rPr>
          <w:rFonts w:ascii="Times New Roman" w:hAnsi="Times New Roman"/>
          <w:color w:val="0E0E0E"/>
        </w:rPr>
        <w:t>8</w:t>
      </w:r>
      <w:r w:rsidRPr="00BE106E">
        <w:rPr>
          <w:rFonts w:ascii="Times New Roman" w:hAnsi="Times New Roman"/>
          <w:color w:val="0E0E0E"/>
        </w:rPr>
        <w:t>.3. Подрядчик несет ответственность за невыполнение обязательств по Договору, а также за действия персонала, работающего по Договору.</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B95AE0" w:rsidRPr="00BE106E" w:rsidRDefault="00353304" w:rsidP="00353304">
      <w:pPr>
        <w:spacing w:after="0" w:line="240" w:lineRule="auto"/>
        <w:ind w:firstLine="567"/>
        <w:rPr>
          <w:rFonts w:ascii="Times New Roman" w:hAnsi="Times New Roman"/>
          <w:color w:val="0E0E0E"/>
        </w:rPr>
      </w:pPr>
      <w:r w:rsidRPr="00BE106E">
        <w:rPr>
          <w:rFonts w:ascii="Times New Roman" w:hAnsi="Times New Roman"/>
          <w:color w:val="0E0E0E"/>
        </w:rPr>
        <w:t>1</w:t>
      </w:r>
      <w:r w:rsidR="00893388">
        <w:rPr>
          <w:rFonts w:ascii="Times New Roman" w:hAnsi="Times New Roman"/>
          <w:color w:val="0E0E0E"/>
        </w:rPr>
        <w:t>8</w:t>
      </w:r>
      <w:r w:rsidRPr="00BE106E">
        <w:rPr>
          <w:rFonts w:ascii="Times New Roman" w:hAnsi="Times New Roman"/>
          <w:color w:val="0E0E0E"/>
        </w:rPr>
        <w:t>.4.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353304" w:rsidRPr="00BE106E" w:rsidRDefault="00893388" w:rsidP="00353304">
      <w:pPr>
        <w:spacing w:after="0" w:line="240" w:lineRule="auto"/>
        <w:jc w:val="center"/>
        <w:outlineLvl w:val="2"/>
        <w:rPr>
          <w:rFonts w:ascii="Times New Roman" w:hAnsi="Times New Roman"/>
          <w:b/>
          <w:bCs/>
        </w:rPr>
      </w:pPr>
      <w:r>
        <w:rPr>
          <w:rFonts w:ascii="Times New Roman" w:hAnsi="Times New Roman"/>
          <w:b/>
          <w:bCs/>
        </w:rPr>
        <w:t>19</w:t>
      </w:r>
      <w:r w:rsidR="00353304" w:rsidRPr="00BE106E">
        <w:rPr>
          <w:rFonts w:ascii="Times New Roman" w:hAnsi="Times New Roman"/>
          <w:b/>
          <w:bCs/>
        </w:rPr>
        <w:t>. Форс-мажор</w:t>
      </w:r>
    </w:p>
    <w:p w:rsidR="00353304" w:rsidRPr="00BE106E" w:rsidRDefault="00893388" w:rsidP="00353304">
      <w:pPr>
        <w:spacing w:after="0" w:line="240" w:lineRule="auto"/>
        <w:ind w:firstLine="567"/>
        <w:jc w:val="both"/>
        <w:rPr>
          <w:rFonts w:ascii="Times New Roman" w:hAnsi="Times New Roman"/>
          <w:color w:val="0E0E0E"/>
        </w:rPr>
      </w:pPr>
      <w:r>
        <w:rPr>
          <w:rFonts w:ascii="Times New Roman" w:hAnsi="Times New Roman"/>
          <w:color w:val="0E0E0E"/>
        </w:rPr>
        <w:t>19</w:t>
      </w:r>
      <w:r w:rsidR="00353304" w:rsidRPr="00BE106E">
        <w:rPr>
          <w:rFonts w:ascii="Times New Roman" w:hAnsi="Times New Roman"/>
          <w:color w:val="0E0E0E"/>
        </w:rPr>
        <w:t>.1.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353304" w:rsidRPr="00BE106E" w:rsidRDefault="00893388" w:rsidP="00353304">
      <w:pPr>
        <w:spacing w:after="0" w:line="240" w:lineRule="auto"/>
        <w:ind w:firstLine="567"/>
        <w:jc w:val="both"/>
        <w:rPr>
          <w:rFonts w:ascii="Times New Roman" w:hAnsi="Times New Roman"/>
          <w:color w:val="0E0E0E"/>
        </w:rPr>
      </w:pPr>
      <w:r>
        <w:rPr>
          <w:rFonts w:ascii="Times New Roman" w:hAnsi="Times New Roman"/>
          <w:color w:val="0E0E0E"/>
        </w:rPr>
        <w:t>19</w:t>
      </w:r>
      <w:r w:rsidR="00353304" w:rsidRPr="00BE106E">
        <w:rPr>
          <w:rFonts w:ascii="Times New Roman" w:hAnsi="Times New Roman"/>
          <w:color w:val="0E0E0E"/>
        </w:rPr>
        <w:t>.2.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353304" w:rsidRPr="00BE106E" w:rsidRDefault="00893388" w:rsidP="00353304">
      <w:pPr>
        <w:spacing w:after="0" w:line="240" w:lineRule="auto"/>
        <w:ind w:firstLine="567"/>
        <w:jc w:val="both"/>
        <w:rPr>
          <w:rFonts w:ascii="Times New Roman" w:hAnsi="Times New Roman"/>
          <w:color w:val="0E0E0E"/>
        </w:rPr>
      </w:pPr>
      <w:r>
        <w:rPr>
          <w:rFonts w:ascii="Times New Roman" w:hAnsi="Times New Roman"/>
          <w:color w:val="0E0E0E"/>
        </w:rPr>
        <w:t>19</w:t>
      </w:r>
      <w:r w:rsidR="00353304" w:rsidRPr="00BE106E">
        <w:rPr>
          <w:rFonts w:ascii="Times New Roman" w:hAnsi="Times New Roman"/>
          <w:color w:val="0E0E0E"/>
        </w:rPr>
        <w:t>.3. Если указанные в п. 1</w:t>
      </w:r>
      <w:r>
        <w:rPr>
          <w:rFonts w:ascii="Times New Roman" w:hAnsi="Times New Roman"/>
          <w:color w:val="0E0E0E"/>
        </w:rPr>
        <w:t>9</w:t>
      </w:r>
      <w:r w:rsidR="00353304" w:rsidRPr="00BE106E">
        <w:rPr>
          <w:rFonts w:ascii="Times New Roman" w:hAnsi="Times New Roman"/>
          <w:color w:val="0E0E0E"/>
        </w:rPr>
        <w:t>.1 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keepNext/>
        <w:widowControl w:val="0"/>
        <w:numPr>
          <w:ilvl w:val="1"/>
          <w:numId w:val="3"/>
        </w:numP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rPr>
      </w:pPr>
      <w:r w:rsidRPr="00BE106E">
        <w:rPr>
          <w:rFonts w:ascii="Times New Roman" w:hAnsi="Times New Roman"/>
          <w:b/>
        </w:rPr>
        <w:t>Статья 2</w:t>
      </w:r>
      <w:r w:rsidR="00893388">
        <w:rPr>
          <w:rFonts w:ascii="Times New Roman" w:hAnsi="Times New Roman"/>
          <w:b/>
        </w:rPr>
        <w:t>0</w:t>
      </w:r>
      <w:r w:rsidRPr="00BE106E">
        <w:rPr>
          <w:rFonts w:ascii="Times New Roman" w:hAnsi="Times New Roman"/>
          <w:b/>
        </w:rPr>
        <w:t>.  Внесение изменений в Договор</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w:t>
      </w:r>
      <w:r w:rsidR="00893388">
        <w:rPr>
          <w:rFonts w:ascii="Times New Roman" w:hAnsi="Times New Roman"/>
        </w:rPr>
        <w:t>0</w:t>
      </w:r>
      <w:r w:rsidRPr="00BE106E">
        <w:rPr>
          <w:rFonts w:ascii="Times New Roman" w:hAnsi="Times New Roman"/>
        </w:rPr>
        <w:t>.1. Сроки технического обслуживания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w:t>
      </w:r>
      <w:r w:rsidR="00893388">
        <w:rPr>
          <w:rFonts w:ascii="Times New Roman" w:hAnsi="Times New Roman"/>
        </w:rPr>
        <w:t>0</w:t>
      </w:r>
      <w:r w:rsidRPr="00BE106E">
        <w:rPr>
          <w:rFonts w:ascii="Times New Roman" w:hAnsi="Times New Roman"/>
        </w:rPr>
        <w:t>.2.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FF4602" w:rsidRPr="00BE106E" w:rsidRDefault="00FF4602" w:rsidP="00353304">
      <w:pPr>
        <w:widowControl w:val="0"/>
        <w:tabs>
          <w:tab w:val="left" w:pos="0"/>
        </w:tabs>
        <w:autoSpaceDE w:val="0"/>
        <w:autoSpaceDN w:val="0"/>
        <w:adjustRightInd w:val="0"/>
        <w:spacing w:after="0" w:line="240" w:lineRule="auto"/>
        <w:ind w:firstLine="567"/>
        <w:rPr>
          <w:rFonts w:ascii="Times New Roman" w:hAnsi="Times New Roman"/>
        </w:rPr>
      </w:pPr>
    </w:p>
    <w:p w:rsidR="00B57060" w:rsidRDefault="00B57060" w:rsidP="00353304">
      <w:pPr>
        <w:spacing w:after="0" w:line="240" w:lineRule="auto"/>
        <w:jc w:val="center"/>
        <w:outlineLvl w:val="2"/>
        <w:rPr>
          <w:rFonts w:ascii="Times New Roman" w:hAnsi="Times New Roman"/>
          <w:b/>
          <w:bCs/>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w:t>
      </w:r>
      <w:r w:rsidR="00893388">
        <w:rPr>
          <w:rFonts w:ascii="Times New Roman" w:hAnsi="Times New Roman"/>
          <w:b/>
          <w:bCs/>
        </w:rPr>
        <w:t>1</w:t>
      </w:r>
      <w:r w:rsidRPr="00BE106E">
        <w:rPr>
          <w:rFonts w:ascii="Times New Roman" w:hAnsi="Times New Roman"/>
          <w:b/>
          <w:bCs/>
        </w:rPr>
        <w:t>. Разрешение споров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w:t>
      </w:r>
      <w:r w:rsidR="00893388">
        <w:rPr>
          <w:rFonts w:ascii="Times New Roman" w:hAnsi="Times New Roman"/>
          <w:color w:val="0E0E0E"/>
        </w:rPr>
        <w:t>1</w:t>
      </w:r>
      <w:r w:rsidRPr="00BE106E">
        <w:rPr>
          <w:rFonts w:ascii="Times New Roman" w:hAnsi="Times New Roman"/>
          <w:color w:val="0E0E0E"/>
        </w:rPr>
        <w:t>.1. Все спорные вопросы по исполнению настоящего Договора, которые могут возникнуть у Сторон, Стороны должны решать в претензионном порядке. Срок рассмотрения и ответа на претензию - 20 дней с момента ее получения соответствующей Стороной.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w:t>
      </w:r>
      <w:r w:rsidR="00893388">
        <w:rPr>
          <w:rFonts w:ascii="Times New Roman" w:hAnsi="Times New Roman"/>
          <w:color w:val="0E0E0E"/>
        </w:rPr>
        <w:t>1</w:t>
      </w:r>
      <w:r w:rsidRPr="00BE106E">
        <w:rPr>
          <w:rFonts w:ascii="Times New Roman" w:hAnsi="Times New Roman"/>
          <w:color w:val="0E0E0E"/>
        </w:rPr>
        <w:t>.2.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прекращения или действительности, подлежат разрешению в Арбитражном суде Калининградской области.</w:t>
      </w:r>
    </w:p>
    <w:p w:rsidR="00BE106E"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lastRenderedPageBreak/>
        <w:t>2</w:t>
      </w:r>
      <w:r w:rsidR="00893388">
        <w:rPr>
          <w:rFonts w:ascii="Times New Roman" w:hAnsi="Times New Roman"/>
          <w:color w:val="0E0E0E"/>
        </w:rPr>
        <w:t>1</w:t>
      </w:r>
      <w:r w:rsidRPr="00BE106E">
        <w:rPr>
          <w:rFonts w:ascii="Times New Roman" w:hAnsi="Times New Roman"/>
          <w:color w:val="0E0E0E"/>
        </w:rPr>
        <w:t>.3.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B95AE0" w:rsidRDefault="00B95AE0" w:rsidP="00353304">
      <w:pPr>
        <w:spacing w:after="0" w:line="240" w:lineRule="auto"/>
        <w:jc w:val="center"/>
        <w:outlineLvl w:val="2"/>
        <w:rPr>
          <w:rFonts w:ascii="Times New Roman" w:hAnsi="Times New Roman"/>
          <w:b/>
          <w:bCs/>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w:t>
      </w:r>
      <w:r w:rsidR="00893388">
        <w:rPr>
          <w:rFonts w:ascii="Times New Roman" w:hAnsi="Times New Roman"/>
          <w:b/>
          <w:bCs/>
        </w:rPr>
        <w:t>2</w:t>
      </w:r>
      <w:r w:rsidRPr="00BE106E">
        <w:rPr>
          <w:rFonts w:ascii="Times New Roman" w:hAnsi="Times New Roman"/>
          <w:b/>
          <w:bCs/>
        </w:rPr>
        <w:t>. Прочее</w:t>
      </w:r>
    </w:p>
    <w:p w:rsidR="00353304" w:rsidRPr="00BE106E" w:rsidRDefault="00353304" w:rsidP="007E6190">
      <w:pPr>
        <w:pStyle w:val="3"/>
        <w:spacing w:after="0" w:line="240" w:lineRule="auto"/>
        <w:ind w:left="0" w:firstLine="567"/>
        <w:jc w:val="both"/>
        <w:rPr>
          <w:rFonts w:ascii="Times New Roman" w:hAnsi="Times New Roman"/>
          <w:b/>
          <w:sz w:val="22"/>
          <w:szCs w:val="22"/>
        </w:rPr>
      </w:pPr>
      <w:r w:rsidRPr="00BE106E">
        <w:rPr>
          <w:rFonts w:ascii="Times New Roman" w:hAnsi="Times New Roman"/>
          <w:sz w:val="22"/>
          <w:szCs w:val="22"/>
        </w:rPr>
        <w:t>2</w:t>
      </w:r>
      <w:r w:rsidR="00893388">
        <w:rPr>
          <w:rFonts w:ascii="Times New Roman" w:hAnsi="Times New Roman"/>
          <w:sz w:val="22"/>
          <w:szCs w:val="22"/>
        </w:rPr>
        <w:t>2</w:t>
      </w:r>
      <w:r w:rsidRPr="00BE106E">
        <w:rPr>
          <w:rFonts w:ascii="Times New Roman" w:hAnsi="Times New Roman"/>
          <w:sz w:val="22"/>
          <w:szCs w:val="22"/>
        </w:rPr>
        <w:t>.1.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353304" w:rsidRPr="00BE106E" w:rsidRDefault="00353304" w:rsidP="007E6190">
      <w:pPr>
        <w:tabs>
          <w:tab w:val="num" w:pos="426"/>
        </w:tabs>
        <w:spacing w:after="0" w:line="240" w:lineRule="auto"/>
        <w:ind w:firstLine="567"/>
        <w:jc w:val="both"/>
        <w:rPr>
          <w:rFonts w:ascii="Times New Roman" w:hAnsi="Times New Roman"/>
        </w:rPr>
      </w:pPr>
      <w:r w:rsidRPr="00BE106E">
        <w:rPr>
          <w:rFonts w:ascii="Times New Roman" w:hAnsi="Times New Roman"/>
        </w:rPr>
        <w:t>Неисполнение данного обязательства может являться основанием для расторжения настоящего Договора.</w:t>
      </w:r>
    </w:p>
    <w:p w:rsidR="00353304" w:rsidRPr="00BE106E" w:rsidRDefault="00353304" w:rsidP="007E6190">
      <w:pPr>
        <w:tabs>
          <w:tab w:val="num" w:pos="426"/>
        </w:tabs>
        <w:spacing w:after="0" w:line="240" w:lineRule="auto"/>
        <w:ind w:firstLine="567"/>
        <w:jc w:val="both"/>
        <w:rPr>
          <w:rFonts w:ascii="Times New Roman" w:hAnsi="Times New Roman"/>
        </w:rPr>
      </w:pPr>
      <w:r w:rsidRPr="00BE106E">
        <w:rPr>
          <w:rFonts w:ascii="Times New Roman" w:hAnsi="Times New Roman"/>
          <w:color w:val="0E0E0E"/>
        </w:rPr>
        <w:t>2</w:t>
      </w:r>
      <w:r w:rsidR="00893388">
        <w:rPr>
          <w:rFonts w:ascii="Times New Roman" w:hAnsi="Times New Roman"/>
          <w:color w:val="0E0E0E"/>
        </w:rPr>
        <w:t>2</w:t>
      </w:r>
      <w:r w:rsidRPr="00BE106E">
        <w:rPr>
          <w:rFonts w:ascii="Times New Roman" w:hAnsi="Times New Roman"/>
          <w:color w:val="0E0E0E"/>
        </w:rPr>
        <w:t xml:space="preserve">.2. </w:t>
      </w:r>
      <w:r w:rsidRPr="00BE106E">
        <w:rPr>
          <w:rFonts w:ascii="Times New Roman" w:hAnsi="Times New Roman"/>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353304" w:rsidRPr="00BE106E" w:rsidRDefault="00353304" w:rsidP="007E6190">
      <w:pPr>
        <w:spacing w:after="0" w:line="240" w:lineRule="auto"/>
        <w:ind w:firstLine="567"/>
        <w:jc w:val="both"/>
        <w:rPr>
          <w:rFonts w:ascii="Times New Roman" w:hAnsi="Times New Roman"/>
          <w:color w:val="0E0E0E"/>
        </w:rPr>
      </w:pPr>
      <w:r w:rsidRPr="00BE106E">
        <w:rPr>
          <w:rFonts w:ascii="Times New Roman" w:hAnsi="Times New Roman"/>
          <w:color w:val="0E0E0E"/>
        </w:rPr>
        <w:t>2</w:t>
      </w:r>
      <w:r w:rsidR="00893388">
        <w:rPr>
          <w:rFonts w:ascii="Times New Roman" w:hAnsi="Times New Roman"/>
          <w:color w:val="0E0E0E"/>
        </w:rPr>
        <w:t>2</w:t>
      </w:r>
      <w:r w:rsidRPr="00BE106E">
        <w:rPr>
          <w:rFonts w:ascii="Times New Roman" w:hAnsi="Times New Roman"/>
          <w:color w:val="0E0E0E"/>
        </w:rPr>
        <w:t>.3.  Об изменениях счетов в банке и адресов Стороны немедленно уведомляют друг друга.</w:t>
      </w:r>
    </w:p>
    <w:p w:rsidR="00353304" w:rsidRPr="00BE106E" w:rsidRDefault="00353304" w:rsidP="007E6190">
      <w:pPr>
        <w:widowControl w:val="0"/>
        <w:shd w:val="clear" w:color="auto" w:fill="FFFFFF"/>
        <w:spacing w:after="0" w:line="240" w:lineRule="auto"/>
        <w:ind w:firstLine="567"/>
        <w:jc w:val="both"/>
        <w:rPr>
          <w:rFonts w:ascii="Times New Roman" w:hAnsi="Times New Roman"/>
        </w:rPr>
      </w:pPr>
      <w:r w:rsidRPr="00BE106E">
        <w:rPr>
          <w:rFonts w:ascii="Times New Roman" w:hAnsi="Times New Roman"/>
          <w:color w:val="0E0E0E"/>
        </w:rPr>
        <w:t>2</w:t>
      </w:r>
      <w:r w:rsidR="00893388">
        <w:rPr>
          <w:rFonts w:ascii="Times New Roman" w:hAnsi="Times New Roman"/>
          <w:color w:val="0E0E0E"/>
        </w:rPr>
        <w:t>2</w:t>
      </w:r>
      <w:r w:rsidRPr="00BE106E">
        <w:rPr>
          <w:rFonts w:ascii="Times New Roman" w:hAnsi="Times New Roman"/>
          <w:color w:val="0E0E0E"/>
        </w:rPr>
        <w:t xml:space="preserve">.4. </w:t>
      </w:r>
      <w:r w:rsidRPr="00BE106E">
        <w:rPr>
          <w:rFonts w:ascii="Times New Roman" w:hAnsi="Times New Roman"/>
        </w:rPr>
        <w:t>Все указанные в настоящем Договоре приложения являются его неотъемлемой частью.</w:t>
      </w:r>
    </w:p>
    <w:p w:rsidR="00BE106E" w:rsidRDefault="00353304" w:rsidP="007E6190">
      <w:pPr>
        <w:shd w:val="clear" w:color="auto" w:fill="FFFFFF"/>
        <w:spacing w:after="0" w:line="240" w:lineRule="auto"/>
        <w:ind w:firstLine="567"/>
        <w:jc w:val="both"/>
        <w:rPr>
          <w:rFonts w:ascii="Times New Roman" w:hAnsi="Times New Roman"/>
        </w:rPr>
      </w:pPr>
      <w:r w:rsidRPr="00BE106E">
        <w:rPr>
          <w:rFonts w:ascii="Times New Roman" w:hAnsi="Times New Roman"/>
        </w:rPr>
        <w:t>2</w:t>
      </w:r>
      <w:r w:rsidR="00893388">
        <w:rPr>
          <w:rFonts w:ascii="Times New Roman" w:hAnsi="Times New Roman"/>
        </w:rPr>
        <w:t>2</w:t>
      </w:r>
      <w:r w:rsidRPr="00BE106E">
        <w:rPr>
          <w:rFonts w:ascii="Times New Roman" w:hAnsi="Times New Roman"/>
        </w:rPr>
        <w:t>.5. Настоящий Договор составлен в двух подлинных экземплярах, по одному для каждой из сторон, имеющих одинаковую силу.</w:t>
      </w:r>
    </w:p>
    <w:p w:rsidR="00F15665" w:rsidRPr="00BE106E" w:rsidRDefault="00F15665" w:rsidP="00353304">
      <w:pPr>
        <w:shd w:val="clear" w:color="auto" w:fill="FFFFFF"/>
        <w:spacing w:after="0" w:line="240" w:lineRule="auto"/>
        <w:ind w:firstLine="567"/>
        <w:jc w:val="both"/>
        <w:rPr>
          <w:rFonts w:ascii="Times New Roman" w:hAnsi="Times New Roman"/>
        </w:rPr>
      </w:pPr>
    </w:p>
    <w:p w:rsidR="00353304" w:rsidRPr="00BE106E" w:rsidRDefault="00353304" w:rsidP="00353304">
      <w:pPr>
        <w:shd w:val="clear" w:color="auto" w:fill="FFFFFF"/>
        <w:spacing w:after="0" w:line="240" w:lineRule="auto"/>
        <w:jc w:val="center"/>
        <w:rPr>
          <w:rFonts w:ascii="Times New Roman" w:hAnsi="Times New Roman"/>
          <w:b/>
          <w:bCs/>
        </w:rPr>
      </w:pPr>
      <w:r w:rsidRPr="00BE106E">
        <w:rPr>
          <w:rFonts w:ascii="Times New Roman" w:hAnsi="Times New Roman"/>
          <w:b/>
          <w:bCs/>
        </w:rPr>
        <w:t>2</w:t>
      </w:r>
      <w:r w:rsidR="00893388">
        <w:rPr>
          <w:rFonts w:ascii="Times New Roman" w:hAnsi="Times New Roman"/>
          <w:b/>
          <w:bCs/>
        </w:rPr>
        <w:t>3</w:t>
      </w:r>
      <w:r w:rsidRPr="00BE106E">
        <w:rPr>
          <w:rFonts w:ascii="Times New Roman" w:hAnsi="Times New Roman"/>
          <w:b/>
          <w:bCs/>
        </w:rPr>
        <w:t>. Перечень документов, прилагаемых к Договору</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w:t>
      </w:r>
      <w:r w:rsidR="00893388">
        <w:rPr>
          <w:rFonts w:ascii="Times New Roman" w:hAnsi="Times New Roman"/>
          <w:bCs/>
        </w:rPr>
        <w:t>3</w:t>
      </w:r>
      <w:r w:rsidRPr="00BE106E">
        <w:rPr>
          <w:rFonts w:ascii="Times New Roman" w:hAnsi="Times New Roman"/>
          <w:bCs/>
        </w:rPr>
        <w:t>.1. К  настоящему Договору прилагается и является его неотъемлемой частью:</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w:t>
      </w:r>
      <w:r w:rsidR="00893388">
        <w:rPr>
          <w:rFonts w:ascii="Times New Roman" w:hAnsi="Times New Roman"/>
          <w:bCs/>
        </w:rPr>
        <w:t>3</w:t>
      </w:r>
      <w:r w:rsidRPr="00BE106E">
        <w:rPr>
          <w:rFonts w:ascii="Times New Roman" w:hAnsi="Times New Roman"/>
          <w:bCs/>
        </w:rPr>
        <w:t>.1.1. Приложени</w:t>
      </w:r>
      <w:r w:rsidR="007D449F">
        <w:rPr>
          <w:rFonts w:ascii="Times New Roman" w:hAnsi="Times New Roman"/>
          <w:bCs/>
        </w:rPr>
        <w:t xml:space="preserve">е № 1: </w:t>
      </w:r>
      <w:r w:rsidR="00F15665">
        <w:rPr>
          <w:rFonts w:ascii="Times New Roman" w:hAnsi="Times New Roman"/>
          <w:bCs/>
        </w:rPr>
        <w:t>Сводный сметный расчет</w:t>
      </w:r>
      <w:r w:rsidR="007D449F">
        <w:rPr>
          <w:rFonts w:ascii="Times New Roman" w:hAnsi="Times New Roman"/>
          <w:bCs/>
        </w:rPr>
        <w:t>;</w:t>
      </w:r>
      <w:r w:rsidRPr="00BE106E">
        <w:rPr>
          <w:rFonts w:ascii="Times New Roman" w:hAnsi="Times New Roman"/>
          <w:bCs/>
        </w:rPr>
        <w:t xml:space="preserve"> </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w:t>
      </w:r>
      <w:r w:rsidR="00893388">
        <w:rPr>
          <w:rFonts w:ascii="Times New Roman" w:hAnsi="Times New Roman"/>
        </w:rPr>
        <w:t>3</w:t>
      </w:r>
      <w:r w:rsidRPr="007D449F">
        <w:rPr>
          <w:rFonts w:ascii="Times New Roman" w:hAnsi="Times New Roman"/>
        </w:rPr>
        <w:t>.1.</w:t>
      </w:r>
      <w:r w:rsidR="00F15665">
        <w:rPr>
          <w:rFonts w:ascii="Times New Roman" w:hAnsi="Times New Roman"/>
        </w:rPr>
        <w:t>2</w:t>
      </w:r>
      <w:r w:rsidRPr="007D449F">
        <w:rPr>
          <w:rFonts w:ascii="Times New Roman" w:hAnsi="Times New Roman"/>
        </w:rPr>
        <w:t xml:space="preserve">. </w:t>
      </w:r>
      <w:r w:rsidR="00F15665">
        <w:rPr>
          <w:rFonts w:ascii="Times New Roman" w:hAnsi="Times New Roman"/>
          <w:color w:val="000000"/>
        </w:rPr>
        <w:t>Приложение № 2</w:t>
      </w:r>
      <w:r w:rsidRPr="007D449F">
        <w:rPr>
          <w:rFonts w:ascii="Times New Roman" w:hAnsi="Times New Roman"/>
          <w:color w:val="000000"/>
        </w:rPr>
        <w:t xml:space="preserve">: </w:t>
      </w:r>
      <w:r w:rsidR="007D449F" w:rsidRPr="007D449F">
        <w:rPr>
          <w:rFonts w:ascii="Times New Roman" w:hAnsi="Times New Roman"/>
          <w:color w:val="000000"/>
        </w:rPr>
        <w:t xml:space="preserve">Локальный сметный расчет № </w:t>
      </w:r>
      <w:r w:rsidR="00F15665">
        <w:rPr>
          <w:rFonts w:ascii="Times New Roman" w:hAnsi="Times New Roman"/>
          <w:color w:val="000000"/>
        </w:rPr>
        <w:t>1</w:t>
      </w:r>
      <w:r w:rsidR="007D449F" w:rsidRPr="007D449F">
        <w:rPr>
          <w:rFonts w:ascii="Times New Roman" w:hAnsi="Times New Roman"/>
          <w:color w:val="000000"/>
        </w:rPr>
        <w:t>;</w:t>
      </w:r>
    </w:p>
    <w:p w:rsidR="00BE106E" w:rsidRDefault="007D449F"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w:t>
      </w:r>
      <w:r w:rsidR="00893388">
        <w:rPr>
          <w:rFonts w:ascii="Times New Roman" w:hAnsi="Times New Roman"/>
          <w:color w:val="000000"/>
        </w:rPr>
        <w:t>3</w:t>
      </w:r>
      <w:r w:rsidR="005E317F">
        <w:rPr>
          <w:rFonts w:ascii="Times New Roman" w:hAnsi="Times New Roman"/>
          <w:color w:val="000000"/>
        </w:rPr>
        <w:t>1.</w:t>
      </w:r>
      <w:r w:rsidR="00CB19A5">
        <w:rPr>
          <w:rFonts w:ascii="Times New Roman" w:hAnsi="Times New Roman"/>
          <w:color w:val="000000"/>
        </w:rPr>
        <w:t>3</w:t>
      </w:r>
      <w:r w:rsidR="005E317F">
        <w:rPr>
          <w:rFonts w:ascii="Times New Roman" w:hAnsi="Times New Roman"/>
          <w:color w:val="000000"/>
        </w:rPr>
        <w:t xml:space="preserve">. Приложение № </w:t>
      </w:r>
      <w:r w:rsidR="00CB19A5">
        <w:rPr>
          <w:rFonts w:ascii="Times New Roman" w:hAnsi="Times New Roman"/>
          <w:color w:val="000000"/>
        </w:rPr>
        <w:t>3</w:t>
      </w:r>
      <w:r w:rsidR="00F15665">
        <w:rPr>
          <w:rFonts w:ascii="Times New Roman" w:hAnsi="Times New Roman"/>
          <w:color w:val="000000"/>
        </w:rPr>
        <w:t>: График</w:t>
      </w:r>
      <w:r w:rsidR="004B4677">
        <w:rPr>
          <w:rFonts w:ascii="Times New Roman" w:hAnsi="Times New Roman"/>
          <w:color w:val="000000"/>
        </w:rPr>
        <w:t xml:space="preserve"> выполнения работ</w:t>
      </w:r>
      <w:r w:rsidR="00CB19A5">
        <w:rPr>
          <w:rFonts w:ascii="Times New Roman" w:hAnsi="Times New Roman"/>
          <w:color w:val="000000"/>
        </w:rPr>
        <w:t xml:space="preserve">. </w:t>
      </w:r>
    </w:p>
    <w:p w:rsidR="00981D51" w:rsidRPr="005E317F" w:rsidRDefault="00981D51" w:rsidP="005E317F">
      <w:pPr>
        <w:autoSpaceDE w:val="0"/>
        <w:autoSpaceDN w:val="0"/>
        <w:adjustRightInd w:val="0"/>
        <w:spacing w:after="0" w:line="240" w:lineRule="auto"/>
        <w:ind w:firstLine="567"/>
        <w:jc w:val="both"/>
        <w:rPr>
          <w:rFonts w:ascii="Times New Roman" w:hAnsi="Times New Roman"/>
          <w:color w:val="000000"/>
        </w:rPr>
      </w:pPr>
    </w:p>
    <w:p w:rsidR="00034D90" w:rsidRPr="00BE106E" w:rsidRDefault="00353304" w:rsidP="005E317F">
      <w:pPr>
        <w:autoSpaceDE w:val="0"/>
        <w:autoSpaceDN w:val="0"/>
        <w:adjustRightInd w:val="0"/>
        <w:spacing w:after="0" w:line="240" w:lineRule="auto"/>
        <w:contextualSpacing/>
        <w:jc w:val="center"/>
        <w:outlineLvl w:val="0"/>
        <w:rPr>
          <w:rFonts w:ascii="Times New Roman" w:hAnsi="Times New Roman"/>
          <w:b/>
        </w:rPr>
      </w:pPr>
      <w:r w:rsidRPr="00BE106E">
        <w:rPr>
          <w:rFonts w:ascii="Times New Roman" w:hAnsi="Times New Roman"/>
          <w:b/>
        </w:rPr>
        <w:t>2</w:t>
      </w:r>
      <w:r w:rsidR="00893388">
        <w:rPr>
          <w:rFonts w:ascii="Times New Roman" w:hAnsi="Times New Roman"/>
          <w:b/>
        </w:rPr>
        <w:t>4</w:t>
      </w:r>
      <w:r w:rsidRPr="00BE106E">
        <w:rPr>
          <w:rFonts w:ascii="Times New Roman" w:hAnsi="Times New Roman"/>
          <w:b/>
        </w:rPr>
        <w:t>. Адреса и платежные реквизиты сторон</w:t>
      </w:r>
    </w:p>
    <w:tbl>
      <w:tblPr>
        <w:tblpPr w:leftFromText="180" w:rightFromText="180" w:vertAnchor="text" w:tblpY="1"/>
        <w:tblOverlap w:val="never"/>
        <w:tblW w:w="10456" w:type="dxa"/>
        <w:tblInd w:w="108" w:type="dxa"/>
        <w:tblLayout w:type="fixed"/>
        <w:tblLook w:val="01E0"/>
      </w:tblPr>
      <w:tblGrid>
        <w:gridCol w:w="4644"/>
        <w:gridCol w:w="1168"/>
        <w:gridCol w:w="4644"/>
      </w:tblGrid>
      <w:tr w:rsidR="00353304" w:rsidRPr="00BE106E" w:rsidTr="00B95AE0">
        <w:trPr>
          <w:trHeight w:val="498"/>
        </w:trPr>
        <w:tc>
          <w:tcPr>
            <w:tcW w:w="4644" w:type="dxa"/>
            <w:vAlign w:val="center"/>
          </w:tcPr>
          <w:p w:rsidR="00353304" w:rsidRPr="00BE106E" w:rsidRDefault="00353304" w:rsidP="00893388">
            <w:pPr>
              <w:keepNext/>
              <w:keepLines/>
              <w:spacing w:after="0" w:line="240" w:lineRule="auto"/>
              <w:contextualSpacing/>
              <w:jc w:val="center"/>
              <w:rPr>
                <w:rFonts w:ascii="Times New Roman" w:hAnsi="Times New Roman"/>
                <w:b/>
              </w:rPr>
            </w:pPr>
            <w:r w:rsidRPr="00BE106E">
              <w:rPr>
                <w:rFonts w:ascii="Times New Roman" w:hAnsi="Times New Roman"/>
                <w:b/>
              </w:rPr>
              <w:t>2</w:t>
            </w:r>
            <w:r w:rsidR="00893388">
              <w:rPr>
                <w:rFonts w:ascii="Times New Roman" w:hAnsi="Times New Roman"/>
                <w:b/>
              </w:rPr>
              <w:t>4</w:t>
            </w:r>
            <w:r w:rsidRPr="00BE106E">
              <w:rPr>
                <w:rFonts w:ascii="Times New Roman" w:hAnsi="Times New Roman"/>
                <w:b/>
              </w:rPr>
              <w:t>.1. Заказчик</w:t>
            </w:r>
            <w:r w:rsidR="00DF49DC">
              <w:rPr>
                <w:rFonts w:ascii="Times New Roman" w:hAnsi="Times New Roman"/>
                <w:b/>
              </w:rPr>
              <w:t>:</w:t>
            </w:r>
          </w:p>
        </w:tc>
        <w:tc>
          <w:tcPr>
            <w:tcW w:w="5812" w:type="dxa"/>
            <w:gridSpan w:val="2"/>
            <w:vAlign w:val="center"/>
          </w:tcPr>
          <w:p w:rsidR="005E317F" w:rsidRDefault="005E317F" w:rsidP="00B95AE0">
            <w:pPr>
              <w:keepNext/>
              <w:keepLines/>
              <w:spacing w:after="0" w:line="240" w:lineRule="auto"/>
              <w:contextualSpacing/>
              <w:jc w:val="center"/>
              <w:rPr>
                <w:rFonts w:ascii="Times New Roman" w:hAnsi="Times New Roman"/>
                <w:b/>
              </w:rPr>
            </w:pPr>
          </w:p>
          <w:p w:rsidR="00353304" w:rsidRPr="00BE106E" w:rsidRDefault="00353304" w:rsidP="00B95AE0">
            <w:pPr>
              <w:keepNext/>
              <w:keepLines/>
              <w:spacing w:after="0" w:line="240" w:lineRule="auto"/>
              <w:contextualSpacing/>
              <w:jc w:val="center"/>
              <w:rPr>
                <w:rFonts w:ascii="Times New Roman" w:hAnsi="Times New Roman"/>
                <w:b/>
              </w:rPr>
            </w:pPr>
            <w:r w:rsidRPr="00BE106E">
              <w:rPr>
                <w:rFonts w:ascii="Times New Roman" w:hAnsi="Times New Roman"/>
                <w:b/>
              </w:rPr>
              <w:t>2</w:t>
            </w:r>
            <w:r w:rsidR="00893388">
              <w:rPr>
                <w:rFonts w:ascii="Times New Roman" w:hAnsi="Times New Roman"/>
                <w:b/>
              </w:rPr>
              <w:t>4</w:t>
            </w:r>
            <w:r w:rsidRPr="00BE106E">
              <w:rPr>
                <w:rFonts w:ascii="Times New Roman" w:hAnsi="Times New Roman"/>
                <w:b/>
              </w:rPr>
              <w:t>.2. Подрядчик</w:t>
            </w:r>
            <w:r w:rsidR="00DF49DC">
              <w:rPr>
                <w:rFonts w:ascii="Times New Roman" w:hAnsi="Times New Roman"/>
                <w:b/>
              </w:rPr>
              <w:t>:</w:t>
            </w:r>
          </w:p>
          <w:p w:rsidR="00353304" w:rsidRPr="00BE106E" w:rsidRDefault="00353304" w:rsidP="00B95AE0">
            <w:pPr>
              <w:keepNext/>
              <w:keepLines/>
              <w:spacing w:after="0" w:line="240" w:lineRule="auto"/>
              <w:contextualSpacing/>
              <w:jc w:val="center"/>
              <w:rPr>
                <w:rFonts w:ascii="Times New Roman" w:hAnsi="Times New Roman"/>
                <w:b/>
              </w:rPr>
            </w:pPr>
            <w:r w:rsidRPr="00BE106E">
              <w:rPr>
                <w:rFonts w:ascii="Times New Roman" w:hAnsi="Times New Roman"/>
                <w:b/>
              </w:rPr>
              <w:t xml:space="preserve"> </w:t>
            </w:r>
          </w:p>
        </w:tc>
      </w:tr>
      <w:tr w:rsidR="00353304" w:rsidRPr="00BE106E" w:rsidTr="00B95AE0">
        <w:trPr>
          <w:gridAfter w:val="1"/>
          <w:wAfter w:w="4644" w:type="dxa"/>
          <w:trHeight w:val="2208"/>
        </w:trPr>
        <w:tc>
          <w:tcPr>
            <w:tcW w:w="5812" w:type="dxa"/>
            <w:gridSpan w:val="2"/>
          </w:tcPr>
          <w:p w:rsidR="00353304" w:rsidRPr="00BE106E" w:rsidRDefault="00353304" w:rsidP="00B95AE0">
            <w:pPr>
              <w:widowControl w:val="0"/>
              <w:autoSpaceDE w:val="0"/>
              <w:autoSpaceDN w:val="0"/>
              <w:adjustRightInd w:val="0"/>
              <w:spacing w:after="0" w:line="240" w:lineRule="auto"/>
              <w:ind w:left="459"/>
              <w:contextualSpacing/>
              <w:rPr>
                <w:rFonts w:ascii="Times New Roman" w:hAnsi="Times New Roman"/>
                <w:b/>
                <w:bCs/>
              </w:rPr>
            </w:pPr>
            <w:r w:rsidRPr="00BE106E">
              <w:rPr>
                <w:rFonts w:ascii="Times New Roman" w:hAnsi="Times New Roman"/>
                <w:b/>
                <w:bCs/>
              </w:rPr>
              <w:t xml:space="preserve"> АО «Западная энергетическая компания»</w:t>
            </w:r>
          </w:p>
          <w:p w:rsidR="00353304" w:rsidRPr="00BE106E" w:rsidRDefault="00353304" w:rsidP="00B95AE0">
            <w:pPr>
              <w:widowControl w:val="0"/>
              <w:autoSpaceDE w:val="0"/>
              <w:autoSpaceDN w:val="0"/>
              <w:adjustRightInd w:val="0"/>
              <w:spacing w:after="0" w:line="240" w:lineRule="auto"/>
              <w:ind w:left="459"/>
              <w:contextualSpacing/>
              <w:rPr>
                <w:rFonts w:ascii="Times New Roman" w:hAnsi="Times New Roman"/>
              </w:rPr>
            </w:pPr>
            <w:r w:rsidRPr="00BE106E">
              <w:rPr>
                <w:rFonts w:ascii="Times New Roman" w:hAnsi="Times New Roman"/>
              </w:rPr>
              <w:t xml:space="preserve">ИНН </w:t>
            </w:r>
            <w:r w:rsidRPr="00BE106E">
              <w:rPr>
                <w:rFonts w:ascii="Times New Roman" w:hAnsi="Times New Roman"/>
                <w:bCs/>
                <w:color w:val="000000"/>
                <w:spacing w:val="-4"/>
              </w:rPr>
              <w:t>3906970638</w:t>
            </w:r>
            <w:r w:rsidRPr="00BE106E">
              <w:rPr>
                <w:rFonts w:ascii="Times New Roman" w:hAnsi="Times New Roman"/>
              </w:rPr>
              <w:t>, КПП 390601001</w:t>
            </w:r>
          </w:p>
          <w:p w:rsidR="00353304" w:rsidRPr="00BE106E" w:rsidRDefault="00353304" w:rsidP="00B95AE0">
            <w:pPr>
              <w:widowControl w:val="0"/>
              <w:autoSpaceDE w:val="0"/>
              <w:autoSpaceDN w:val="0"/>
              <w:adjustRightInd w:val="0"/>
              <w:spacing w:after="0" w:line="240" w:lineRule="auto"/>
              <w:ind w:left="459"/>
              <w:contextualSpacing/>
              <w:rPr>
                <w:rFonts w:ascii="Times New Roman" w:hAnsi="Times New Roman"/>
                <w:bCs/>
              </w:rPr>
            </w:pPr>
            <w:r w:rsidRPr="00BE106E">
              <w:rPr>
                <w:rFonts w:ascii="Times New Roman" w:hAnsi="Times New Roman"/>
              </w:rPr>
              <w:t xml:space="preserve">ОГРН 1153926028850, ОКПО 59170861 </w:t>
            </w:r>
          </w:p>
          <w:p w:rsidR="00353304" w:rsidRPr="00BE106E" w:rsidRDefault="00353304" w:rsidP="00B95AE0">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236020, г. Калининград, пгт. Прибрежный, </w:t>
            </w:r>
          </w:p>
          <w:p w:rsidR="00BE106E" w:rsidRPr="00BE106E" w:rsidRDefault="00BE106E" w:rsidP="00B95AE0">
            <w:pPr>
              <w:tabs>
                <w:tab w:val="left" w:pos="9639"/>
              </w:tabs>
              <w:spacing w:after="0" w:line="240" w:lineRule="auto"/>
              <w:ind w:left="459"/>
              <w:contextualSpacing/>
              <w:rPr>
                <w:rFonts w:ascii="Times New Roman" w:hAnsi="Times New Roman"/>
              </w:rPr>
            </w:pPr>
            <w:r w:rsidRPr="00BE106E">
              <w:rPr>
                <w:rFonts w:ascii="Times New Roman" w:hAnsi="Times New Roman"/>
              </w:rPr>
              <w:t>ул. Заводская, 11</w:t>
            </w:r>
            <w:r w:rsidR="00353304" w:rsidRPr="00BE106E">
              <w:rPr>
                <w:rFonts w:ascii="Times New Roman" w:hAnsi="Times New Roman"/>
              </w:rPr>
              <w:t xml:space="preserve"> </w:t>
            </w:r>
          </w:p>
          <w:p w:rsidR="00353304" w:rsidRPr="00BE106E" w:rsidRDefault="00BE106E" w:rsidP="00B95AE0">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Тел./факс: (4012) </w:t>
            </w:r>
            <w:r w:rsidR="00353304" w:rsidRPr="00BE106E">
              <w:rPr>
                <w:rFonts w:ascii="Times New Roman" w:hAnsi="Times New Roman"/>
              </w:rPr>
              <w:t>567-008</w:t>
            </w:r>
          </w:p>
          <w:p w:rsidR="00353304" w:rsidRPr="00BE106E" w:rsidRDefault="00353304" w:rsidP="00B95AE0">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р/с № 40702810400000001593</w:t>
            </w:r>
          </w:p>
          <w:p w:rsidR="00353304" w:rsidRPr="00BE106E" w:rsidRDefault="00353304" w:rsidP="00B95AE0">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в ф-ле «Европейский» </w:t>
            </w:r>
          </w:p>
          <w:p w:rsidR="00353304" w:rsidRPr="00BE106E" w:rsidRDefault="00353304" w:rsidP="00B95AE0">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ПАО «Банк «Санкт-Петербург»</w:t>
            </w:r>
          </w:p>
          <w:p w:rsidR="00353304" w:rsidRPr="00BE106E" w:rsidRDefault="00353304" w:rsidP="00B95AE0">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к/с 30101810927480000877</w:t>
            </w:r>
          </w:p>
          <w:p w:rsidR="00353304" w:rsidRPr="00BE106E" w:rsidRDefault="00353304" w:rsidP="00B95AE0">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БИК 042748877  </w:t>
            </w:r>
          </w:p>
          <w:p w:rsidR="00BE106E" w:rsidRPr="00BE106E" w:rsidRDefault="00BE106E" w:rsidP="00B95AE0">
            <w:pPr>
              <w:shd w:val="clear" w:color="auto" w:fill="FFFFFF"/>
              <w:spacing w:after="0" w:line="240" w:lineRule="auto"/>
              <w:ind w:left="459"/>
              <w:contextualSpacing/>
              <w:outlineLvl w:val="0"/>
              <w:rPr>
                <w:rFonts w:ascii="Times New Roman" w:hAnsi="Times New Roman"/>
                <w:bCs/>
                <w:color w:val="000000"/>
                <w:spacing w:val="-4"/>
              </w:rPr>
            </w:pPr>
          </w:p>
          <w:p w:rsidR="00353304" w:rsidRPr="002B77AD" w:rsidRDefault="00353304" w:rsidP="00B95AE0">
            <w:pPr>
              <w:shd w:val="clear" w:color="auto" w:fill="FFFFFF"/>
              <w:spacing w:after="0" w:line="240" w:lineRule="auto"/>
              <w:ind w:left="459"/>
              <w:contextualSpacing/>
              <w:outlineLvl w:val="0"/>
              <w:rPr>
                <w:rFonts w:ascii="Times New Roman" w:hAnsi="Times New Roman"/>
                <w:b/>
                <w:bCs/>
                <w:color w:val="000000"/>
                <w:spacing w:val="-4"/>
              </w:rPr>
            </w:pPr>
            <w:r w:rsidRPr="00BE106E">
              <w:rPr>
                <w:rFonts w:ascii="Times New Roman" w:hAnsi="Times New Roman"/>
                <w:bCs/>
                <w:color w:val="000000"/>
                <w:spacing w:val="-4"/>
              </w:rPr>
              <w:t xml:space="preserve">          </w:t>
            </w:r>
            <w:r w:rsidR="00BE106E" w:rsidRPr="002B77AD">
              <w:rPr>
                <w:rFonts w:ascii="Times New Roman" w:hAnsi="Times New Roman"/>
                <w:b/>
                <w:bCs/>
                <w:color w:val="000000"/>
                <w:spacing w:val="-4"/>
              </w:rPr>
              <w:t xml:space="preserve">                                                                 </w:t>
            </w:r>
          </w:p>
          <w:p w:rsidR="00B95AE0" w:rsidRPr="00B95AE0" w:rsidRDefault="00B95AE0" w:rsidP="00B95AE0">
            <w:pPr>
              <w:shd w:val="clear" w:color="auto" w:fill="FFFFFF"/>
              <w:spacing w:after="0" w:line="240" w:lineRule="auto"/>
              <w:ind w:left="459"/>
              <w:contextualSpacing/>
              <w:outlineLvl w:val="0"/>
              <w:rPr>
                <w:rFonts w:ascii="Times New Roman" w:hAnsi="Times New Roman"/>
                <w:b/>
                <w:bCs/>
                <w:color w:val="000000"/>
                <w:spacing w:val="-4"/>
              </w:rPr>
            </w:pPr>
            <w:r w:rsidRPr="00B95AE0">
              <w:rPr>
                <w:rFonts w:ascii="Times New Roman" w:hAnsi="Times New Roman"/>
                <w:b/>
                <w:bCs/>
                <w:color w:val="000000"/>
                <w:spacing w:val="-4"/>
              </w:rPr>
              <w:t xml:space="preserve">От Заказчика: </w:t>
            </w:r>
          </w:p>
          <w:p w:rsidR="00353304" w:rsidRPr="00DF49DC" w:rsidRDefault="00353304" w:rsidP="00B95AE0">
            <w:pPr>
              <w:shd w:val="clear" w:color="auto" w:fill="FFFFFF"/>
              <w:spacing w:after="0" w:line="240" w:lineRule="auto"/>
              <w:ind w:left="459"/>
              <w:contextualSpacing/>
              <w:outlineLvl w:val="0"/>
              <w:rPr>
                <w:rFonts w:ascii="Times New Roman" w:hAnsi="Times New Roman"/>
                <w:bCs/>
                <w:color w:val="000000"/>
                <w:spacing w:val="-4"/>
              </w:rPr>
            </w:pPr>
            <w:r w:rsidRPr="00DF49DC">
              <w:rPr>
                <w:rFonts w:ascii="Times New Roman" w:hAnsi="Times New Roman"/>
                <w:bCs/>
                <w:color w:val="000000"/>
                <w:spacing w:val="-4"/>
              </w:rPr>
              <w:t xml:space="preserve">Генеральный директор </w:t>
            </w:r>
          </w:p>
          <w:p w:rsidR="00B95AE0" w:rsidRPr="00BE106E" w:rsidRDefault="00B95AE0" w:rsidP="00B95AE0">
            <w:pPr>
              <w:widowControl w:val="0"/>
              <w:autoSpaceDE w:val="0"/>
              <w:autoSpaceDN w:val="0"/>
              <w:adjustRightInd w:val="0"/>
              <w:spacing w:after="0" w:line="240" w:lineRule="auto"/>
              <w:ind w:firstLine="72"/>
              <w:jc w:val="both"/>
              <w:rPr>
                <w:rFonts w:ascii="Times New Roman" w:hAnsi="Times New Roman"/>
              </w:rPr>
            </w:pPr>
            <w:r>
              <w:rPr>
                <w:rFonts w:ascii="Times New Roman" w:hAnsi="Times New Roman"/>
              </w:rPr>
              <w:t>АО «Западная энергетическая компания»</w:t>
            </w:r>
          </w:p>
          <w:p w:rsidR="00FF4602" w:rsidRDefault="00FF4602" w:rsidP="00B95AE0">
            <w:pPr>
              <w:shd w:val="clear" w:color="auto" w:fill="FFFFFF"/>
              <w:spacing w:after="0" w:line="240" w:lineRule="auto"/>
              <w:ind w:left="459"/>
              <w:contextualSpacing/>
              <w:outlineLvl w:val="0"/>
              <w:rPr>
                <w:rFonts w:ascii="Times New Roman" w:hAnsi="Times New Roman"/>
                <w:b/>
                <w:bCs/>
                <w:i/>
                <w:color w:val="000000"/>
                <w:spacing w:val="-4"/>
              </w:rPr>
            </w:pPr>
          </w:p>
          <w:p w:rsidR="00B95AE0" w:rsidRPr="002B77AD" w:rsidRDefault="00B95AE0" w:rsidP="00B95AE0">
            <w:pPr>
              <w:shd w:val="clear" w:color="auto" w:fill="FFFFFF"/>
              <w:spacing w:after="0" w:line="240" w:lineRule="auto"/>
              <w:ind w:left="459"/>
              <w:contextualSpacing/>
              <w:outlineLvl w:val="0"/>
              <w:rPr>
                <w:rFonts w:ascii="Times New Roman" w:hAnsi="Times New Roman"/>
                <w:b/>
                <w:bCs/>
                <w:i/>
                <w:color w:val="000000"/>
                <w:spacing w:val="-4"/>
              </w:rPr>
            </w:pPr>
          </w:p>
          <w:p w:rsidR="00353304" w:rsidRPr="00DF49DC" w:rsidRDefault="00353304" w:rsidP="00B95AE0">
            <w:pPr>
              <w:widowControl w:val="0"/>
              <w:autoSpaceDE w:val="0"/>
              <w:autoSpaceDN w:val="0"/>
              <w:adjustRightInd w:val="0"/>
              <w:spacing w:after="0" w:line="240" w:lineRule="auto"/>
              <w:ind w:left="459"/>
              <w:contextualSpacing/>
              <w:rPr>
                <w:rFonts w:ascii="Times New Roman" w:hAnsi="Times New Roman"/>
              </w:rPr>
            </w:pPr>
            <w:r w:rsidRPr="00DF49DC">
              <w:rPr>
                <w:rFonts w:ascii="Times New Roman" w:hAnsi="Times New Roman"/>
              </w:rPr>
              <w:t xml:space="preserve">_________________ Д.И. Мартынко                         </w:t>
            </w:r>
          </w:p>
          <w:p w:rsidR="00353304" w:rsidRPr="00DF49DC" w:rsidRDefault="00BE106E" w:rsidP="00B95AE0">
            <w:pPr>
              <w:widowControl w:val="0"/>
              <w:autoSpaceDE w:val="0"/>
              <w:autoSpaceDN w:val="0"/>
              <w:adjustRightInd w:val="0"/>
              <w:spacing w:after="0" w:line="240" w:lineRule="auto"/>
              <w:ind w:left="459"/>
              <w:contextualSpacing/>
              <w:rPr>
                <w:rFonts w:ascii="Times New Roman" w:hAnsi="Times New Roman"/>
              </w:rPr>
            </w:pPr>
            <w:r w:rsidRPr="00DF49DC">
              <w:rPr>
                <w:rFonts w:ascii="Times New Roman" w:hAnsi="Times New Roman"/>
              </w:rPr>
              <w:t xml:space="preserve"> </w:t>
            </w:r>
            <w:r w:rsidR="00353304" w:rsidRPr="00DF49DC">
              <w:rPr>
                <w:rFonts w:ascii="Times New Roman" w:hAnsi="Times New Roman"/>
              </w:rPr>
              <w:t xml:space="preserve"> </w:t>
            </w:r>
            <w:r w:rsidRPr="00DF49DC">
              <w:rPr>
                <w:rFonts w:ascii="Times New Roman" w:hAnsi="Times New Roman"/>
              </w:rPr>
              <w:t xml:space="preserve">м.п. </w:t>
            </w:r>
          </w:p>
          <w:p w:rsidR="00353304" w:rsidRPr="00BE106E" w:rsidRDefault="00BE106E" w:rsidP="00B95AE0">
            <w:pPr>
              <w:widowControl w:val="0"/>
              <w:autoSpaceDE w:val="0"/>
              <w:autoSpaceDN w:val="0"/>
              <w:adjustRightInd w:val="0"/>
              <w:spacing w:after="0" w:line="240" w:lineRule="auto"/>
              <w:ind w:left="459"/>
              <w:contextualSpacing/>
              <w:rPr>
                <w:rFonts w:ascii="Times New Roman" w:hAnsi="Times New Roman"/>
                <w:color w:val="000000"/>
              </w:rPr>
            </w:pPr>
            <w:r w:rsidRPr="00DF49DC">
              <w:rPr>
                <w:rFonts w:ascii="Times New Roman" w:hAnsi="Times New Roman"/>
                <w:color w:val="000000"/>
              </w:rPr>
              <w:t>«___» ________________ 201_</w:t>
            </w:r>
            <w:r w:rsidR="00353304" w:rsidRPr="00DF49DC">
              <w:rPr>
                <w:rFonts w:ascii="Times New Roman" w:hAnsi="Times New Roman"/>
                <w:color w:val="000000"/>
              </w:rPr>
              <w:t xml:space="preserve"> г.</w:t>
            </w:r>
            <w:r w:rsidR="00B95AE0">
              <w:rPr>
                <w:rFonts w:ascii="Times New Roman" w:hAnsi="Times New Roman"/>
                <w:color w:val="000000"/>
              </w:rPr>
              <w:t xml:space="preserve">                   </w:t>
            </w:r>
            <w:r w:rsidR="00353304" w:rsidRPr="00BE106E">
              <w:rPr>
                <w:rFonts w:ascii="Times New Roman" w:hAnsi="Times New Roman"/>
                <w:color w:val="000000"/>
              </w:rPr>
              <w:t xml:space="preserve">           </w:t>
            </w:r>
          </w:p>
        </w:tc>
      </w:tr>
      <w:tr w:rsidR="00B95AE0" w:rsidRPr="00BE106E" w:rsidTr="00B95AE0">
        <w:trPr>
          <w:gridAfter w:val="1"/>
          <w:wAfter w:w="4644" w:type="dxa"/>
          <w:trHeight w:val="2208"/>
        </w:trPr>
        <w:tc>
          <w:tcPr>
            <w:tcW w:w="5812" w:type="dxa"/>
            <w:gridSpan w:val="2"/>
          </w:tcPr>
          <w:p w:rsidR="00B95AE0" w:rsidRDefault="00B95AE0" w:rsidP="00B95AE0">
            <w:pPr>
              <w:widowControl w:val="0"/>
              <w:autoSpaceDE w:val="0"/>
              <w:autoSpaceDN w:val="0"/>
              <w:adjustRightInd w:val="0"/>
              <w:spacing w:after="0" w:line="240" w:lineRule="auto"/>
              <w:ind w:left="459"/>
              <w:contextualSpacing/>
              <w:rPr>
                <w:rFonts w:ascii="Times New Roman" w:hAnsi="Times New Roman"/>
                <w:b/>
                <w:bCs/>
              </w:rPr>
            </w:pPr>
          </w:p>
          <w:p w:rsidR="00B95AE0" w:rsidRDefault="00B95AE0" w:rsidP="00B95AE0">
            <w:pPr>
              <w:widowControl w:val="0"/>
              <w:autoSpaceDE w:val="0"/>
              <w:autoSpaceDN w:val="0"/>
              <w:adjustRightInd w:val="0"/>
              <w:spacing w:after="0" w:line="240" w:lineRule="auto"/>
              <w:ind w:left="459"/>
              <w:contextualSpacing/>
              <w:rPr>
                <w:rFonts w:ascii="Times New Roman" w:hAnsi="Times New Roman"/>
                <w:b/>
                <w:bCs/>
              </w:rPr>
            </w:pPr>
          </w:p>
          <w:p w:rsidR="00B95AE0" w:rsidRDefault="00B95AE0" w:rsidP="00B95AE0">
            <w:pPr>
              <w:widowControl w:val="0"/>
              <w:autoSpaceDE w:val="0"/>
              <w:autoSpaceDN w:val="0"/>
              <w:adjustRightInd w:val="0"/>
              <w:spacing w:after="0" w:line="240" w:lineRule="auto"/>
              <w:ind w:left="459"/>
              <w:contextualSpacing/>
              <w:rPr>
                <w:rFonts w:ascii="Times New Roman" w:hAnsi="Times New Roman"/>
                <w:b/>
                <w:bCs/>
              </w:rPr>
            </w:pPr>
          </w:p>
          <w:p w:rsidR="00B95AE0" w:rsidRDefault="00B95AE0" w:rsidP="00B95AE0">
            <w:pPr>
              <w:spacing w:after="0" w:line="240" w:lineRule="auto"/>
              <w:jc w:val="right"/>
              <w:rPr>
                <w:rFonts w:ascii="Times New Roman" w:hAnsi="Times New Roman"/>
                <w:b/>
                <w:bCs/>
              </w:rPr>
            </w:pPr>
          </w:p>
          <w:p w:rsidR="00B57060" w:rsidRDefault="00B57060" w:rsidP="00B95AE0">
            <w:pPr>
              <w:spacing w:after="0" w:line="240" w:lineRule="auto"/>
              <w:jc w:val="right"/>
              <w:rPr>
                <w:rFonts w:ascii="Times New Roman" w:hAnsi="Times New Roman"/>
                <w:b/>
                <w:bCs/>
              </w:rPr>
            </w:pPr>
          </w:p>
          <w:p w:rsidR="00B57060" w:rsidRDefault="00B57060" w:rsidP="00B95AE0">
            <w:pPr>
              <w:spacing w:after="0" w:line="240" w:lineRule="auto"/>
              <w:jc w:val="right"/>
              <w:rPr>
                <w:rFonts w:ascii="Times New Roman" w:hAnsi="Times New Roman"/>
                <w:b/>
                <w:bCs/>
              </w:rPr>
            </w:pPr>
          </w:p>
          <w:p w:rsidR="00B57060" w:rsidRDefault="00B57060" w:rsidP="00B95AE0">
            <w:pPr>
              <w:spacing w:after="0" w:line="240" w:lineRule="auto"/>
              <w:jc w:val="right"/>
              <w:rPr>
                <w:rFonts w:ascii="Times New Roman" w:hAnsi="Times New Roman"/>
                <w:b/>
                <w:bCs/>
              </w:rPr>
            </w:pPr>
          </w:p>
          <w:p w:rsidR="00893388" w:rsidRDefault="00893388" w:rsidP="00B95AE0">
            <w:pPr>
              <w:spacing w:after="0" w:line="240" w:lineRule="auto"/>
              <w:jc w:val="right"/>
              <w:rPr>
                <w:rFonts w:ascii="Times New Roman" w:hAnsi="Times New Roman"/>
                <w:b/>
                <w:bCs/>
              </w:rPr>
            </w:pPr>
          </w:p>
          <w:p w:rsidR="00893388" w:rsidRDefault="00893388" w:rsidP="00B95AE0">
            <w:pPr>
              <w:spacing w:after="0" w:line="240" w:lineRule="auto"/>
              <w:jc w:val="right"/>
              <w:rPr>
                <w:rFonts w:ascii="Times New Roman" w:hAnsi="Times New Roman"/>
                <w:b/>
                <w:bCs/>
              </w:rPr>
            </w:pPr>
          </w:p>
          <w:p w:rsidR="00893388" w:rsidRDefault="00893388" w:rsidP="00B95AE0">
            <w:pPr>
              <w:spacing w:after="0" w:line="240" w:lineRule="auto"/>
              <w:jc w:val="right"/>
              <w:rPr>
                <w:rFonts w:ascii="Times New Roman" w:hAnsi="Times New Roman"/>
                <w:b/>
                <w:bCs/>
              </w:rPr>
            </w:pPr>
          </w:p>
          <w:p w:rsidR="00893388" w:rsidRDefault="00893388" w:rsidP="00B95AE0">
            <w:pPr>
              <w:spacing w:after="0" w:line="240" w:lineRule="auto"/>
              <w:jc w:val="right"/>
              <w:rPr>
                <w:rFonts w:ascii="Times New Roman" w:hAnsi="Times New Roman"/>
                <w:b/>
                <w:bCs/>
              </w:rPr>
            </w:pPr>
          </w:p>
          <w:p w:rsidR="00893388" w:rsidRDefault="00893388" w:rsidP="00B95AE0">
            <w:pPr>
              <w:spacing w:after="0" w:line="240" w:lineRule="auto"/>
              <w:jc w:val="right"/>
              <w:rPr>
                <w:rFonts w:ascii="Times New Roman" w:hAnsi="Times New Roman"/>
                <w:b/>
                <w:bCs/>
              </w:rPr>
            </w:pPr>
          </w:p>
          <w:p w:rsidR="00B95AE0" w:rsidRPr="00BE106E" w:rsidRDefault="00B95AE0" w:rsidP="00B95AE0">
            <w:pPr>
              <w:spacing w:after="0" w:line="240" w:lineRule="auto"/>
              <w:jc w:val="right"/>
              <w:rPr>
                <w:rFonts w:ascii="Times New Roman" w:hAnsi="Times New Roman"/>
                <w:b/>
                <w:bCs/>
              </w:rPr>
            </w:pPr>
          </w:p>
        </w:tc>
      </w:tr>
      <w:tr w:rsidR="00893388" w:rsidRPr="00BE106E" w:rsidTr="00B95AE0">
        <w:trPr>
          <w:gridAfter w:val="1"/>
          <w:wAfter w:w="4644" w:type="dxa"/>
          <w:trHeight w:val="2208"/>
        </w:trPr>
        <w:tc>
          <w:tcPr>
            <w:tcW w:w="5812" w:type="dxa"/>
            <w:gridSpan w:val="2"/>
          </w:tcPr>
          <w:p w:rsidR="00893388" w:rsidRDefault="00893388" w:rsidP="00B95AE0">
            <w:pPr>
              <w:widowControl w:val="0"/>
              <w:autoSpaceDE w:val="0"/>
              <w:autoSpaceDN w:val="0"/>
              <w:adjustRightInd w:val="0"/>
              <w:spacing w:after="0" w:line="240" w:lineRule="auto"/>
              <w:ind w:left="459"/>
              <w:contextualSpacing/>
              <w:rPr>
                <w:rFonts w:ascii="Times New Roman" w:hAnsi="Times New Roman"/>
                <w:b/>
                <w:bCs/>
              </w:rPr>
            </w:pPr>
          </w:p>
          <w:p w:rsidR="00893388" w:rsidRDefault="00893388" w:rsidP="00B95AE0">
            <w:pPr>
              <w:widowControl w:val="0"/>
              <w:autoSpaceDE w:val="0"/>
              <w:autoSpaceDN w:val="0"/>
              <w:adjustRightInd w:val="0"/>
              <w:spacing w:after="0" w:line="240" w:lineRule="auto"/>
              <w:ind w:left="459"/>
              <w:contextualSpacing/>
              <w:rPr>
                <w:rFonts w:ascii="Times New Roman" w:hAnsi="Times New Roman"/>
                <w:b/>
                <w:bCs/>
              </w:rPr>
            </w:pPr>
          </w:p>
          <w:p w:rsidR="00893388" w:rsidRDefault="00893388" w:rsidP="00B95AE0">
            <w:pPr>
              <w:widowControl w:val="0"/>
              <w:autoSpaceDE w:val="0"/>
              <w:autoSpaceDN w:val="0"/>
              <w:adjustRightInd w:val="0"/>
              <w:spacing w:after="0" w:line="240" w:lineRule="auto"/>
              <w:ind w:left="459"/>
              <w:contextualSpacing/>
              <w:rPr>
                <w:rFonts w:ascii="Times New Roman" w:hAnsi="Times New Roman"/>
                <w:b/>
                <w:bCs/>
              </w:rPr>
            </w:pPr>
          </w:p>
          <w:p w:rsidR="00893388" w:rsidRDefault="00893388" w:rsidP="00B95AE0">
            <w:pPr>
              <w:widowControl w:val="0"/>
              <w:autoSpaceDE w:val="0"/>
              <w:autoSpaceDN w:val="0"/>
              <w:adjustRightInd w:val="0"/>
              <w:spacing w:after="0" w:line="240" w:lineRule="auto"/>
              <w:ind w:left="459"/>
              <w:contextualSpacing/>
              <w:rPr>
                <w:rFonts w:ascii="Times New Roman" w:hAnsi="Times New Roman"/>
                <w:b/>
                <w:bCs/>
              </w:rPr>
            </w:pPr>
          </w:p>
          <w:p w:rsidR="00893388" w:rsidRDefault="00893388" w:rsidP="00B95AE0">
            <w:pPr>
              <w:widowControl w:val="0"/>
              <w:autoSpaceDE w:val="0"/>
              <w:autoSpaceDN w:val="0"/>
              <w:adjustRightInd w:val="0"/>
              <w:spacing w:after="0" w:line="240" w:lineRule="auto"/>
              <w:ind w:left="459"/>
              <w:contextualSpacing/>
              <w:rPr>
                <w:rFonts w:ascii="Times New Roman" w:hAnsi="Times New Roman"/>
                <w:b/>
                <w:bCs/>
              </w:rPr>
            </w:pPr>
          </w:p>
          <w:p w:rsidR="00893388" w:rsidRDefault="00893388" w:rsidP="00B95AE0">
            <w:pPr>
              <w:widowControl w:val="0"/>
              <w:autoSpaceDE w:val="0"/>
              <w:autoSpaceDN w:val="0"/>
              <w:adjustRightInd w:val="0"/>
              <w:spacing w:after="0" w:line="240" w:lineRule="auto"/>
              <w:ind w:left="459"/>
              <w:contextualSpacing/>
              <w:rPr>
                <w:rFonts w:ascii="Times New Roman" w:hAnsi="Times New Roman"/>
                <w:b/>
                <w:bCs/>
              </w:rPr>
            </w:pPr>
          </w:p>
          <w:p w:rsidR="00893388" w:rsidRDefault="00893388" w:rsidP="00B95AE0">
            <w:pPr>
              <w:widowControl w:val="0"/>
              <w:autoSpaceDE w:val="0"/>
              <w:autoSpaceDN w:val="0"/>
              <w:adjustRightInd w:val="0"/>
              <w:spacing w:after="0" w:line="240" w:lineRule="auto"/>
              <w:ind w:left="459"/>
              <w:contextualSpacing/>
              <w:rPr>
                <w:rFonts w:ascii="Times New Roman" w:hAnsi="Times New Roman"/>
                <w:b/>
                <w:bCs/>
              </w:rPr>
            </w:pPr>
          </w:p>
          <w:p w:rsidR="00893388" w:rsidRDefault="00893388" w:rsidP="00B95AE0">
            <w:pPr>
              <w:widowControl w:val="0"/>
              <w:autoSpaceDE w:val="0"/>
              <w:autoSpaceDN w:val="0"/>
              <w:adjustRightInd w:val="0"/>
              <w:spacing w:after="0" w:line="240" w:lineRule="auto"/>
              <w:ind w:left="459"/>
              <w:contextualSpacing/>
              <w:rPr>
                <w:rFonts w:ascii="Times New Roman" w:hAnsi="Times New Roman"/>
                <w:b/>
                <w:bCs/>
              </w:rPr>
            </w:pPr>
          </w:p>
          <w:p w:rsidR="00893388" w:rsidRDefault="00893388" w:rsidP="00893388">
            <w:pPr>
              <w:widowControl w:val="0"/>
              <w:autoSpaceDE w:val="0"/>
              <w:autoSpaceDN w:val="0"/>
              <w:adjustRightInd w:val="0"/>
              <w:spacing w:after="0" w:line="240" w:lineRule="auto"/>
              <w:ind w:left="459"/>
              <w:contextualSpacing/>
              <w:jc w:val="right"/>
              <w:rPr>
                <w:rFonts w:ascii="Times New Roman" w:hAnsi="Times New Roman"/>
                <w:b/>
                <w:bCs/>
              </w:rPr>
            </w:pPr>
            <w:r>
              <w:rPr>
                <w:rFonts w:ascii="Times New Roman" w:hAnsi="Times New Roman"/>
                <w:b/>
                <w:bCs/>
              </w:rPr>
              <w:t>Сводный</w:t>
            </w:r>
            <w:r w:rsidRPr="00BE106E">
              <w:rPr>
                <w:rFonts w:ascii="Times New Roman" w:hAnsi="Times New Roman"/>
                <w:b/>
                <w:bCs/>
              </w:rPr>
              <w:t xml:space="preserve"> сметный расчет</w:t>
            </w:r>
          </w:p>
        </w:tc>
      </w:tr>
    </w:tbl>
    <w:p w:rsidR="00893388" w:rsidRDefault="00893388" w:rsidP="00353304">
      <w:pPr>
        <w:tabs>
          <w:tab w:val="left" w:pos="5670"/>
        </w:tabs>
        <w:spacing w:after="0" w:line="240" w:lineRule="auto"/>
        <w:contextualSpacing/>
        <w:jc w:val="right"/>
        <w:rPr>
          <w:rFonts w:ascii="Times New Roman" w:hAnsi="Times New Roman"/>
        </w:rPr>
      </w:pPr>
    </w:p>
    <w:p w:rsidR="00353304" w:rsidRPr="00BE106E" w:rsidRDefault="00353304" w:rsidP="00353304">
      <w:pPr>
        <w:tabs>
          <w:tab w:val="left" w:pos="5670"/>
        </w:tabs>
        <w:spacing w:after="0" w:line="240" w:lineRule="auto"/>
        <w:contextualSpacing/>
        <w:jc w:val="right"/>
        <w:rPr>
          <w:rFonts w:ascii="Times New Roman" w:hAnsi="Times New Roman"/>
        </w:rPr>
      </w:pPr>
      <w:r w:rsidRPr="00BE106E">
        <w:rPr>
          <w:rFonts w:ascii="Times New Roman" w:hAnsi="Times New Roman"/>
        </w:rPr>
        <w:t>Приложение № 1</w:t>
      </w:r>
    </w:p>
    <w:p w:rsidR="00893388" w:rsidRDefault="005E317F" w:rsidP="00353304">
      <w:pPr>
        <w:tabs>
          <w:tab w:val="left" w:pos="5670"/>
        </w:tabs>
        <w:spacing w:after="0" w:line="240" w:lineRule="auto"/>
        <w:ind w:firstLine="540"/>
        <w:contextualSpacing/>
        <w:jc w:val="right"/>
        <w:rPr>
          <w:rFonts w:ascii="Times New Roman" w:hAnsi="Times New Roman"/>
          <w:bCs/>
        </w:rPr>
      </w:pPr>
      <w:r>
        <w:rPr>
          <w:rFonts w:ascii="Times New Roman" w:hAnsi="Times New Roman"/>
        </w:rPr>
        <w:t>к договору №</w:t>
      </w:r>
      <w:r w:rsidR="00353304" w:rsidRPr="00BE106E">
        <w:rPr>
          <w:rFonts w:ascii="Times New Roman" w:hAnsi="Times New Roman"/>
          <w:bCs/>
        </w:rPr>
        <w:t>___</w:t>
      </w:r>
      <w:r>
        <w:rPr>
          <w:rFonts w:ascii="Times New Roman" w:hAnsi="Times New Roman"/>
          <w:bCs/>
        </w:rPr>
        <w:t xml:space="preserve"> </w:t>
      </w:r>
    </w:p>
    <w:p w:rsidR="00353304" w:rsidRPr="00BE106E" w:rsidRDefault="00893388" w:rsidP="00353304">
      <w:pPr>
        <w:tabs>
          <w:tab w:val="left" w:pos="5670"/>
        </w:tabs>
        <w:spacing w:after="0" w:line="240" w:lineRule="auto"/>
        <w:ind w:firstLine="540"/>
        <w:contextualSpacing/>
        <w:jc w:val="right"/>
        <w:rPr>
          <w:rFonts w:ascii="Times New Roman" w:hAnsi="Times New Roman"/>
        </w:rPr>
      </w:pPr>
      <w:r>
        <w:rPr>
          <w:rFonts w:ascii="Times New Roman" w:hAnsi="Times New Roman"/>
        </w:rPr>
        <w:t>от «____»</w:t>
      </w:r>
      <w:r w:rsidR="00BE106E" w:rsidRPr="00BE106E">
        <w:rPr>
          <w:rFonts w:ascii="Times New Roman" w:hAnsi="Times New Roman"/>
        </w:rPr>
        <w:t>___</w:t>
      </w:r>
      <w:r w:rsidR="005E317F">
        <w:rPr>
          <w:rFonts w:ascii="Times New Roman" w:hAnsi="Times New Roman"/>
        </w:rPr>
        <w:t>_____</w:t>
      </w:r>
      <w:r w:rsidR="00BE106E" w:rsidRPr="00BE106E">
        <w:rPr>
          <w:rFonts w:ascii="Times New Roman" w:hAnsi="Times New Roman"/>
        </w:rPr>
        <w:t>___2017</w:t>
      </w:r>
      <w:r w:rsidR="00353304" w:rsidRPr="00BE106E">
        <w:rPr>
          <w:rFonts w:ascii="Times New Roman" w:hAnsi="Times New Roman"/>
        </w:rPr>
        <w:t xml:space="preserve"> года</w:t>
      </w:r>
    </w:p>
    <w:p w:rsidR="00353304" w:rsidRPr="00BE106E" w:rsidRDefault="00353304" w:rsidP="00353304">
      <w:pPr>
        <w:spacing w:after="0" w:line="240" w:lineRule="auto"/>
        <w:jc w:val="right"/>
        <w:rPr>
          <w:rFonts w:ascii="Times New Roman" w:hAnsi="Times New Roman"/>
          <w:b/>
          <w:bCs/>
        </w:rPr>
      </w:pPr>
    </w:p>
    <w:p w:rsidR="00353304" w:rsidRDefault="00353304" w:rsidP="00353304">
      <w:pPr>
        <w:spacing w:after="0" w:line="240" w:lineRule="auto"/>
        <w:jc w:val="center"/>
        <w:rPr>
          <w:rFonts w:ascii="Times New Roman" w:hAnsi="Times New Roman"/>
          <w:b/>
          <w:bCs/>
        </w:rPr>
      </w:pPr>
    </w:p>
    <w:p w:rsidR="00BE106E" w:rsidRDefault="00BE106E" w:rsidP="00353304">
      <w:pPr>
        <w:spacing w:after="0" w:line="240" w:lineRule="auto"/>
        <w:jc w:val="center"/>
        <w:rPr>
          <w:rFonts w:ascii="Times New Roman" w:hAnsi="Times New Roman"/>
          <w:b/>
          <w:bCs/>
        </w:rPr>
      </w:pPr>
    </w:p>
    <w:p w:rsidR="00F15665" w:rsidRDefault="00F15665" w:rsidP="00353304">
      <w:pPr>
        <w:spacing w:after="0" w:line="240" w:lineRule="auto"/>
        <w:jc w:val="center"/>
        <w:rPr>
          <w:rFonts w:ascii="Times New Roman" w:hAnsi="Times New Roman"/>
          <w:b/>
          <w:bCs/>
        </w:rPr>
      </w:pPr>
    </w:p>
    <w:p w:rsidR="00B95AE0" w:rsidRDefault="00B95AE0" w:rsidP="00893388">
      <w:pPr>
        <w:spacing w:after="0" w:line="240" w:lineRule="auto"/>
        <w:jc w:val="center"/>
        <w:rPr>
          <w:rFonts w:ascii="Times New Roman" w:hAnsi="Times New Roman"/>
          <w:b/>
          <w:bCs/>
        </w:rPr>
      </w:pPr>
    </w:p>
    <w:p w:rsidR="00353304" w:rsidRPr="00BE106E" w:rsidRDefault="00353304" w:rsidP="00353304">
      <w:pPr>
        <w:spacing w:after="0" w:line="240" w:lineRule="auto"/>
        <w:jc w:val="center"/>
        <w:rPr>
          <w:rFonts w:ascii="Times New Roman" w:hAnsi="Times New Roman"/>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
        <w:gridCol w:w="5670"/>
        <w:gridCol w:w="1984"/>
        <w:gridCol w:w="1602"/>
      </w:tblGrid>
      <w:tr w:rsidR="00353304" w:rsidRPr="00BE106E" w:rsidTr="00B57060">
        <w:trPr>
          <w:trHeight w:val="642"/>
          <w:jc w:val="center"/>
        </w:trPr>
        <w:tc>
          <w:tcPr>
            <w:tcW w:w="896" w:type="dxa"/>
            <w:vAlign w:val="center"/>
          </w:tcPr>
          <w:p w:rsidR="00353304" w:rsidRPr="00BE106E" w:rsidRDefault="00353304" w:rsidP="007D449F">
            <w:pPr>
              <w:pStyle w:val="aa"/>
              <w:tabs>
                <w:tab w:val="clear" w:pos="2880"/>
                <w:tab w:val="num" w:pos="900"/>
              </w:tabs>
              <w:suppressAutoHyphens/>
              <w:spacing w:line="240" w:lineRule="auto"/>
              <w:ind w:left="-108" w:firstLine="0"/>
              <w:jc w:val="center"/>
              <w:rPr>
                <w:b/>
                <w:sz w:val="22"/>
                <w:szCs w:val="22"/>
              </w:rPr>
            </w:pPr>
            <w:r w:rsidRPr="00BE106E">
              <w:rPr>
                <w:b/>
                <w:sz w:val="22"/>
                <w:szCs w:val="22"/>
              </w:rPr>
              <w:t>№</w:t>
            </w:r>
          </w:p>
          <w:p w:rsidR="00353304" w:rsidRDefault="00353304" w:rsidP="007D449F">
            <w:pPr>
              <w:spacing w:after="0" w:line="240" w:lineRule="auto"/>
              <w:jc w:val="center"/>
              <w:rPr>
                <w:rFonts w:ascii="Times New Roman" w:hAnsi="Times New Roman"/>
                <w:b/>
              </w:rPr>
            </w:pPr>
            <w:r w:rsidRPr="00BE106E">
              <w:rPr>
                <w:rFonts w:ascii="Times New Roman" w:hAnsi="Times New Roman"/>
                <w:b/>
              </w:rPr>
              <w:t>п/п</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5670" w:type="dxa"/>
            <w:vAlign w:val="center"/>
          </w:tcPr>
          <w:p w:rsidR="00353304" w:rsidRDefault="00353304" w:rsidP="007D449F">
            <w:pPr>
              <w:spacing w:after="0" w:line="240" w:lineRule="auto"/>
              <w:jc w:val="center"/>
              <w:rPr>
                <w:rFonts w:ascii="Times New Roman" w:hAnsi="Times New Roman"/>
                <w:b/>
              </w:rPr>
            </w:pPr>
            <w:r w:rsidRPr="00BE106E">
              <w:rPr>
                <w:rFonts w:ascii="Times New Roman" w:hAnsi="Times New Roman"/>
                <w:b/>
              </w:rPr>
              <w:t>Наименование статьи расходов</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1984" w:type="dxa"/>
            <w:vAlign w:val="center"/>
          </w:tcPr>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Стоимость</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в текущих ценах</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(тыс.</w:t>
            </w:r>
            <w:r w:rsidR="00034D90">
              <w:rPr>
                <w:rFonts w:ascii="Times New Roman" w:hAnsi="Times New Roman"/>
                <w:b/>
              </w:rPr>
              <w:t xml:space="preserve"> </w:t>
            </w:r>
            <w:r w:rsidRPr="00BE106E">
              <w:rPr>
                <w:rFonts w:ascii="Times New Roman" w:hAnsi="Times New Roman"/>
                <w:b/>
              </w:rPr>
              <w:t>руб.)</w:t>
            </w:r>
          </w:p>
        </w:tc>
        <w:tc>
          <w:tcPr>
            <w:tcW w:w="1602" w:type="dxa"/>
            <w:vAlign w:val="center"/>
          </w:tcPr>
          <w:p w:rsidR="00353304" w:rsidRDefault="00F15665" w:rsidP="007D449F">
            <w:pPr>
              <w:spacing w:after="0" w:line="240" w:lineRule="auto"/>
              <w:jc w:val="center"/>
              <w:rPr>
                <w:rFonts w:ascii="Times New Roman" w:hAnsi="Times New Roman"/>
                <w:b/>
              </w:rPr>
            </w:pPr>
            <w:r>
              <w:rPr>
                <w:rFonts w:ascii="Times New Roman" w:hAnsi="Times New Roman"/>
                <w:b/>
              </w:rPr>
              <w:t xml:space="preserve">Основание </w:t>
            </w:r>
          </w:p>
          <w:p w:rsidR="00034D90" w:rsidRPr="00BE106E" w:rsidRDefault="00034D90"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tc>
      </w:tr>
      <w:tr w:rsidR="00353304" w:rsidRPr="00BE106E" w:rsidTr="00B57060">
        <w:trPr>
          <w:trHeight w:val="227"/>
          <w:jc w:val="center"/>
        </w:trPr>
        <w:tc>
          <w:tcPr>
            <w:tcW w:w="896" w:type="dxa"/>
            <w:vAlign w:val="center"/>
          </w:tcPr>
          <w:p w:rsidR="00353304" w:rsidRPr="00BE106E" w:rsidRDefault="00353304" w:rsidP="00B57060">
            <w:pPr>
              <w:spacing w:after="0" w:line="240" w:lineRule="auto"/>
              <w:jc w:val="center"/>
              <w:rPr>
                <w:rFonts w:ascii="Times New Roman" w:hAnsi="Times New Roman"/>
                <w:b/>
              </w:rPr>
            </w:pPr>
            <w:r w:rsidRPr="00BE106E">
              <w:rPr>
                <w:rFonts w:ascii="Times New Roman" w:hAnsi="Times New Roman"/>
                <w:b/>
              </w:rPr>
              <w:t>1.</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Работы</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227"/>
          <w:jc w:val="center"/>
        </w:trPr>
        <w:tc>
          <w:tcPr>
            <w:tcW w:w="896" w:type="dxa"/>
            <w:vAlign w:val="center"/>
          </w:tcPr>
          <w:p w:rsidR="00353304" w:rsidRPr="00BE106E" w:rsidRDefault="00353304" w:rsidP="00B57060">
            <w:pPr>
              <w:spacing w:after="0" w:line="240" w:lineRule="auto"/>
              <w:jc w:val="center"/>
              <w:rPr>
                <w:rFonts w:ascii="Times New Roman" w:hAnsi="Times New Roman"/>
                <w:b/>
              </w:rPr>
            </w:pPr>
            <w:r w:rsidRPr="00BE106E">
              <w:rPr>
                <w:rFonts w:ascii="Times New Roman" w:hAnsi="Times New Roman"/>
                <w:b/>
              </w:rPr>
              <w:t>2.</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Материалы и оборудование</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227"/>
          <w:jc w:val="center"/>
        </w:trPr>
        <w:tc>
          <w:tcPr>
            <w:tcW w:w="896" w:type="dxa"/>
            <w:vAlign w:val="center"/>
          </w:tcPr>
          <w:p w:rsidR="00353304" w:rsidRPr="00BE106E" w:rsidRDefault="00353304" w:rsidP="00B57060">
            <w:pPr>
              <w:spacing w:after="0" w:line="240" w:lineRule="auto"/>
              <w:jc w:val="center"/>
              <w:rPr>
                <w:rFonts w:ascii="Times New Roman" w:hAnsi="Times New Roman"/>
                <w:b/>
              </w:rPr>
            </w:pPr>
            <w:r w:rsidRPr="00BE106E">
              <w:rPr>
                <w:rFonts w:ascii="Times New Roman" w:hAnsi="Times New Roman"/>
                <w:b/>
              </w:rPr>
              <w:t>3.</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Прочие расходы</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227"/>
          <w:jc w:val="center"/>
        </w:trPr>
        <w:tc>
          <w:tcPr>
            <w:tcW w:w="896" w:type="dxa"/>
            <w:vAlign w:val="center"/>
          </w:tcPr>
          <w:p w:rsidR="00353304" w:rsidRPr="00BE106E" w:rsidRDefault="00353304" w:rsidP="00B57060">
            <w:pPr>
              <w:spacing w:after="0" w:line="240" w:lineRule="auto"/>
              <w:jc w:val="center"/>
              <w:rPr>
                <w:rFonts w:ascii="Times New Roman" w:hAnsi="Times New Roman"/>
              </w:rPr>
            </w:pP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в том числе:</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227"/>
          <w:jc w:val="center"/>
        </w:trPr>
        <w:tc>
          <w:tcPr>
            <w:tcW w:w="896" w:type="dxa"/>
            <w:vAlign w:val="center"/>
          </w:tcPr>
          <w:p w:rsidR="00353304" w:rsidRPr="00BE106E" w:rsidRDefault="00353304" w:rsidP="00B57060">
            <w:pPr>
              <w:spacing w:after="0" w:line="240" w:lineRule="auto"/>
              <w:jc w:val="center"/>
              <w:rPr>
                <w:rFonts w:ascii="Times New Roman" w:hAnsi="Times New Roman"/>
              </w:rPr>
            </w:pPr>
            <w:r w:rsidRPr="00BE106E">
              <w:rPr>
                <w:rFonts w:ascii="Times New Roman" w:hAnsi="Times New Roman"/>
              </w:rPr>
              <w:t>3.1</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Командировочные расходы</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227"/>
          <w:jc w:val="center"/>
        </w:trPr>
        <w:tc>
          <w:tcPr>
            <w:tcW w:w="896" w:type="dxa"/>
            <w:vAlign w:val="center"/>
          </w:tcPr>
          <w:p w:rsidR="00353304" w:rsidRPr="00BE106E" w:rsidRDefault="00353304" w:rsidP="00B57060">
            <w:pPr>
              <w:spacing w:after="0" w:line="240" w:lineRule="auto"/>
              <w:jc w:val="center"/>
              <w:rPr>
                <w:rFonts w:ascii="Times New Roman" w:hAnsi="Times New Roman"/>
              </w:rPr>
            </w:pPr>
            <w:r w:rsidRPr="00BE106E">
              <w:rPr>
                <w:rFonts w:ascii="Times New Roman" w:hAnsi="Times New Roman"/>
              </w:rPr>
              <w:t>3.2</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Доставка рабочих</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227"/>
          <w:jc w:val="center"/>
        </w:trPr>
        <w:tc>
          <w:tcPr>
            <w:tcW w:w="896" w:type="dxa"/>
            <w:vAlign w:val="center"/>
          </w:tcPr>
          <w:p w:rsidR="00353304" w:rsidRPr="00BE106E" w:rsidRDefault="00353304" w:rsidP="00B57060">
            <w:pPr>
              <w:spacing w:after="0" w:line="240" w:lineRule="auto"/>
              <w:jc w:val="center"/>
              <w:rPr>
                <w:rFonts w:ascii="Times New Roman" w:hAnsi="Times New Roman"/>
              </w:rPr>
            </w:pPr>
            <w:r w:rsidRPr="00BE106E">
              <w:rPr>
                <w:rFonts w:ascii="Times New Roman" w:hAnsi="Times New Roman"/>
              </w:rPr>
              <w:t>3.3</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 и т.д.</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227"/>
          <w:jc w:val="center"/>
        </w:trPr>
        <w:tc>
          <w:tcPr>
            <w:tcW w:w="896" w:type="dxa"/>
            <w:vAlign w:val="center"/>
          </w:tcPr>
          <w:p w:rsidR="00353304" w:rsidRDefault="00353304" w:rsidP="00B57060">
            <w:pPr>
              <w:spacing w:after="0" w:line="240" w:lineRule="auto"/>
              <w:jc w:val="center"/>
              <w:rPr>
                <w:rFonts w:ascii="Times New Roman" w:hAnsi="Times New Roman"/>
                <w:b/>
              </w:rPr>
            </w:pPr>
            <w:r w:rsidRPr="00BE106E">
              <w:rPr>
                <w:rFonts w:ascii="Times New Roman" w:hAnsi="Times New Roman"/>
                <w:b/>
              </w:rPr>
              <w:t>4.</w:t>
            </w:r>
          </w:p>
          <w:p w:rsidR="00034D90" w:rsidRPr="00BE106E" w:rsidRDefault="00034D90" w:rsidP="00B57060">
            <w:pPr>
              <w:spacing w:after="0" w:line="240" w:lineRule="auto"/>
              <w:jc w:val="center"/>
              <w:rPr>
                <w:rFonts w:ascii="Times New Roman" w:hAnsi="Times New Roman"/>
                <w:b/>
              </w:rPr>
            </w:pPr>
          </w:p>
        </w:tc>
        <w:tc>
          <w:tcPr>
            <w:tcW w:w="5670" w:type="dxa"/>
            <w:vAlign w:val="center"/>
          </w:tcPr>
          <w:p w:rsidR="00034D90" w:rsidRDefault="00353304" w:rsidP="00034D90">
            <w:pPr>
              <w:spacing w:after="0" w:line="240" w:lineRule="auto"/>
              <w:jc w:val="right"/>
              <w:rPr>
                <w:rFonts w:ascii="Times New Roman" w:hAnsi="Times New Roman"/>
                <w:b/>
              </w:rPr>
            </w:pPr>
            <w:r w:rsidRPr="00BE106E">
              <w:rPr>
                <w:rFonts w:ascii="Times New Roman" w:hAnsi="Times New Roman"/>
                <w:b/>
              </w:rPr>
              <w:t xml:space="preserve">Итого (общая сумма предложения) </w:t>
            </w:r>
          </w:p>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без учета НДС:</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227"/>
          <w:jc w:val="center"/>
        </w:trPr>
        <w:tc>
          <w:tcPr>
            <w:tcW w:w="896" w:type="dxa"/>
            <w:vAlign w:val="center"/>
          </w:tcPr>
          <w:p w:rsidR="00353304" w:rsidRPr="00BE106E" w:rsidRDefault="00353304" w:rsidP="00B57060">
            <w:pPr>
              <w:spacing w:after="0" w:line="240" w:lineRule="auto"/>
              <w:jc w:val="center"/>
              <w:rPr>
                <w:rFonts w:ascii="Times New Roman" w:hAnsi="Times New Roman"/>
                <w:b/>
              </w:rPr>
            </w:pPr>
            <w:r w:rsidRPr="00BE106E">
              <w:rPr>
                <w:rFonts w:ascii="Times New Roman" w:hAnsi="Times New Roman"/>
                <w:b/>
              </w:rPr>
              <w:t>5.</w:t>
            </w:r>
          </w:p>
        </w:tc>
        <w:tc>
          <w:tcPr>
            <w:tcW w:w="5670"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НДС - … %</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r w:rsidR="00353304" w:rsidRPr="00BE106E" w:rsidTr="00B57060">
        <w:trPr>
          <w:trHeight w:val="103"/>
          <w:jc w:val="center"/>
        </w:trPr>
        <w:tc>
          <w:tcPr>
            <w:tcW w:w="896" w:type="dxa"/>
            <w:vAlign w:val="center"/>
          </w:tcPr>
          <w:p w:rsidR="00353304" w:rsidRPr="00BE106E" w:rsidRDefault="00353304" w:rsidP="00B57060">
            <w:pPr>
              <w:spacing w:after="0" w:line="240" w:lineRule="auto"/>
              <w:jc w:val="center"/>
              <w:rPr>
                <w:rFonts w:ascii="Times New Roman" w:hAnsi="Times New Roman"/>
                <w:b/>
              </w:rPr>
            </w:pPr>
            <w:r w:rsidRPr="00BE106E">
              <w:rPr>
                <w:rFonts w:ascii="Times New Roman" w:hAnsi="Times New Roman"/>
                <w:b/>
              </w:rPr>
              <w:t>6.</w:t>
            </w:r>
          </w:p>
        </w:tc>
        <w:tc>
          <w:tcPr>
            <w:tcW w:w="5670"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Всего с учетом НДС</w:t>
            </w:r>
            <w:r w:rsidR="00034D90">
              <w:rPr>
                <w:rFonts w:ascii="Times New Roman" w:hAnsi="Times New Roman"/>
                <w:b/>
              </w:rPr>
              <w:t xml:space="preserve"> - … %</w:t>
            </w:r>
          </w:p>
        </w:tc>
        <w:tc>
          <w:tcPr>
            <w:tcW w:w="1984" w:type="dxa"/>
          </w:tcPr>
          <w:p w:rsidR="00353304" w:rsidRPr="00BE106E" w:rsidRDefault="00353304" w:rsidP="007D449F">
            <w:pPr>
              <w:spacing w:after="0" w:line="240" w:lineRule="auto"/>
              <w:jc w:val="right"/>
              <w:rPr>
                <w:rFonts w:ascii="Times New Roman" w:hAnsi="Times New Roman"/>
              </w:rPr>
            </w:pPr>
          </w:p>
        </w:tc>
        <w:tc>
          <w:tcPr>
            <w:tcW w:w="1602" w:type="dxa"/>
          </w:tcPr>
          <w:p w:rsidR="00353304" w:rsidRPr="00BE106E" w:rsidRDefault="00353304" w:rsidP="007D449F">
            <w:pPr>
              <w:spacing w:after="0" w:line="240" w:lineRule="auto"/>
              <w:jc w:val="right"/>
              <w:rPr>
                <w:rFonts w:ascii="Times New Roman" w:hAnsi="Times New Roman"/>
              </w:rPr>
            </w:pPr>
          </w:p>
        </w:tc>
      </w:tr>
    </w:tbl>
    <w:p w:rsidR="00353304" w:rsidRPr="00BE106E" w:rsidRDefault="00353304" w:rsidP="00353304">
      <w:pPr>
        <w:spacing w:after="0" w:line="240" w:lineRule="auto"/>
        <w:jc w:val="center"/>
        <w:rPr>
          <w:rFonts w:ascii="Times New Roman" w:hAnsi="Times New Roman"/>
          <w:b/>
        </w:rPr>
      </w:pPr>
    </w:p>
    <w:tbl>
      <w:tblPr>
        <w:tblW w:w="10313" w:type="dxa"/>
        <w:tblInd w:w="108" w:type="dxa"/>
        <w:tblLook w:val="01E0"/>
      </w:tblPr>
      <w:tblGrid>
        <w:gridCol w:w="142"/>
        <w:gridCol w:w="5085"/>
        <w:gridCol w:w="173"/>
        <w:gridCol w:w="4500"/>
        <w:gridCol w:w="413"/>
      </w:tblGrid>
      <w:tr w:rsidR="00353304" w:rsidRPr="00BE106E" w:rsidTr="007D449F">
        <w:trPr>
          <w:gridBefore w:val="1"/>
          <w:wBefore w:w="142" w:type="dxa"/>
        </w:trPr>
        <w:tc>
          <w:tcPr>
            <w:tcW w:w="5085" w:type="dxa"/>
          </w:tcPr>
          <w:p w:rsidR="00353304" w:rsidRPr="00BE106E" w:rsidRDefault="00353304" w:rsidP="007D449F">
            <w:pPr>
              <w:spacing w:after="0" w:line="240" w:lineRule="auto"/>
              <w:jc w:val="both"/>
              <w:rPr>
                <w:rFonts w:ascii="Times New Roman" w:hAnsi="Times New Roman"/>
                <w:b/>
                <w:i/>
              </w:rPr>
            </w:pPr>
          </w:p>
        </w:tc>
        <w:tc>
          <w:tcPr>
            <w:tcW w:w="5086" w:type="dxa"/>
            <w:gridSpan w:val="3"/>
          </w:tcPr>
          <w:p w:rsidR="00353304" w:rsidRPr="00BE106E" w:rsidRDefault="00353304" w:rsidP="007D449F">
            <w:pPr>
              <w:spacing w:after="0" w:line="240" w:lineRule="auto"/>
              <w:jc w:val="both"/>
              <w:rPr>
                <w:rFonts w:ascii="Times New Roman" w:hAnsi="Times New Roman"/>
                <w:b/>
                <w:i/>
              </w:rPr>
            </w:pPr>
          </w:p>
        </w:tc>
      </w:tr>
      <w:tr w:rsidR="00353304" w:rsidRPr="00BE106E" w:rsidTr="007D449F">
        <w:tblPrEx>
          <w:tblLook w:val="0000"/>
        </w:tblPrEx>
        <w:trPr>
          <w:gridAfter w:val="1"/>
          <w:wAfter w:w="413" w:type="dxa"/>
          <w:trHeight w:val="770"/>
        </w:trPr>
        <w:tc>
          <w:tcPr>
            <w:tcW w:w="5400" w:type="dxa"/>
            <w:gridSpan w:val="3"/>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72"/>
              <w:jc w:val="both"/>
              <w:rPr>
                <w:rFonts w:ascii="Times New Roman" w:hAnsi="Times New Roman"/>
                <w:b/>
              </w:rPr>
            </w:pPr>
            <w:r w:rsidRPr="00BE106E">
              <w:rPr>
                <w:rFonts w:ascii="Times New Roman" w:hAnsi="Times New Roman"/>
                <w:b/>
              </w:rPr>
              <w:t xml:space="preserve">                   </w:t>
            </w:r>
            <w:r w:rsidR="00DF49DC">
              <w:rPr>
                <w:rFonts w:ascii="Times New Roman" w:hAnsi="Times New Roman"/>
                <w:b/>
              </w:rPr>
              <w:t xml:space="preserve">От </w:t>
            </w:r>
            <w:r w:rsidRPr="00BE106E">
              <w:rPr>
                <w:rFonts w:ascii="Times New Roman" w:hAnsi="Times New Roman"/>
                <w:b/>
              </w:rPr>
              <w:t>Заказчик</w:t>
            </w:r>
            <w:r w:rsidR="00DF49DC">
              <w:rPr>
                <w:rFonts w:ascii="Times New Roman" w:hAnsi="Times New Roman"/>
                <w:b/>
              </w:rPr>
              <w:t>а:</w:t>
            </w:r>
          </w:p>
          <w:p w:rsidR="00353304" w:rsidRDefault="00353304" w:rsidP="007D449F">
            <w:pPr>
              <w:widowControl w:val="0"/>
              <w:autoSpaceDE w:val="0"/>
              <w:autoSpaceDN w:val="0"/>
              <w:adjustRightInd w:val="0"/>
              <w:spacing w:after="0" w:line="240" w:lineRule="auto"/>
              <w:ind w:firstLine="72"/>
              <w:jc w:val="both"/>
              <w:rPr>
                <w:rFonts w:ascii="Times New Roman" w:hAnsi="Times New Roman"/>
              </w:rPr>
            </w:pPr>
            <w:r w:rsidRPr="00BE106E">
              <w:rPr>
                <w:rFonts w:ascii="Times New Roman" w:hAnsi="Times New Roman"/>
                <w:b/>
              </w:rPr>
              <w:t xml:space="preserve">         </w:t>
            </w:r>
            <w:r w:rsidRPr="00BE106E">
              <w:rPr>
                <w:rFonts w:ascii="Times New Roman" w:hAnsi="Times New Roman"/>
              </w:rPr>
              <w:t xml:space="preserve">Генеральный директор </w:t>
            </w:r>
          </w:p>
          <w:p w:rsidR="00034D90" w:rsidRPr="00BE106E" w:rsidRDefault="00DF49DC" w:rsidP="007D449F">
            <w:pPr>
              <w:widowControl w:val="0"/>
              <w:autoSpaceDE w:val="0"/>
              <w:autoSpaceDN w:val="0"/>
              <w:adjustRightInd w:val="0"/>
              <w:spacing w:after="0" w:line="240" w:lineRule="auto"/>
              <w:ind w:firstLine="72"/>
              <w:jc w:val="both"/>
              <w:rPr>
                <w:rFonts w:ascii="Times New Roman" w:hAnsi="Times New Roman"/>
              </w:rPr>
            </w:pPr>
            <w:r>
              <w:rPr>
                <w:rFonts w:ascii="Times New Roman" w:hAnsi="Times New Roman"/>
              </w:rPr>
              <w:t>АО «Западная энергетическая компания»</w:t>
            </w: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r w:rsidRPr="00BE106E">
              <w:rPr>
                <w:rFonts w:ascii="Times New Roman" w:hAnsi="Times New Roman"/>
                <w:b/>
              </w:rPr>
              <w:t>________</w:t>
            </w:r>
            <w:r w:rsidR="00DF49DC">
              <w:rPr>
                <w:rFonts w:ascii="Times New Roman" w:hAnsi="Times New Roman"/>
                <w:b/>
              </w:rPr>
              <w:t>__</w:t>
            </w:r>
            <w:r w:rsidRPr="00BE106E">
              <w:rPr>
                <w:rFonts w:ascii="Times New Roman" w:hAnsi="Times New Roman"/>
                <w:b/>
              </w:rPr>
              <w:t>_________/Д.И. Мартынко/</w:t>
            </w:r>
          </w:p>
          <w:p w:rsidR="00034D90" w:rsidRPr="00DF49DC" w:rsidRDefault="00BE106E" w:rsidP="00034D90">
            <w:pPr>
              <w:widowControl w:val="0"/>
              <w:autoSpaceDE w:val="0"/>
              <w:autoSpaceDN w:val="0"/>
              <w:adjustRightInd w:val="0"/>
              <w:spacing w:after="0" w:line="240" w:lineRule="auto"/>
              <w:ind w:firstLine="68"/>
              <w:rPr>
                <w:rFonts w:ascii="Times New Roman" w:hAnsi="Times New Roman"/>
              </w:rPr>
            </w:pPr>
            <w:r w:rsidRPr="00DF49DC">
              <w:rPr>
                <w:rFonts w:ascii="Times New Roman" w:hAnsi="Times New Roman"/>
              </w:rPr>
              <w:t xml:space="preserve">     м.п.</w:t>
            </w:r>
          </w:p>
          <w:p w:rsidR="00353304" w:rsidRPr="00034D90" w:rsidRDefault="005E317F" w:rsidP="00034D90">
            <w:pPr>
              <w:widowControl w:val="0"/>
              <w:autoSpaceDE w:val="0"/>
              <w:autoSpaceDN w:val="0"/>
              <w:adjustRightInd w:val="0"/>
              <w:spacing w:after="0" w:line="240" w:lineRule="auto"/>
              <w:ind w:firstLine="68"/>
              <w:rPr>
                <w:rFonts w:ascii="Times New Roman" w:hAnsi="Times New Roman"/>
                <w:b/>
              </w:rPr>
            </w:pPr>
            <w:r w:rsidRPr="00DF49DC">
              <w:rPr>
                <w:rFonts w:ascii="Times New Roman" w:hAnsi="Times New Roman"/>
              </w:rPr>
              <w:t xml:space="preserve">    </w:t>
            </w:r>
            <w:r w:rsidR="00BE106E" w:rsidRPr="00DF49DC">
              <w:rPr>
                <w:rFonts w:ascii="Times New Roman" w:hAnsi="Times New Roman"/>
                <w:color w:val="000000"/>
              </w:rPr>
              <w:t>«___» _______________</w:t>
            </w:r>
            <w:r w:rsidR="00BE106E" w:rsidRPr="00BE106E">
              <w:rPr>
                <w:rFonts w:ascii="Times New Roman" w:hAnsi="Times New Roman"/>
                <w:color w:val="000000"/>
              </w:rPr>
              <w:t xml:space="preserve"> 201_</w:t>
            </w:r>
            <w:r w:rsidR="00353304" w:rsidRPr="00BE106E">
              <w:rPr>
                <w:rFonts w:ascii="Times New Roman" w:hAnsi="Times New Roman"/>
                <w:color w:val="000000"/>
              </w:rPr>
              <w:t xml:space="preserve"> г. </w:t>
            </w: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rPr>
                <w:rFonts w:ascii="Times New Roman" w:hAnsi="Times New Roman"/>
                <w:b/>
              </w:rPr>
            </w:pPr>
            <w:r w:rsidRPr="00BE106E">
              <w:rPr>
                <w:rFonts w:ascii="Times New Roman" w:hAnsi="Times New Roman"/>
                <w:b/>
              </w:rPr>
              <w:t xml:space="preserve">       </w:t>
            </w:r>
            <w:r w:rsidR="00DF49DC">
              <w:rPr>
                <w:rFonts w:ascii="Times New Roman" w:hAnsi="Times New Roman"/>
                <w:b/>
              </w:rPr>
              <w:t>От</w:t>
            </w:r>
            <w:r w:rsidRPr="00BE106E">
              <w:rPr>
                <w:rFonts w:ascii="Times New Roman" w:hAnsi="Times New Roman"/>
                <w:b/>
              </w:rPr>
              <w:t xml:space="preserve"> Подрядчик</w:t>
            </w:r>
            <w:r w:rsidR="00DF49DC">
              <w:rPr>
                <w:rFonts w:ascii="Times New Roman" w:hAnsi="Times New Roman"/>
                <w:b/>
              </w:rPr>
              <w:t>а:</w:t>
            </w:r>
            <w:r w:rsidRPr="00BE106E">
              <w:rPr>
                <w:rFonts w:ascii="Times New Roman" w:hAnsi="Times New Roman"/>
                <w:b/>
              </w:rPr>
              <w:t xml:space="preserve"> </w:t>
            </w:r>
          </w:p>
          <w:p w:rsidR="00034D90" w:rsidRPr="00BE106E" w:rsidRDefault="00034D90" w:rsidP="007D449F">
            <w:pPr>
              <w:widowControl w:val="0"/>
              <w:autoSpaceDE w:val="0"/>
              <w:autoSpaceDN w:val="0"/>
              <w:adjustRightInd w:val="0"/>
              <w:spacing w:after="0" w:line="240" w:lineRule="auto"/>
              <w:rPr>
                <w:rFonts w:ascii="Times New Roman" w:hAnsi="Times New Roman"/>
              </w:rPr>
            </w:pP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DF49DC" w:rsidRDefault="00353304" w:rsidP="007D449F">
            <w:pPr>
              <w:widowControl w:val="0"/>
              <w:autoSpaceDE w:val="0"/>
              <w:autoSpaceDN w:val="0"/>
              <w:adjustRightInd w:val="0"/>
              <w:spacing w:after="0" w:line="240" w:lineRule="auto"/>
              <w:ind w:firstLine="351"/>
              <w:rPr>
                <w:rFonts w:ascii="Times New Roman" w:hAnsi="Times New Roman"/>
                <w:b/>
              </w:rPr>
            </w:pPr>
            <w:r w:rsidRPr="00BE106E">
              <w:rPr>
                <w:rFonts w:ascii="Times New Roman" w:hAnsi="Times New Roman"/>
                <w:b/>
              </w:rPr>
              <w:t>___________</w:t>
            </w:r>
            <w:r w:rsidR="00DF49DC">
              <w:rPr>
                <w:rFonts w:ascii="Times New Roman" w:hAnsi="Times New Roman"/>
                <w:b/>
              </w:rPr>
              <w:t>__</w:t>
            </w:r>
            <w:r w:rsidRPr="00BE106E">
              <w:rPr>
                <w:rFonts w:ascii="Times New Roman" w:hAnsi="Times New Roman"/>
                <w:b/>
              </w:rPr>
              <w:t xml:space="preserve">______ </w:t>
            </w:r>
            <w:r w:rsidRPr="00DF49DC">
              <w:rPr>
                <w:rFonts w:ascii="Times New Roman" w:hAnsi="Times New Roman"/>
                <w:b/>
              </w:rPr>
              <w:t>/</w:t>
            </w:r>
            <w:r w:rsidRPr="00BE106E">
              <w:rPr>
                <w:rFonts w:ascii="Times New Roman" w:hAnsi="Times New Roman"/>
                <w:b/>
              </w:rPr>
              <w:t>__________</w:t>
            </w:r>
            <w:r w:rsidRPr="00DF49DC">
              <w:rPr>
                <w:rFonts w:ascii="Times New Roman" w:hAnsi="Times New Roman"/>
                <w:b/>
              </w:rPr>
              <w:t>/</w:t>
            </w:r>
          </w:p>
          <w:p w:rsidR="00034D90" w:rsidRPr="00DF49DC" w:rsidRDefault="00BE106E" w:rsidP="00034D90">
            <w:pPr>
              <w:widowControl w:val="0"/>
              <w:autoSpaceDE w:val="0"/>
              <w:autoSpaceDN w:val="0"/>
              <w:adjustRightInd w:val="0"/>
              <w:spacing w:after="0" w:line="240" w:lineRule="auto"/>
              <w:ind w:firstLine="68"/>
              <w:rPr>
                <w:rFonts w:ascii="Times New Roman" w:hAnsi="Times New Roman"/>
              </w:rPr>
            </w:pPr>
            <w:r w:rsidRPr="00DF49DC">
              <w:rPr>
                <w:rFonts w:ascii="Times New Roman" w:hAnsi="Times New Roman"/>
              </w:rPr>
              <w:t xml:space="preserve">     м.п. </w:t>
            </w:r>
          </w:p>
          <w:p w:rsidR="005E317F" w:rsidRPr="00034D90" w:rsidRDefault="005E317F"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r w:rsidRPr="00BE106E">
              <w:rPr>
                <w:rFonts w:ascii="Times New Roman" w:hAnsi="Times New Roman"/>
                <w:color w:val="000000"/>
              </w:rPr>
              <w:t xml:space="preserve">«___» _______________ 201_ г. </w:t>
            </w:r>
          </w:p>
          <w:p w:rsidR="00034D90" w:rsidRDefault="00034D90" w:rsidP="00034D90">
            <w:pPr>
              <w:widowControl w:val="0"/>
              <w:autoSpaceDE w:val="0"/>
              <w:autoSpaceDN w:val="0"/>
              <w:adjustRightInd w:val="0"/>
              <w:spacing w:after="0" w:line="240" w:lineRule="auto"/>
              <w:ind w:firstLine="68"/>
              <w:rPr>
                <w:rFonts w:ascii="Times New Roman" w:hAnsi="Times New Roman"/>
                <w:b/>
              </w:rPr>
            </w:pPr>
          </w:p>
          <w:p w:rsidR="00353304" w:rsidRPr="00BE106E" w:rsidRDefault="00034D90"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p>
        </w:tc>
      </w:tr>
    </w:tbl>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Default="00353304"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B76EC9" w:rsidRDefault="00B76EC9" w:rsidP="00353304">
      <w:pPr>
        <w:spacing w:after="0" w:line="240" w:lineRule="auto"/>
        <w:jc w:val="right"/>
        <w:rPr>
          <w:rFonts w:ascii="Times New Roman" w:hAnsi="Times New Roman"/>
        </w:rPr>
      </w:pPr>
    </w:p>
    <w:p w:rsidR="00B76EC9" w:rsidRDefault="00B76EC9"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073BA" w:rsidRDefault="005073BA" w:rsidP="00353304">
      <w:pPr>
        <w:spacing w:after="0" w:line="240" w:lineRule="auto"/>
        <w:jc w:val="right"/>
        <w:rPr>
          <w:rFonts w:ascii="Times New Roman" w:hAnsi="Times New Roman"/>
        </w:rPr>
      </w:pPr>
    </w:p>
    <w:p w:rsidR="00AF636F" w:rsidRDefault="00AF636F" w:rsidP="00353304">
      <w:pPr>
        <w:spacing w:after="0" w:line="240" w:lineRule="auto"/>
        <w:jc w:val="right"/>
        <w:rPr>
          <w:rFonts w:ascii="Times New Roman" w:hAnsi="Times New Roman"/>
        </w:rPr>
      </w:pPr>
    </w:p>
    <w:p w:rsidR="00421BB9" w:rsidRDefault="00421BB9" w:rsidP="00353304">
      <w:pPr>
        <w:spacing w:after="0" w:line="240" w:lineRule="auto"/>
        <w:jc w:val="right"/>
        <w:rPr>
          <w:rFonts w:ascii="Times New Roman" w:hAnsi="Times New Roman"/>
        </w:rPr>
      </w:pPr>
    </w:p>
    <w:p w:rsidR="00FF4602" w:rsidRDefault="00626DFA" w:rsidP="00353304">
      <w:pPr>
        <w:spacing w:after="0" w:line="240" w:lineRule="auto"/>
        <w:jc w:val="right"/>
        <w:rPr>
          <w:rFonts w:ascii="Times New Roman" w:hAnsi="Times New Roman"/>
        </w:rPr>
      </w:pPr>
      <w:r>
        <w:rPr>
          <w:rFonts w:ascii="Times New Roman" w:hAnsi="Times New Roman"/>
        </w:rPr>
        <w:t xml:space="preserve">Приложение № </w:t>
      </w:r>
      <w:r w:rsidR="00B95AE0">
        <w:rPr>
          <w:rFonts w:ascii="Times New Roman" w:hAnsi="Times New Roman"/>
        </w:rPr>
        <w:t>3</w:t>
      </w:r>
      <w:r w:rsidR="005073BA">
        <w:rPr>
          <w:rFonts w:ascii="Times New Roman" w:hAnsi="Times New Roman"/>
        </w:rPr>
        <w:t xml:space="preserve"> </w:t>
      </w:r>
    </w:p>
    <w:p w:rsidR="00353304" w:rsidRPr="00BE106E" w:rsidRDefault="00353304" w:rsidP="00353304">
      <w:pPr>
        <w:spacing w:after="0" w:line="240" w:lineRule="auto"/>
        <w:jc w:val="right"/>
        <w:rPr>
          <w:rFonts w:ascii="Times New Roman" w:hAnsi="Times New Roman"/>
        </w:rPr>
      </w:pPr>
      <w:r w:rsidRPr="00BE106E">
        <w:rPr>
          <w:rFonts w:ascii="Times New Roman" w:hAnsi="Times New Roman"/>
        </w:rPr>
        <w:t xml:space="preserve">к  </w:t>
      </w:r>
      <w:r w:rsidR="00FF4602">
        <w:rPr>
          <w:rFonts w:ascii="Times New Roman" w:hAnsi="Times New Roman"/>
        </w:rPr>
        <w:t>д</w:t>
      </w:r>
      <w:r w:rsidRPr="00BE106E">
        <w:rPr>
          <w:rFonts w:ascii="Times New Roman" w:hAnsi="Times New Roman"/>
        </w:rPr>
        <w:t xml:space="preserve">оговору № ____ </w:t>
      </w:r>
      <w:r w:rsidR="00FF4602">
        <w:rPr>
          <w:rFonts w:ascii="Times New Roman" w:hAnsi="Times New Roman"/>
        </w:rPr>
        <w:t xml:space="preserve"> </w:t>
      </w:r>
      <w:r w:rsidR="005E317F">
        <w:rPr>
          <w:rFonts w:ascii="Times New Roman" w:hAnsi="Times New Roman"/>
        </w:rPr>
        <w:t>от «__</w:t>
      </w:r>
      <w:r w:rsidRPr="00BE106E">
        <w:rPr>
          <w:rFonts w:ascii="Times New Roman" w:hAnsi="Times New Roman"/>
        </w:rPr>
        <w:t>_» __</w:t>
      </w:r>
      <w:r w:rsidR="005E317F">
        <w:rPr>
          <w:rFonts w:ascii="Times New Roman" w:hAnsi="Times New Roman"/>
        </w:rPr>
        <w:t>____</w:t>
      </w:r>
      <w:r w:rsidRPr="00BE106E">
        <w:rPr>
          <w:rFonts w:ascii="Times New Roman" w:hAnsi="Times New Roman"/>
        </w:rPr>
        <w:t>_____201</w:t>
      </w:r>
      <w:r w:rsidR="005E317F">
        <w:rPr>
          <w:rFonts w:ascii="Times New Roman" w:hAnsi="Times New Roman"/>
        </w:rPr>
        <w:t>_</w:t>
      </w:r>
      <w:r w:rsidRPr="00BE106E">
        <w:rPr>
          <w:rFonts w:ascii="Times New Roman" w:hAnsi="Times New Roman"/>
        </w:rPr>
        <w:t xml:space="preserve"> г.</w:t>
      </w:r>
    </w:p>
    <w:p w:rsidR="00353304" w:rsidRDefault="00353304" w:rsidP="00353304">
      <w:pPr>
        <w:tabs>
          <w:tab w:val="left" w:pos="5670"/>
        </w:tabs>
        <w:spacing w:after="0" w:line="240" w:lineRule="auto"/>
        <w:ind w:firstLine="540"/>
        <w:contextualSpacing/>
        <w:jc w:val="right"/>
        <w:rPr>
          <w:rFonts w:ascii="Times New Roman" w:hAnsi="Times New Roman"/>
        </w:rPr>
      </w:pPr>
    </w:p>
    <w:p w:rsidR="00353304" w:rsidRDefault="00353304"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034D90" w:rsidRPr="00BE106E" w:rsidRDefault="00034D90" w:rsidP="00353304">
      <w:pPr>
        <w:spacing w:after="0" w:line="240" w:lineRule="auto"/>
        <w:contextualSpacing/>
        <w:jc w:val="center"/>
        <w:rPr>
          <w:rFonts w:ascii="Times New Roman" w:hAnsi="Times New Roman"/>
          <w:b/>
          <w:color w:val="000000"/>
        </w:rPr>
      </w:pPr>
    </w:p>
    <w:p w:rsidR="00353304" w:rsidRPr="00BE106E" w:rsidRDefault="00353304" w:rsidP="00353304">
      <w:pPr>
        <w:spacing w:after="0" w:line="240" w:lineRule="auto"/>
        <w:contextualSpacing/>
        <w:jc w:val="center"/>
        <w:rPr>
          <w:rFonts w:ascii="Times New Roman" w:hAnsi="Times New Roman"/>
          <w:b/>
          <w:color w:val="000000"/>
        </w:rPr>
      </w:pPr>
      <w:r w:rsidRPr="00BE106E">
        <w:rPr>
          <w:rFonts w:ascii="Times New Roman" w:hAnsi="Times New Roman"/>
          <w:b/>
          <w:color w:val="000000"/>
        </w:rPr>
        <w:t>График выполнения работ</w:t>
      </w:r>
    </w:p>
    <w:p w:rsidR="00353304" w:rsidRPr="00BE106E" w:rsidRDefault="00353304" w:rsidP="00353304">
      <w:pPr>
        <w:spacing w:after="0" w:line="240" w:lineRule="auto"/>
        <w:contextualSpacing/>
        <w:jc w:val="center"/>
        <w:rPr>
          <w:rFonts w:ascii="Times New Roman" w:hAnsi="Times New Roman"/>
          <w:color w:val="000000"/>
        </w:rPr>
      </w:pPr>
      <w:r w:rsidRPr="00BE106E">
        <w:rPr>
          <w:rFonts w:ascii="Times New Roman" w:hAnsi="Times New Roman"/>
          <w:color w:val="000000"/>
        </w:rPr>
        <w:t>«________________</w:t>
      </w:r>
      <w:r w:rsidR="00034D90">
        <w:rPr>
          <w:rFonts w:ascii="Times New Roman" w:hAnsi="Times New Roman"/>
          <w:color w:val="000000"/>
        </w:rPr>
        <w:t>____________________</w:t>
      </w:r>
      <w:r w:rsidRPr="00BE106E">
        <w:rPr>
          <w:rFonts w:ascii="Times New Roman" w:hAnsi="Times New Roman"/>
          <w:color w:val="000000"/>
        </w:rPr>
        <w:t>___»</w:t>
      </w:r>
    </w:p>
    <w:p w:rsidR="00353304" w:rsidRDefault="00353304" w:rsidP="00353304">
      <w:pPr>
        <w:spacing w:after="0" w:line="240" w:lineRule="auto"/>
        <w:contextualSpacing/>
        <w:jc w:val="center"/>
        <w:rPr>
          <w:rFonts w:ascii="Times New Roman" w:hAnsi="Times New Roman"/>
          <w:color w:val="000000"/>
        </w:rPr>
      </w:pPr>
    </w:p>
    <w:p w:rsidR="00034D90" w:rsidRPr="00034D90" w:rsidRDefault="00034D90" w:rsidP="00353304">
      <w:pPr>
        <w:spacing w:after="0" w:line="240" w:lineRule="auto"/>
        <w:contextualSpacing/>
        <w:jc w:val="center"/>
        <w:rPr>
          <w:rFonts w:ascii="Times New Roman" w:hAnsi="Times New Roman"/>
          <w:color w:val="000000"/>
        </w:rPr>
      </w:pPr>
    </w:p>
    <w:p w:rsidR="00353304" w:rsidRPr="00034D90" w:rsidRDefault="00353304" w:rsidP="00B95AE0">
      <w:pPr>
        <w:spacing w:after="0" w:line="240" w:lineRule="auto"/>
        <w:contextualSpacing/>
        <w:jc w:val="center"/>
        <w:rPr>
          <w:rFonts w:ascii="Times New Roman" w:hAnsi="Times New Roman"/>
          <w:color w:val="000000"/>
        </w:rPr>
      </w:pPr>
      <w:r w:rsidRPr="00034D90">
        <w:rPr>
          <w:rFonts w:ascii="Times New Roman" w:hAnsi="Times New Roman"/>
          <w:color w:val="000000"/>
        </w:rPr>
        <w:t>Начало выполн</w:t>
      </w:r>
      <w:r w:rsidR="00034D90" w:rsidRPr="00034D90">
        <w:rPr>
          <w:rFonts w:ascii="Times New Roman" w:hAnsi="Times New Roman"/>
          <w:color w:val="000000"/>
        </w:rPr>
        <w:t>ения работ: «___»____________</w:t>
      </w:r>
      <w:r w:rsidRPr="00034D90">
        <w:rPr>
          <w:rFonts w:ascii="Times New Roman" w:hAnsi="Times New Roman"/>
          <w:color w:val="000000"/>
        </w:rPr>
        <w:t>________года.</w:t>
      </w:r>
    </w:p>
    <w:p w:rsidR="00353304" w:rsidRPr="00034D90" w:rsidRDefault="00353304" w:rsidP="00B95AE0">
      <w:pPr>
        <w:spacing w:after="0" w:line="240" w:lineRule="auto"/>
        <w:contextualSpacing/>
        <w:jc w:val="center"/>
        <w:rPr>
          <w:rFonts w:ascii="Times New Roman" w:hAnsi="Times New Roman"/>
          <w:color w:val="000000"/>
        </w:rPr>
      </w:pPr>
      <w:r w:rsidRPr="00034D90">
        <w:rPr>
          <w:rFonts w:ascii="Times New Roman" w:hAnsi="Times New Roman"/>
          <w:color w:val="000000"/>
        </w:rPr>
        <w:t>Окончание выпо</w:t>
      </w:r>
      <w:r w:rsidR="00034D90" w:rsidRPr="00034D90">
        <w:rPr>
          <w:rFonts w:ascii="Times New Roman" w:hAnsi="Times New Roman"/>
          <w:color w:val="000000"/>
        </w:rPr>
        <w:t>лнения работ: «___»__________</w:t>
      </w:r>
      <w:r w:rsidRPr="00034D90">
        <w:rPr>
          <w:rFonts w:ascii="Times New Roman" w:hAnsi="Times New Roman"/>
          <w:color w:val="000000"/>
        </w:rPr>
        <w:t>_______года.</w:t>
      </w:r>
    </w:p>
    <w:p w:rsidR="00034D90" w:rsidRPr="00BE106E" w:rsidRDefault="00034D90" w:rsidP="00353304">
      <w:pPr>
        <w:spacing w:after="0" w:line="240" w:lineRule="auto"/>
        <w:ind w:left="142"/>
        <w:contextualSpacing/>
        <w:jc w:val="center"/>
        <w:rPr>
          <w:rFonts w:ascii="Times New Roman" w:hAnsi="Times New Roman"/>
          <w:color w:val="00000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2268"/>
        <w:gridCol w:w="884"/>
        <w:gridCol w:w="850"/>
        <w:gridCol w:w="851"/>
        <w:gridCol w:w="121"/>
        <w:gridCol w:w="729"/>
        <w:gridCol w:w="851"/>
        <w:gridCol w:w="850"/>
        <w:gridCol w:w="851"/>
        <w:gridCol w:w="850"/>
        <w:gridCol w:w="369"/>
        <w:gridCol w:w="481"/>
      </w:tblGrid>
      <w:tr w:rsidR="00353304" w:rsidRPr="00BE106E" w:rsidTr="007D449F">
        <w:trPr>
          <w:cantSplit/>
        </w:trPr>
        <w:tc>
          <w:tcPr>
            <w:tcW w:w="534" w:type="dxa"/>
            <w:gridSpan w:val="2"/>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п/п</w:t>
            </w:r>
          </w:p>
        </w:tc>
        <w:tc>
          <w:tcPr>
            <w:tcW w:w="2268" w:type="dxa"/>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Наименование работ</w:t>
            </w:r>
          </w:p>
        </w:tc>
        <w:tc>
          <w:tcPr>
            <w:tcW w:w="7687" w:type="dxa"/>
            <w:gridSpan w:val="11"/>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xml:space="preserve">Выполнения работ, в месяцах </w:t>
            </w:r>
          </w:p>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с момента подписания Договора</w:t>
            </w:r>
          </w:p>
          <w:p w:rsidR="00353304" w:rsidRPr="00BE106E" w:rsidRDefault="00353304" w:rsidP="007D449F">
            <w:pPr>
              <w:pStyle w:val="a7"/>
              <w:spacing w:before="0" w:after="0"/>
              <w:ind w:left="0" w:right="0"/>
              <w:contextualSpacing/>
              <w:jc w:val="center"/>
              <w:rPr>
                <w:color w:val="000000"/>
                <w:szCs w:val="22"/>
              </w:rPr>
            </w:pPr>
          </w:p>
        </w:tc>
      </w:tr>
      <w:tr w:rsidR="00353304" w:rsidRPr="00BE106E" w:rsidTr="007D449F">
        <w:trPr>
          <w:cantSplit/>
        </w:trPr>
        <w:tc>
          <w:tcPr>
            <w:tcW w:w="534" w:type="dxa"/>
            <w:gridSpan w:val="2"/>
            <w:vMerge/>
            <w:vAlign w:val="center"/>
          </w:tcPr>
          <w:p w:rsidR="00353304" w:rsidRPr="00BE106E" w:rsidRDefault="00353304" w:rsidP="007D449F">
            <w:pPr>
              <w:pStyle w:val="a7"/>
              <w:spacing w:before="0" w:after="0"/>
              <w:ind w:left="0" w:right="0"/>
              <w:contextualSpacing/>
              <w:jc w:val="center"/>
              <w:rPr>
                <w:color w:val="000000"/>
                <w:szCs w:val="22"/>
              </w:rPr>
            </w:pPr>
          </w:p>
        </w:tc>
        <w:tc>
          <w:tcPr>
            <w:tcW w:w="2268" w:type="dxa"/>
            <w:vMerge/>
            <w:vAlign w:val="center"/>
          </w:tcPr>
          <w:p w:rsidR="00353304" w:rsidRPr="00BE106E" w:rsidRDefault="00353304" w:rsidP="007D449F">
            <w:pPr>
              <w:pStyle w:val="a7"/>
              <w:spacing w:before="0" w:after="0"/>
              <w:ind w:left="0" w:right="0"/>
              <w:contextualSpacing/>
              <w:jc w:val="center"/>
              <w:rPr>
                <w:color w:val="000000"/>
                <w:szCs w:val="22"/>
              </w:rPr>
            </w:pPr>
          </w:p>
        </w:tc>
        <w:tc>
          <w:tcPr>
            <w:tcW w:w="884"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1</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2</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3</w:t>
            </w:r>
          </w:p>
        </w:tc>
        <w:tc>
          <w:tcPr>
            <w:tcW w:w="850" w:type="dxa"/>
            <w:gridSpan w:val="2"/>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4</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5</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6</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7</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8</w:t>
            </w:r>
          </w:p>
        </w:tc>
        <w:tc>
          <w:tcPr>
            <w:tcW w:w="850" w:type="dxa"/>
            <w:gridSpan w:val="2"/>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9</w:t>
            </w: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481" w:type="dxa"/>
          <w:trHeight w:val="770"/>
        </w:trPr>
        <w:tc>
          <w:tcPr>
            <w:tcW w:w="54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72"/>
              <w:jc w:val="both"/>
              <w:rPr>
                <w:rFonts w:ascii="Times New Roman" w:hAnsi="Times New Roman"/>
                <w:b/>
              </w:rPr>
            </w:pPr>
            <w:r w:rsidRPr="00034D90">
              <w:rPr>
                <w:rFonts w:ascii="Times New Roman" w:hAnsi="Times New Roman"/>
                <w:b/>
              </w:rPr>
              <w:t xml:space="preserve">                     </w:t>
            </w:r>
            <w:r w:rsidR="00DF49DC">
              <w:rPr>
                <w:rFonts w:ascii="Times New Roman" w:hAnsi="Times New Roman"/>
                <w:b/>
              </w:rPr>
              <w:t xml:space="preserve">От </w:t>
            </w:r>
            <w:r w:rsidRPr="00034D90">
              <w:rPr>
                <w:rFonts w:ascii="Times New Roman" w:hAnsi="Times New Roman"/>
                <w:b/>
              </w:rPr>
              <w:t>Заказчик</w:t>
            </w:r>
            <w:r w:rsidR="00DF49DC">
              <w:rPr>
                <w:rFonts w:ascii="Times New Roman" w:hAnsi="Times New Roman"/>
                <w:b/>
              </w:rPr>
              <w:t>а:</w:t>
            </w:r>
          </w:p>
          <w:p w:rsidR="00DF49DC" w:rsidRDefault="00353304" w:rsidP="007D449F">
            <w:pPr>
              <w:widowControl w:val="0"/>
              <w:autoSpaceDE w:val="0"/>
              <w:autoSpaceDN w:val="0"/>
              <w:adjustRightInd w:val="0"/>
              <w:spacing w:after="0" w:line="240" w:lineRule="auto"/>
              <w:ind w:firstLine="72"/>
              <w:jc w:val="both"/>
              <w:rPr>
                <w:rFonts w:ascii="Times New Roman" w:hAnsi="Times New Roman"/>
              </w:rPr>
            </w:pPr>
            <w:r w:rsidRPr="00034D90">
              <w:rPr>
                <w:rFonts w:ascii="Times New Roman" w:hAnsi="Times New Roman"/>
                <w:b/>
              </w:rPr>
              <w:t xml:space="preserve">         </w:t>
            </w:r>
            <w:r w:rsidRPr="00034D90">
              <w:rPr>
                <w:rFonts w:ascii="Times New Roman" w:hAnsi="Times New Roman"/>
              </w:rPr>
              <w:t>Генеральный директор</w:t>
            </w:r>
          </w:p>
          <w:p w:rsidR="00353304" w:rsidRPr="00034D90" w:rsidRDefault="00DF49DC" w:rsidP="007D449F">
            <w:pPr>
              <w:widowControl w:val="0"/>
              <w:autoSpaceDE w:val="0"/>
              <w:autoSpaceDN w:val="0"/>
              <w:adjustRightInd w:val="0"/>
              <w:spacing w:after="0" w:line="240" w:lineRule="auto"/>
              <w:ind w:firstLine="72"/>
              <w:jc w:val="both"/>
              <w:rPr>
                <w:rFonts w:ascii="Times New Roman" w:hAnsi="Times New Roman"/>
              </w:rPr>
            </w:pPr>
            <w:r>
              <w:rPr>
                <w:rFonts w:ascii="Times New Roman" w:hAnsi="Times New Roman"/>
              </w:rPr>
              <w:t>АО «Западная энергетическая компания»</w:t>
            </w:r>
            <w:r w:rsidR="00353304" w:rsidRPr="00034D90">
              <w:rPr>
                <w:rFonts w:ascii="Times New Roman" w:hAnsi="Times New Roman"/>
              </w:rPr>
              <w:t xml:space="preserve"> </w:t>
            </w: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______/Д.И. Мартынко/</w:t>
            </w:r>
          </w:p>
          <w:p w:rsidR="00034D90" w:rsidRPr="00DF49DC" w:rsidRDefault="00353304" w:rsidP="00034D90">
            <w:pPr>
              <w:widowControl w:val="0"/>
              <w:autoSpaceDE w:val="0"/>
              <w:autoSpaceDN w:val="0"/>
              <w:adjustRightInd w:val="0"/>
              <w:spacing w:after="0" w:line="240" w:lineRule="auto"/>
              <w:ind w:firstLine="68"/>
              <w:rPr>
                <w:rFonts w:ascii="Times New Roman" w:hAnsi="Times New Roman"/>
              </w:rPr>
            </w:pPr>
            <w:r w:rsidRPr="00DF49DC">
              <w:rPr>
                <w:rFonts w:ascii="Times New Roman" w:hAnsi="Times New Roman"/>
              </w:rPr>
              <w:t xml:space="preserve">     </w:t>
            </w:r>
            <w:r w:rsidR="00034D90" w:rsidRPr="00DF49DC">
              <w:rPr>
                <w:rFonts w:ascii="Times New Roman" w:hAnsi="Times New Roman"/>
              </w:rPr>
              <w:t xml:space="preserve">   </w:t>
            </w:r>
            <w:r w:rsidR="00BE106E" w:rsidRPr="00DF49DC">
              <w:rPr>
                <w:rFonts w:ascii="Times New Roman" w:hAnsi="Times New Roman"/>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BE106E" w:rsidRPr="00034D90">
              <w:rPr>
                <w:rFonts w:ascii="Times New Roman" w:hAnsi="Times New Roman"/>
                <w:color w:val="000000"/>
              </w:rPr>
              <w:t>«___» ________________ 201_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BE106E" w:rsidRPr="00034D90" w:rsidRDefault="00BE106E"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DF49DC" w:rsidRDefault="00353304" w:rsidP="007D449F">
            <w:pPr>
              <w:widowControl w:val="0"/>
              <w:autoSpaceDE w:val="0"/>
              <w:autoSpaceDN w:val="0"/>
              <w:adjustRightInd w:val="0"/>
              <w:spacing w:after="0" w:line="240" w:lineRule="auto"/>
              <w:rPr>
                <w:rFonts w:ascii="Times New Roman" w:hAnsi="Times New Roman"/>
                <w:b/>
              </w:rPr>
            </w:pPr>
            <w:r w:rsidRPr="00034D90">
              <w:rPr>
                <w:rFonts w:ascii="Times New Roman" w:hAnsi="Times New Roman"/>
                <w:b/>
              </w:rPr>
              <w:t xml:space="preserve">        </w:t>
            </w:r>
            <w:r w:rsidR="00DF49DC">
              <w:rPr>
                <w:rFonts w:ascii="Times New Roman" w:hAnsi="Times New Roman"/>
                <w:b/>
              </w:rPr>
              <w:t xml:space="preserve">От </w:t>
            </w:r>
            <w:r w:rsidRPr="00034D90">
              <w:rPr>
                <w:rFonts w:ascii="Times New Roman" w:hAnsi="Times New Roman"/>
                <w:b/>
              </w:rPr>
              <w:t>Подрядчик</w:t>
            </w:r>
            <w:r w:rsidR="00DF49DC">
              <w:rPr>
                <w:rFonts w:ascii="Times New Roman" w:hAnsi="Times New Roman"/>
                <w:b/>
              </w:rPr>
              <w:t>а:</w:t>
            </w:r>
          </w:p>
          <w:p w:rsidR="00353304" w:rsidRPr="00034D90" w:rsidRDefault="00353304" w:rsidP="007D449F">
            <w:pPr>
              <w:widowControl w:val="0"/>
              <w:autoSpaceDE w:val="0"/>
              <w:autoSpaceDN w:val="0"/>
              <w:adjustRightInd w:val="0"/>
              <w:spacing w:after="0" w:line="240" w:lineRule="auto"/>
              <w:rPr>
                <w:rFonts w:ascii="Times New Roman" w:hAnsi="Times New Roman"/>
              </w:rPr>
            </w:pPr>
            <w:r w:rsidRPr="00034D90">
              <w:rPr>
                <w:rFonts w:ascii="Times New Roman" w:hAnsi="Times New Roman"/>
                <w:b/>
              </w:rPr>
              <w:t xml:space="preserve">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DF49DC" w:rsidRDefault="00353304" w:rsidP="007D449F">
            <w:pPr>
              <w:widowControl w:val="0"/>
              <w:autoSpaceDE w:val="0"/>
              <w:autoSpaceDN w:val="0"/>
              <w:adjustRightInd w:val="0"/>
              <w:spacing w:after="0" w:line="240" w:lineRule="auto"/>
              <w:ind w:firstLine="351"/>
              <w:rPr>
                <w:rFonts w:ascii="Times New Roman" w:hAnsi="Times New Roman"/>
                <w:b/>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 xml:space="preserve">______ </w:t>
            </w:r>
            <w:r w:rsidRPr="00DF49DC">
              <w:rPr>
                <w:rFonts w:ascii="Times New Roman" w:hAnsi="Times New Roman"/>
                <w:b/>
              </w:rPr>
              <w:t>/</w:t>
            </w:r>
            <w:r w:rsidRPr="00034D90">
              <w:rPr>
                <w:rFonts w:ascii="Times New Roman" w:hAnsi="Times New Roman"/>
                <w:b/>
              </w:rPr>
              <w:t>__________</w:t>
            </w:r>
            <w:r w:rsidRPr="00DF49DC">
              <w:rPr>
                <w:rFonts w:ascii="Times New Roman" w:hAnsi="Times New Roman"/>
                <w:b/>
              </w:rPr>
              <w:t>/</w:t>
            </w:r>
          </w:p>
          <w:p w:rsidR="00034D90" w:rsidRPr="00DF49DC" w:rsidRDefault="00353304" w:rsidP="00034D90">
            <w:pPr>
              <w:widowControl w:val="0"/>
              <w:autoSpaceDE w:val="0"/>
              <w:autoSpaceDN w:val="0"/>
              <w:adjustRightInd w:val="0"/>
              <w:spacing w:after="0" w:line="240" w:lineRule="auto"/>
              <w:ind w:firstLine="68"/>
              <w:rPr>
                <w:rFonts w:ascii="Times New Roman" w:hAnsi="Times New Roman"/>
              </w:rPr>
            </w:pPr>
            <w:r w:rsidRPr="00DF49DC">
              <w:rPr>
                <w:rFonts w:ascii="Times New Roman" w:hAnsi="Times New Roman"/>
              </w:rPr>
              <w:t xml:space="preserve">     </w:t>
            </w:r>
            <w:r w:rsidR="00DF49DC">
              <w:rPr>
                <w:rFonts w:ascii="Times New Roman" w:hAnsi="Times New Roman"/>
              </w:rPr>
              <w:t xml:space="preserve">  </w:t>
            </w:r>
            <w:r w:rsidR="00BE106E" w:rsidRPr="00DF49DC">
              <w:rPr>
                <w:rFonts w:ascii="Times New Roman" w:hAnsi="Times New Roman"/>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353304" w:rsidRPr="00034D90">
              <w:rPr>
                <w:rFonts w:ascii="Times New Roman" w:hAnsi="Times New Roman"/>
                <w:color w:val="000000"/>
              </w:rPr>
              <w:t>«___» ________________ 201</w:t>
            </w:r>
            <w:r w:rsidR="00BE106E" w:rsidRPr="00034D90">
              <w:rPr>
                <w:rFonts w:ascii="Times New Roman" w:hAnsi="Times New Roman"/>
                <w:color w:val="000000"/>
              </w:rPr>
              <w:t>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tc>
      </w:tr>
    </w:tbl>
    <w:p w:rsidR="00353304" w:rsidRPr="00BE106E" w:rsidRDefault="00353304" w:rsidP="00353304">
      <w:pPr>
        <w:spacing w:after="0" w:line="240" w:lineRule="auto"/>
        <w:jc w:val="center"/>
        <w:rPr>
          <w:rFonts w:ascii="Times New Roman" w:hAnsi="Times New Roman"/>
          <w:b/>
          <w:bCs/>
        </w:rPr>
      </w:pPr>
    </w:p>
    <w:p w:rsidR="004C64D6" w:rsidRPr="00BE106E" w:rsidRDefault="004C64D6">
      <w:pPr>
        <w:rPr>
          <w:rFonts w:ascii="Times New Roman" w:hAnsi="Times New Roman"/>
        </w:rPr>
      </w:pPr>
    </w:p>
    <w:sectPr w:rsidR="004C64D6" w:rsidRPr="00BE106E" w:rsidSect="00893388">
      <w:footerReference w:type="default" r:id="rId8"/>
      <w:pgSz w:w="11906" w:h="16838"/>
      <w:pgMar w:top="426" w:right="850" w:bottom="284" w:left="993" w:header="708" w:footer="2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64" w:rsidRDefault="009B6764" w:rsidP="00353304">
      <w:pPr>
        <w:spacing w:after="0" w:line="240" w:lineRule="auto"/>
      </w:pPr>
      <w:r>
        <w:separator/>
      </w:r>
    </w:p>
  </w:endnote>
  <w:endnote w:type="continuationSeparator" w:id="0">
    <w:p w:rsidR="009B6764" w:rsidRDefault="009B6764" w:rsidP="00353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546"/>
      <w:docPartObj>
        <w:docPartGallery w:val="Page Numbers (Bottom of Page)"/>
        <w:docPartUnique/>
      </w:docPartObj>
    </w:sdtPr>
    <w:sdtContent>
      <w:p w:rsidR="007D449F" w:rsidRDefault="00600D61">
        <w:pPr>
          <w:pStyle w:val="a5"/>
          <w:jc w:val="right"/>
        </w:pPr>
        <w:fldSimple w:instr=" PAGE   \* MERGEFORMAT ">
          <w:r w:rsidR="009B6764">
            <w:rPr>
              <w:noProof/>
            </w:rPr>
            <w:t>1</w:t>
          </w:r>
        </w:fldSimple>
      </w:p>
    </w:sdtContent>
  </w:sdt>
  <w:p w:rsidR="007D449F" w:rsidRPr="00457FB4" w:rsidRDefault="007D449F" w:rsidP="007D449F">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64" w:rsidRDefault="009B6764" w:rsidP="00353304">
      <w:pPr>
        <w:spacing w:after="0" w:line="240" w:lineRule="auto"/>
      </w:pPr>
      <w:r>
        <w:separator/>
      </w:r>
    </w:p>
  </w:footnote>
  <w:footnote w:type="continuationSeparator" w:id="0">
    <w:p w:rsidR="009B6764" w:rsidRDefault="009B6764" w:rsidP="00353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353304"/>
    <w:rsid w:val="00026659"/>
    <w:rsid w:val="00030FB2"/>
    <w:rsid w:val="00034D90"/>
    <w:rsid w:val="000924A8"/>
    <w:rsid w:val="000B5C22"/>
    <w:rsid w:val="00102A90"/>
    <w:rsid w:val="00122081"/>
    <w:rsid w:val="00140712"/>
    <w:rsid w:val="00167551"/>
    <w:rsid w:val="001724D9"/>
    <w:rsid w:val="001A4F0E"/>
    <w:rsid w:val="001F49D2"/>
    <w:rsid w:val="00205212"/>
    <w:rsid w:val="002349B7"/>
    <w:rsid w:val="002B77AD"/>
    <w:rsid w:val="00353304"/>
    <w:rsid w:val="003A191C"/>
    <w:rsid w:val="003C6FFC"/>
    <w:rsid w:val="00421BB9"/>
    <w:rsid w:val="00437533"/>
    <w:rsid w:val="004B4677"/>
    <w:rsid w:val="004C64D6"/>
    <w:rsid w:val="004E4269"/>
    <w:rsid w:val="004F0015"/>
    <w:rsid w:val="005073BA"/>
    <w:rsid w:val="00557147"/>
    <w:rsid w:val="00561D00"/>
    <w:rsid w:val="005C1685"/>
    <w:rsid w:val="005C430E"/>
    <w:rsid w:val="005E2A1D"/>
    <w:rsid w:val="005E317F"/>
    <w:rsid w:val="00600D61"/>
    <w:rsid w:val="00626DFA"/>
    <w:rsid w:val="00637C88"/>
    <w:rsid w:val="00657658"/>
    <w:rsid w:val="00707F90"/>
    <w:rsid w:val="00741C77"/>
    <w:rsid w:val="00747E75"/>
    <w:rsid w:val="00753340"/>
    <w:rsid w:val="00756285"/>
    <w:rsid w:val="007567DC"/>
    <w:rsid w:val="0078174A"/>
    <w:rsid w:val="007A09BA"/>
    <w:rsid w:val="007D449F"/>
    <w:rsid w:val="007E6190"/>
    <w:rsid w:val="00813CB4"/>
    <w:rsid w:val="00823D82"/>
    <w:rsid w:val="00875A95"/>
    <w:rsid w:val="00893388"/>
    <w:rsid w:val="00923A7D"/>
    <w:rsid w:val="00981D51"/>
    <w:rsid w:val="009B6764"/>
    <w:rsid w:val="00A025D8"/>
    <w:rsid w:val="00A55BBD"/>
    <w:rsid w:val="00A567F8"/>
    <w:rsid w:val="00A65CCF"/>
    <w:rsid w:val="00AD784A"/>
    <w:rsid w:val="00AF636F"/>
    <w:rsid w:val="00B57060"/>
    <w:rsid w:val="00B76EC9"/>
    <w:rsid w:val="00B95AE0"/>
    <w:rsid w:val="00BE106E"/>
    <w:rsid w:val="00C07051"/>
    <w:rsid w:val="00C96196"/>
    <w:rsid w:val="00CB19A5"/>
    <w:rsid w:val="00CD3E8B"/>
    <w:rsid w:val="00CD7C93"/>
    <w:rsid w:val="00CF6FAD"/>
    <w:rsid w:val="00D06DF3"/>
    <w:rsid w:val="00D2111D"/>
    <w:rsid w:val="00D31D8B"/>
    <w:rsid w:val="00D34733"/>
    <w:rsid w:val="00D71F86"/>
    <w:rsid w:val="00D72E9C"/>
    <w:rsid w:val="00DD7C8D"/>
    <w:rsid w:val="00DF49DC"/>
    <w:rsid w:val="00E023BC"/>
    <w:rsid w:val="00E05E2D"/>
    <w:rsid w:val="00E60A63"/>
    <w:rsid w:val="00EB41AE"/>
    <w:rsid w:val="00EC14B6"/>
    <w:rsid w:val="00F14634"/>
    <w:rsid w:val="00F15665"/>
    <w:rsid w:val="00F2510D"/>
    <w:rsid w:val="00F46B5C"/>
    <w:rsid w:val="00F83D0D"/>
    <w:rsid w:val="00FB17DB"/>
    <w:rsid w:val="00FB387D"/>
    <w:rsid w:val="00FC2897"/>
    <w:rsid w:val="00FF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53304"/>
    <w:pPr>
      <w:ind w:left="720"/>
      <w:contextualSpacing/>
    </w:pPr>
    <w:rPr>
      <w:szCs w:val="20"/>
    </w:rPr>
  </w:style>
  <w:style w:type="paragraph" w:styleId="a5">
    <w:name w:val="footer"/>
    <w:basedOn w:val="a"/>
    <w:link w:val="a6"/>
    <w:uiPriority w:val="99"/>
    <w:rsid w:val="00353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304"/>
    <w:rPr>
      <w:rFonts w:ascii="Calibri" w:eastAsia="Calibri" w:hAnsi="Calibri" w:cs="Times New Roman"/>
    </w:rPr>
  </w:style>
  <w:style w:type="paragraph" w:customStyle="1" w:styleId="a7">
    <w:name w:val="Таблица шапка"/>
    <w:basedOn w:val="a"/>
    <w:rsid w:val="00353304"/>
    <w:pPr>
      <w:keepNext/>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
    <w:link w:val="a9"/>
    <w:rsid w:val="00353304"/>
    <w:pPr>
      <w:spacing w:before="40" w:after="40" w:line="240" w:lineRule="auto"/>
      <w:ind w:left="57" w:right="57"/>
    </w:pPr>
    <w:rPr>
      <w:rFonts w:ascii="Times New Roman" w:eastAsia="Times New Roman" w:hAnsi="Times New Roman"/>
      <w:sz w:val="24"/>
      <w:szCs w:val="20"/>
    </w:rPr>
  </w:style>
  <w:style w:type="character" w:customStyle="1" w:styleId="a4">
    <w:name w:val="Абзац списка Знак"/>
    <w:link w:val="a3"/>
    <w:locked/>
    <w:rsid w:val="00353304"/>
    <w:rPr>
      <w:rFonts w:ascii="Calibri" w:eastAsia="Calibri" w:hAnsi="Calibri" w:cs="Times New Roman"/>
      <w:szCs w:val="20"/>
    </w:rPr>
  </w:style>
  <w:style w:type="paragraph" w:customStyle="1" w:styleId="aa">
    <w:name w:val="Подпункт"/>
    <w:basedOn w:val="a"/>
    <w:link w:val="1"/>
    <w:rsid w:val="00353304"/>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basedOn w:val="a0"/>
    <w:link w:val="aa"/>
    <w:locked/>
    <w:rsid w:val="00353304"/>
    <w:rPr>
      <w:rFonts w:ascii="Times New Roman" w:eastAsia="Calibri" w:hAnsi="Times New Roman" w:cs="Times New Roman"/>
      <w:sz w:val="28"/>
      <w:szCs w:val="20"/>
      <w:lang w:eastAsia="ru-RU"/>
    </w:rPr>
  </w:style>
  <w:style w:type="paragraph" w:styleId="3">
    <w:name w:val="Body Text Indent 3"/>
    <w:basedOn w:val="a"/>
    <w:link w:val="30"/>
    <w:uiPriority w:val="99"/>
    <w:rsid w:val="00353304"/>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353304"/>
    <w:rPr>
      <w:rFonts w:ascii="Calibri" w:eastAsia="Times New Roman" w:hAnsi="Calibri" w:cs="Times New Roman"/>
      <w:sz w:val="16"/>
      <w:szCs w:val="16"/>
      <w:lang w:eastAsia="ru-RU"/>
    </w:rPr>
  </w:style>
  <w:style w:type="character" w:customStyle="1" w:styleId="a9">
    <w:name w:val="Таблица текст Знак"/>
    <w:link w:val="a8"/>
    <w:rsid w:val="00353304"/>
    <w:rPr>
      <w:rFonts w:ascii="Times New Roman" w:eastAsia="Times New Roman" w:hAnsi="Times New Roman" w:cs="Times New Roman"/>
      <w:sz w:val="24"/>
      <w:szCs w:val="20"/>
    </w:rPr>
  </w:style>
  <w:style w:type="paragraph" w:customStyle="1" w:styleId="2">
    <w:name w:val="Основной текст2"/>
    <w:basedOn w:val="a"/>
    <w:rsid w:val="00353304"/>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paragraph" w:styleId="ab">
    <w:name w:val="header"/>
    <w:basedOn w:val="a"/>
    <w:link w:val="ac"/>
    <w:uiPriority w:val="99"/>
    <w:semiHidden/>
    <w:unhideWhenUsed/>
    <w:rsid w:val="003533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04"/>
    <w:rPr>
      <w:rFonts w:ascii="Calibri" w:eastAsia="Calibri" w:hAnsi="Calibri" w:cs="Times New Roman"/>
    </w:rPr>
  </w:style>
  <w:style w:type="paragraph" w:customStyle="1" w:styleId="10">
    <w:name w:val="Цитата1"/>
    <w:basedOn w:val="a"/>
    <w:rsid w:val="007E6190"/>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character" w:customStyle="1" w:styleId="ad">
    <w:name w:val="комментарий"/>
    <w:uiPriority w:val="99"/>
    <w:rsid w:val="00CB19A5"/>
    <w:rPr>
      <w:rFonts w:cs="Times New Roman"/>
      <w:b/>
      <w:bCs/>
      <w:i/>
      <w:iCs/>
      <w:shd w:val="clear" w:color="auto" w:fill="FFFF9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DB141-089D-4155-96ED-7A4FBA81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5696</Words>
  <Characters>32472</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Приложение № 1</vt:lpstr>
      <vt:lpstr>        к Документации по запросу предложений</vt:lpstr>
      <vt:lpstr>        </vt:lpstr>
      <vt:lpstr>        ДОГОВОР № ___</vt:lpstr>
      <vt:lpstr>        3. Условия привлечения субподрядных организаций</vt:lpstr>
      <vt:lpstr>        Статья 5. Правила инспектирования контроля и испытаний</vt:lpstr>
      <vt:lpstr>        6. Правила приемки</vt:lpstr>
      <vt:lpstr>        11.1. Для обеспечения безусловного выполнения Подрядчиком своих обязательств по </vt:lpstr>
      <vt:lpstr>        11.2. После выполнения всех условий настоящего Договора, включая гарантийные обя</vt:lpstr>
      <vt:lpstr>        </vt:lpstr>
      <vt:lpstr>        12. Штрафные санкции за неисполнение Договора</vt:lpstr>
      <vt:lpstr>        13. Условия приостановления или прекращения выполнения работ Подрядчиком </vt:lpstr>
      <vt:lpstr>        по инициативе Заказчика</vt:lpstr>
      <vt:lpstr>        14. Условия приостановления или прекращения выполнения работ </vt:lpstr>
      <vt:lpstr>        по инициативе Подрядчика</vt:lpstr>
      <vt:lpstr>        15. Условия прекращения выполнения работ по вине Подрядчика</vt:lpstr>
      <vt:lpstr>        16. Промышленная собственность и условия конфиденциальности</vt:lpstr>
      <vt:lpstr>        20. Форс-мажор</vt:lpstr>
      <vt:lpstr>    Статья 21.  Внесение изменений в Договор</vt:lpstr>
      <vt:lpstr>        22. Разрешение споров</vt:lpstr>
      <vt:lpstr>        23. Прочее</vt:lpstr>
      <vt:lpstr>25. Адреса и платежные реквизиты сторон</vt:lpstr>
    </vt:vector>
  </TitlesOfParts>
  <Company>Microsoft</Company>
  <LinksUpToDate>false</LinksUpToDate>
  <CharactersWithSpaces>38092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13</cp:revision>
  <cp:lastPrinted>2017-08-10T15:26:00Z</cp:lastPrinted>
  <dcterms:created xsi:type="dcterms:W3CDTF">2017-08-10T15:52:00Z</dcterms:created>
  <dcterms:modified xsi:type="dcterms:W3CDTF">2017-10-09T10:14:00Z</dcterms:modified>
</cp:coreProperties>
</file>