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6C" w:rsidRDefault="00F71F6C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jc w:val="right"/>
        <w:rPr>
          <w:b/>
          <w:sz w:val="24"/>
          <w:szCs w:val="24"/>
        </w:rPr>
      </w:pPr>
    </w:p>
    <w:p w:rsidR="00903417" w:rsidRPr="00903417" w:rsidRDefault="00903417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jc w:val="right"/>
        <w:rPr>
          <w:b/>
          <w:sz w:val="24"/>
          <w:szCs w:val="24"/>
        </w:rPr>
      </w:pPr>
      <w:r w:rsidRPr="00903417">
        <w:rPr>
          <w:b/>
          <w:sz w:val="24"/>
          <w:szCs w:val="24"/>
        </w:rPr>
        <w:t>«УТВЕРЖДАЮ»</w:t>
      </w:r>
    </w:p>
    <w:p w:rsidR="00903417" w:rsidRPr="00903417" w:rsidRDefault="00903417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jc w:val="right"/>
        <w:rPr>
          <w:b/>
          <w:sz w:val="24"/>
          <w:szCs w:val="24"/>
        </w:rPr>
      </w:pPr>
      <w:r w:rsidRPr="00903417">
        <w:rPr>
          <w:b/>
          <w:sz w:val="24"/>
          <w:szCs w:val="24"/>
        </w:rPr>
        <w:t xml:space="preserve">Заместитель генерального директора – </w:t>
      </w:r>
    </w:p>
    <w:p w:rsidR="00903417" w:rsidRPr="00903417" w:rsidRDefault="00903417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jc w:val="right"/>
        <w:rPr>
          <w:b/>
          <w:sz w:val="24"/>
          <w:szCs w:val="24"/>
        </w:rPr>
      </w:pPr>
      <w:r w:rsidRPr="00903417">
        <w:rPr>
          <w:b/>
          <w:sz w:val="24"/>
          <w:szCs w:val="24"/>
        </w:rPr>
        <w:t xml:space="preserve">главный инженер </w:t>
      </w:r>
    </w:p>
    <w:p w:rsidR="00903417" w:rsidRDefault="00903417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jc w:val="right"/>
        <w:rPr>
          <w:b/>
          <w:sz w:val="24"/>
          <w:szCs w:val="24"/>
        </w:rPr>
      </w:pPr>
      <w:r w:rsidRPr="00903417">
        <w:rPr>
          <w:b/>
          <w:sz w:val="24"/>
          <w:szCs w:val="24"/>
        </w:rPr>
        <w:t>АО «Западная энергетическая компания»</w:t>
      </w:r>
    </w:p>
    <w:p w:rsidR="00903417" w:rsidRPr="00903417" w:rsidRDefault="00903417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jc w:val="right"/>
        <w:rPr>
          <w:b/>
          <w:sz w:val="24"/>
          <w:szCs w:val="24"/>
        </w:rPr>
      </w:pPr>
    </w:p>
    <w:p w:rsidR="00903417" w:rsidRPr="00433A2D" w:rsidRDefault="00903417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jc w:val="right"/>
        <w:rPr>
          <w:b/>
          <w:sz w:val="24"/>
          <w:szCs w:val="24"/>
        </w:rPr>
      </w:pPr>
      <w:r w:rsidRPr="00903417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</w:t>
      </w:r>
      <w:r w:rsidRPr="00903417">
        <w:rPr>
          <w:b/>
          <w:sz w:val="24"/>
          <w:szCs w:val="24"/>
        </w:rPr>
        <w:t xml:space="preserve">______ /М.Т. </w:t>
      </w:r>
      <w:proofErr w:type="spellStart"/>
      <w:r w:rsidRPr="00903417">
        <w:rPr>
          <w:b/>
          <w:sz w:val="24"/>
          <w:szCs w:val="24"/>
        </w:rPr>
        <w:t>Ретиков</w:t>
      </w:r>
      <w:proofErr w:type="spellEnd"/>
      <w:r w:rsidRPr="00903417">
        <w:rPr>
          <w:b/>
          <w:sz w:val="24"/>
          <w:szCs w:val="24"/>
        </w:rPr>
        <w:t xml:space="preserve">/ </w:t>
      </w:r>
    </w:p>
    <w:p w:rsidR="00903417" w:rsidRPr="00903417" w:rsidRDefault="00903417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jc w:val="right"/>
        <w:rPr>
          <w:b/>
          <w:sz w:val="24"/>
          <w:szCs w:val="24"/>
        </w:rPr>
      </w:pPr>
      <w:r w:rsidRPr="00903417">
        <w:rPr>
          <w:b/>
          <w:sz w:val="24"/>
          <w:szCs w:val="24"/>
        </w:rPr>
        <w:t>«__» _</w:t>
      </w:r>
      <w:r w:rsidR="00CF244C" w:rsidRPr="00433A2D">
        <w:rPr>
          <w:b/>
          <w:sz w:val="24"/>
          <w:szCs w:val="24"/>
        </w:rPr>
        <w:t>_</w:t>
      </w:r>
      <w:r w:rsidRPr="00903417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</w:t>
      </w:r>
      <w:r w:rsidRPr="00903417">
        <w:rPr>
          <w:b/>
          <w:sz w:val="24"/>
          <w:szCs w:val="24"/>
        </w:rPr>
        <w:t xml:space="preserve">____________201_г. </w:t>
      </w:r>
    </w:p>
    <w:p w:rsidR="00903417" w:rsidRDefault="00903417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jc w:val="right"/>
        <w:rPr>
          <w:b/>
          <w:sz w:val="24"/>
          <w:szCs w:val="24"/>
        </w:rPr>
      </w:pPr>
    </w:p>
    <w:p w:rsidR="00903417" w:rsidRDefault="00903417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rPr>
          <w:b/>
          <w:sz w:val="24"/>
          <w:szCs w:val="24"/>
        </w:rPr>
      </w:pPr>
    </w:p>
    <w:p w:rsidR="002B476A" w:rsidRDefault="002B476A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rPr>
          <w:b/>
          <w:sz w:val="24"/>
          <w:szCs w:val="24"/>
        </w:rPr>
      </w:pPr>
    </w:p>
    <w:p w:rsidR="00903417" w:rsidRPr="00726DC7" w:rsidRDefault="00903417" w:rsidP="00903417">
      <w:pPr>
        <w:pStyle w:val="10"/>
        <w:keepNext/>
        <w:keepLines/>
        <w:shd w:val="clear" w:color="auto" w:fill="auto"/>
        <w:spacing w:before="0" w:after="0" w:line="240" w:lineRule="auto"/>
        <w:ind w:left="142"/>
        <w:rPr>
          <w:b/>
          <w:sz w:val="24"/>
          <w:szCs w:val="24"/>
        </w:rPr>
      </w:pPr>
      <w:r w:rsidRPr="00726DC7">
        <w:rPr>
          <w:b/>
          <w:sz w:val="24"/>
          <w:szCs w:val="24"/>
        </w:rPr>
        <w:t xml:space="preserve">ТЕХНИЧЕСКОЕ ЗАДАНИЕ </w:t>
      </w:r>
      <w:r>
        <w:rPr>
          <w:b/>
          <w:sz w:val="24"/>
          <w:szCs w:val="24"/>
        </w:rPr>
        <w:t xml:space="preserve">№ </w:t>
      </w:r>
      <w:r w:rsidR="00F71F6C" w:rsidRPr="00F71F6C">
        <w:rPr>
          <w:rFonts w:eastAsia="Calibri"/>
          <w:b/>
          <w:sz w:val="24"/>
          <w:szCs w:val="24"/>
        </w:rPr>
        <w:t>ТЗ 01-02/15 от 09.02.2015г.</w:t>
      </w:r>
    </w:p>
    <w:p w:rsidR="00565044" w:rsidRPr="00565044" w:rsidRDefault="00903417" w:rsidP="00565044">
      <w:pPr>
        <w:pStyle w:val="12"/>
        <w:ind w:left="0" w:right="0"/>
        <w:contextualSpacing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66EB2">
        <w:rPr>
          <w:b/>
          <w:sz w:val="24"/>
          <w:szCs w:val="24"/>
        </w:rPr>
        <w:t>на разработку рабочей документации по объекту: «</w:t>
      </w:r>
      <w:r w:rsidR="002B476A">
        <w:rPr>
          <w:rFonts w:ascii="Times New Roman" w:hAnsi="Times New Roman"/>
          <w:b/>
          <w:sz w:val="24"/>
          <w:szCs w:val="24"/>
        </w:rPr>
        <w:t xml:space="preserve">Электроснабжение ГБУЗ </w:t>
      </w:r>
      <w:proofErr w:type="gramStart"/>
      <w:r w:rsidRPr="007055A4">
        <w:rPr>
          <w:rFonts w:ascii="Times New Roman" w:hAnsi="Times New Roman"/>
          <w:b/>
          <w:sz w:val="24"/>
          <w:szCs w:val="24"/>
        </w:rPr>
        <w:t>КО</w:t>
      </w:r>
      <w:proofErr w:type="gramEnd"/>
      <w:r w:rsidRPr="007055A4">
        <w:rPr>
          <w:rFonts w:ascii="Times New Roman" w:hAnsi="Times New Roman"/>
          <w:b/>
          <w:sz w:val="24"/>
          <w:szCs w:val="24"/>
        </w:rPr>
        <w:t xml:space="preserve"> "Пионерская городская больница", расположенного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33A2D">
        <w:rPr>
          <w:rFonts w:ascii="Times New Roman" w:hAnsi="Times New Roman"/>
          <w:b/>
          <w:sz w:val="24"/>
          <w:szCs w:val="24"/>
        </w:rPr>
        <w:t>Калининградская</w:t>
      </w:r>
      <w:proofErr w:type="gramEnd"/>
      <w:r w:rsidR="00433A2D">
        <w:rPr>
          <w:rFonts w:ascii="Times New Roman" w:hAnsi="Times New Roman"/>
          <w:b/>
          <w:sz w:val="24"/>
          <w:szCs w:val="24"/>
        </w:rPr>
        <w:t xml:space="preserve"> обл., </w:t>
      </w:r>
      <w:r w:rsidRPr="007055A4">
        <w:rPr>
          <w:rFonts w:ascii="Times New Roman" w:hAnsi="Times New Roman"/>
          <w:b/>
          <w:sz w:val="24"/>
          <w:szCs w:val="24"/>
        </w:rPr>
        <w:t xml:space="preserve">г. Пионерский, ул. </w:t>
      </w:r>
      <w:proofErr w:type="spellStart"/>
      <w:r w:rsidRPr="007055A4">
        <w:rPr>
          <w:rFonts w:ascii="Times New Roman" w:hAnsi="Times New Roman"/>
          <w:b/>
          <w:sz w:val="24"/>
          <w:szCs w:val="24"/>
        </w:rPr>
        <w:t>Шаманова</w:t>
      </w:r>
      <w:proofErr w:type="spellEnd"/>
      <w:r w:rsidRPr="007055A4">
        <w:rPr>
          <w:rFonts w:ascii="Times New Roman" w:hAnsi="Times New Roman"/>
          <w:b/>
          <w:sz w:val="24"/>
          <w:szCs w:val="24"/>
        </w:rPr>
        <w:t>, дом 6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903417" w:rsidRPr="006340CC" w:rsidRDefault="00903417" w:rsidP="006340CC">
      <w:pPr>
        <w:pStyle w:val="12"/>
        <w:ind w:left="0" w:right="0"/>
        <w:contextualSpacing/>
        <w:rPr>
          <w:rFonts w:ascii="Times New Roman" w:hAnsi="Times New Roman"/>
          <w:b/>
          <w:sz w:val="24"/>
          <w:szCs w:val="24"/>
        </w:rPr>
      </w:pPr>
      <w:r w:rsidRPr="00266EB2">
        <w:rPr>
          <w:b/>
          <w:sz w:val="24"/>
          <w:szCs w:val="24"/>
        </w:rPr>
        <w:tab/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2976"/>
        <w:gridCol w:w="5776"/>
      </w:tblGrid>
      <w:tr w:rsidR="00903417" w:rsidTr="006340CC">
        <w:tc>
          <w:tcPr>
            <w:tcW w:w="851" w:type="dxa"/>
          </w:tcPr>
          <w:p w:rsidR="00903417" w:rsidRPr="00773E23" w:rsidRDefault="00903417" w:rsidP="00713B17">
            <w:pPr>
              <w:pStyle w:val="--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3E23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903417" w:rsidRPr="00773E23" w:rsidRDefault="00903417" w:rsidP="00565044">
            <w:pPr>
              <w:pStyle w:val="--"/>
              <w:spacing w:before="0" w:after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3E23">
              <w:rPr>
                <w:rFonts w:ascii="Times New Roman" w:hAnsi="Times New Roman"/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776" w:type="dxa"/>
          </w:tcPr>
          <w:p w:rsidR="00903417" w:rsidRPr="00773E23" w:rsidRDefault="00903417" w:rsidP="00565044">
            <w:pPr>
              <w:pStyle w:val="--"/>
              <w:spacing w:before="0" w:after="0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73E23">
              <w:rPr>
                <w:rFonts w:ascii="Times New Roman" w:hAnsi="Times New Roman"/>
                <w:color w:val="auto"/>
                <w:sz w:val="24"/>
                <w:szCs w:val="24"/>
              </w:rPr>
              <w:t>Описание</w:t>
            </w:r>
          </w:p>
        </w:tc>
      </w:tr>
      <w:tr w:rsidR="00903417" w:rsidTr="006340CC">
        <w:tc>
          <w:tcPr>
            <w:tcW w:w="851" w:type="dxa"/>
          </w:tcPr>
          <w:p w:rsidR="00903417" w:rsidRPr="00722971" w:rsidRDefault="00903417" w:rsidP="006340CC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903417" w:rsidRPr="00722971" w:rsidRDefault="00903417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Основание для проведения работ.</w:t>
            </w:r>
          </w:p>
        </w:tc>
        <w:tc>
          <w:tcPr>
            <w:tcW w:w="5776" w:type="dxa"/>
          </w:tcPr>
          <w:p w:rsidR="00903417" w:rsidRPr="00C977C2" w:rsidRDefault="00903417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Обязательства АО «Западная энергетическая компания: </w:t>
            </w:r>
            <w:r w:rsidRPr="005275C7">
              <w:rPr>
                <w:color w:val="000000" w:themeColor="text1"/>
                <w:sz w:val="24"/>
                <w:szCs w:val="24"/>
              </w:rPr>
              <w:t xml:space="preserve">Договор № </w:t>
            </w:r>
            <w:r>
              <w:rPr>
                <w:color w:val="000000" w:themeColor="text1"/>
                <w:sz w:val="24"/>
                <w:szCs w:val="24"/>
              </w:rPr>
              <w:t>01-02</w:t>
            </w:r>
            <w:r w:rsidRPr="005275C7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15 ТП</w:t>
            </w:r>
            <w:r w:rsidRPr="005275C7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565044">
              <w:rPr>
                <w:color w:val="000000" w:themeColor="text1"/>
                <w:sz w:val="24"/>
                <w:szCs w:val="24"/>
              </w:rPr>
              <w:t xml:space="preserve">15 июля </w:t>
            </w:r>
            <w:r>
              <w:rPr>
                <w:color w:val="000000" w:themeColor="text1"/>
                <w:sz w:val="24"/>
                <w:szCs w:val="24"/>
              </w:rPr>
              <w:t>2015г.</w:t>
            </w:r>
            <w:r w:rsidRPr="00C977C2">
              <w:rPr>
                <w:color w:val="000000" w:themeColor="text1"/>
                <w:sz w:val="24"/>
                <w:szCs w:val="24"/>
              </w:rPr>
              <w:t xml:space="preserve"> об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77C2">
              <w:rPr>
                <w:color w:val="000000" w:themeColor="text1"/>
                <w:sz w:val="24"/>
                <w:szCs w:val="24"/>
              </w:rPr>
              <w:t>осуществлении технологического присоединения</w:t>
            </w:r>
            <w:r>
              <w:rPr>
                <w:color w:val="000000" w:themeColor="text1"/>
                <w:sz w:val="24"/>
                <w:szCs w:val="24"/>
              </w:rPr>
              <w:t xml:space="preserve"> к электрическим сетям. </w:t>
            </w:r>
          </w:p>
        </w:tc>
      </w:tr>
      <w:tr w:rsidR="00903417" w:rsidTr="006340CC">
        <w:tc>
          <w:tcPr>
            <w:tcW w:w="851" w:type="dxa"/>
          </w:tcPr>
          <w:p w:rsidR="00903417" w:rsidRPr="00722971" w:rsidRDefault="00903417" w:rsidP="006340CC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903417" w:rsidRPr="00722971" w:rsidRDefault="00903417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Срок начала и окончания строительства</w:t>
            </w:r>
          </w:p>
        </w:tc>
        <w:tc>
          <w:tcPr>
            <w:tcW w:w="5776" w:type="dxa"/>
          </w:tcPr>
          <w:p w:rsidR="00903417" w:rsidRDefault="00903417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строительства: 2017 </w:t>
            </w:r>
            <w:r w:rsidRPr="00722971">
              <w:rPr>
                <w:sz w:val="24"/>
                <w:szCs w:val="24"/>
              </w:rPr>
              <w:t xml:space="preserve">г.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903417" w:rsidRPr="00722971" w:rsidRDefault="00903417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строительства: 2017</w:t>
            </w:r>
            <w:r w:rsidRPr="00722971">
              <w:rPr>
                <w:sz w:val="24"/>
                <w:szCs w:val="24"/>
              </w:rPr>
              <w:t xml:space="preserve"> г.</w:t>
            </w:r>
          </w:p>
        </w:tc>
      </w:tr>
      <w:tr w:rsidR="00903417" w:rsidTr="006340CC">
        <w:tc>
          <w:tcPr>
            <w:tcW w:w="851" w:type="dxa"/>
          </w:tcPr>
          <w:p w:rsidR="00903417" w:rsidRPr="00722971" w:rsidRDefault="00903417" w:rsidP="006340CC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903417" w:rsidRPr="00722971" w:rsidRDefault="00903417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5776" w:type="dxa"/>
          </w:tcPr>
          <w:p w:rsidR="00903417" w:rsidRPr="00F71F6C" w:rsidRDefault="00F71F6C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F71F6C">
              <w:rPr>
                <w:rFonts w:eastAsia="Calibri"/>
                <w:b/>
                <w:sz w:val="24"/>
                <w:szCs w:val="24"/>
              </w:rPr>
              <w:t>«</w:t>
            </w:r>
            <w:r w:rsidRPr="00F71F6C">
              <w:rPr>
                <w:rFonts w:eastAsia="Calibri"/>
                <w:sz w:val="24"/>
                <w:szCs w:val="24"/>
              </w:rPr>
              <w:t xml:space="preserve">Объект ГБУЗ </w:t>
            </w:r>
            <w:proofErr w:type="gramStart"/>
            <w:r w:rsidRPr="00F71F6C">
              <w:rPr>
                <w:rFonts w:eastAsia="Calibri"/>
                <w:sz w:val="24"/>
                <w:szCs w:val="24"/>
              </w:rPr>
              <w:t>КО</w:t>
            </w:r>
            <w:proofErr w:type="gramEnd"/>
            <w:r w:rsidRPr="00F71F6C">
              <w:rPr>
                <w:rFonts w:eastAsia="Calibri"/>
                <w:sz w:val="24"/>
                <w:szCs w:val="24"/>
              </w:rPr>
              <w:t xml:space="preserve"> «Пионерская городская больница»</w:t>
            </w:r>
            <w:r>
              <w:rPr>
                <w:sz w:val="24"/>
                <w:szCs w:val="24"/>
              </w:rPr>
              <w:t xml:space="preserve"> по</w:t>
            </w:r>
            <w:r w:rsidR="004F0DA9">
              <w:rPr>
                <w:sz w:val="24"/>
                <w:szCs w:val="24"/>
              </w:rPr>
              <w:t xml:space="preserve"> адресу: Калининградская обл.</w:t>
            </w:r>
            <w:r>
              <w:rPr>
                <w:sz w:val="24"/>
                <w:szCs w:val="24"/>
              </w:rPr>
              <w:t xml:space="preserve">, г. Пионерский, ул. </w:t>
            </w:r>
            <w:proofErr w:type="spellStart"/>
            <w:r>
              <w:rPr>
                <w:sz w:val="24"/>
                <w:szCs w:val="24"/>
              </w:rPr>
              <w:t>Шаманова</w:t>
            </w:r>
            <w:proofErr w:type="spellEnd"/>
            <w:r>
              <w:rPr>
                <w:sz w:val="24"/>
                <w:szCs w:val="24"/>
              </w:rPr>
              <w:t xml:space="preserve">, д. 6. </w:t>
            </w:r>
          </w:p>
        </w:tc>
      </w:tr>
      <w:tr w:rsidR="00903417" w:rsidTr="006340CC">
        <w:tc>
          <w:tcPr>
            <w:tcW w:w="851" w:type="dxa"/>
          </w:tcPr>
          <w:p w:rsidR="00903417" w:rsidRPr="00722971" w:rsidRDefault="00903417" w:rsidP="006340CC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903417" w:rsidRPr="00722971" w:rsidRDefault="00903417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 xml:space="preserve">Вид выполняемых работ </w:t>
            </w:r>
          </w:p>
        </w:tc>
        <w:tc>
          <w:tcPr>
            <w:tcW w:w="5776" w:type="dxa"/>
          </w:tcPr>
          <w:p w:rsidR="00903417" w:rsidRPr="008A5A90" w:rsidRDefault="006340CC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5A90" w:rsidRPr="008A5A90">
              <w:rPr>
                <w:sz w:val="24"/>
                <w:szCs w:val="24"/>
              </w:rPr>
              <w:t xml:space="preserve">роектирование СП 0,4 кВ (новый) II категории.  </w:t>
            </w:r>
          </w:p>
        </w:tc>
      </w:tr>
      <w:tr w:rsidR="00F71F6C" w:rsidTr="006340CC">
        <w:tc>
          <w:tcPr>
            <w:tcW w:w="851" w:type="dxa"/>
          </w:tcPr>
          <w:p w:rsidR="00F71F6C" w:rsidRDefault="00F71F6C" w:rsidP="006340CC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F71F6C" w:rsidRPr="00722971" w:rsidRDefault="00F71F6C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строительства </w:t>
            </w:r>
          </w:p>
        </w:tc>
        <w:tc>
          <w:tcPr>
            <w:tcW w:w="5776" w:type="dxa"/>
          </w:tcPr>
          <w:p w:rsidR="00F71F6C" w:rsidRPr="008A5A90" w:rsidRDefault="00F71F6C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t xml:space="preserve">Новое. </w:t>
            </w:r>
          </w:p>
        </w:tc>
      </w:tr>
      <w:tr w:rsidR="00903417" w:rsidTr="006340CC">
        <w:tc>
          <w:tcPr>
            <w:tcW w:w="851" w:type="dxa"/>
          </w:tcPr>
          <w:p w:rsidR="00903417" w:rsidRPr="008A5A90" w:rsidRDefault="006340CC" w:rsidP="006340CC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3417" w:rsidRPr="008A5A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03417" w:rsidRPr="008A5A90" w:rsidRDefault="00903417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t xml:space="preserve">Основные </w:t>
            </w:r>
            <w:r w:rsidR="006340CC">
              <w:rPr>
                <w:sz w:val="24"/>
                <w:szCs w:val="24"/>
              </w:rPr>
              <w:t>технико-экономические показатели. Проектом предусмотреть:</w:t>
            </w:r>
          </w:p>
        </w:tc>
        <w:tc>
          <w:tcPr>
            <w:tcW w:w="5776" w:type="dxa"/>
          </w:tcPr>
          <w:p w:rsidR="006340CC" w:rsidRPr="006340CC" w:rsidRDefault="006340CC" w:rsidP="0056504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- О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>борудование в РУ 0,4 кВ КТП № 5 (1 и 2 секции) групп рубильник-предохранитель на ток плавкой вставки в соответствии с расчетной мощностью.</w:t>
            </w:r>
          </w:p>
          <w:p w:rsidR="006340CC" w:rsidRPr="006340CC" w:rsidRDefault="006340CC" w:rsidP="0056504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 xml:space="preserve">ечение и марку питающих кабелей в соответствии с расчетной мощностью и потерями напряжения в сети. </w:t>
            </w:r>
            <w:proofErr w:type="gramStart"/>
            <w:r w:rsidRPr="006340CC">
              <w:rPr>
                <w:rFonts w:ascii="Times New Roman" w:hAnsi="Times New Roman"/>
                <w:sz w:val="24"/>
                <w:szCs w:val="24"/>
              </w:rPr>
              <w:t>Ориентировочная</w:t>
            </w:r>
            <w:proofErr w:type="gramEnd"/>
            <w:r w:rsidRPr="006340CC">
              <w:rPr>
                <w:rFonts w:ascii="Times New Roman" w:hAnsi="Times New Roman"/>
                <w:sz w:val="24"/>
                <w:szCs w:val="24"/>
              </w:rPr>
              <w:t xml:space="preserve"> длинна – 420 м.</w:t>
            </w:r>
          </w:p>
          <w:p w:rsidR="006340CC" w:rsidRPr="006340CC" w:rsidRDefault="006340CC" w:rsidP="00565044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 xml:space="preserve">становку у участка застройки заявителя, в доступном для эксплуатационно-технического обслуживания персоналом АО «Западная энергетическая компания», </w:t>
            </w:r>
            <w:r w:rsidRPr="006340CC">
              <w:rPr>
                <w:rFonts w:ascii="Times New Roman" w:hAnsi="Times New Roman"/>
                <w:sz w:val="24"/>
                <w:szCs w:val="24"/>
              </w:rPr>
              <w:br/>
              <w:t xml:space="preserve">СП-0,4 кВ </w:t>
            </w:r>
            <w:r w:rsidRPr="006340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 xml:space="preserve"> категории надежности электроснабжения.</w:t>
            </w:r>
          </w:p>
          <w:p w:rsidR="00903417" w:rsidRPr="006340CC" w:rsidRDefault="006340CC" w:rsidP="00565044">
            <w:pPr>
              <w:autoSpaceDE w:val="0"/>
              <w:autoSpaceDN w:val="0"/>
              <w:adjustRightInd w:val="0"/>
              <w:ind w:left="34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 xml:space="preserve"> СП- 0,4 кВ автоматические выключатели с номинальным током тепловых </w:t>
            </w:r>
            <w:proofErr w:type="spellStart"/>
            <w:r w:rsidRPr="006340CC">
              <w:rPr>
                <w:rFonts w:ascii="Times New Roman" w:hAnsi="Times New Roman"/>
                <w:sz w:val="24"/>
                <w:szCs w:val="24"/>
              </w:rPr>
              <w:t>расцепителей</w:t>
            </w:r>
            <w:proofErr w:type="spellEnd"/>
            <w:r w:rsidRPr="006340CC">
              <w:rPr>
                <w:rFonts w:ascii="Times New Roman" w:hAnsi="Times New Roman"/>
                <w:sz w:val="24"/>
                <w:szCs w:val="24"/>
              </w:rPr>
              <w:t xml:space="preserve"> в соответствии с расчетной мощностью, приборы учета А1140 класса точности 0,5</w:t>
            </w:r>
            <w:r w:rsidRPr="006340C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 xml:space="preserve"> с модемом для передачи данных АИСКУЭ.</w:t>
            </w:r>
          </w:p>
        </w:tc>
      </w:tr>
      <w:tr w:rsidR="006340CC" w:rsidTr="006340CC">
        <w:tc>
          <w:tcPr>
            <w:tcW w:w="851" w:type="dxa"/>
          </w:tcPr>
          <w:p w:rsidR="006340CC" w:rsidRPr="008A5A90" w:rsidRDefault="006340CC" w:rsidP="006340CC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6340CC" w:rsidRPr="008A5A90" w:rsidRDefault="006340CC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5776" w:type="dxa"/>
          </w:tcPr>
          <w:p w:rsidR="006340CC" w:rsidRPr="006340CC" w:rsidRDefault="006340CC" w:rsidP="0056504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260D"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>формить и получить в органах местного самоуправления акт выбора трассы ЛЭП-0,4 кВ и постановление об утверждении акта выбора.</w:t>
            </w:r>
          </w:p>
          <w:p w:rsidR="006340CC" w:rsidRPr="006340CC" w:rsidRDefault="006340CC" w:rsidP="0056504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 xml:space="preserve">остав проекта и технические решения выполнить в соответствии с ГОСТ </w:t>
            </w:r>
            <w:proofErr w:type="gramStart"/>
            <w:r w:rsidRPr="006340C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340CC">
              <w:rPr>
                <w:rFonts w:ascii="Times New Roman" w:hAnsi="Times New Roman"/>
                <w:sz w:val="24"/>
                <w:szCs w:val="24"/>
              </w:rPr>
              <w:t xml:space="preserve"> 21.1101-2013 «Основные требования к проектной и рабочей документации», с учетом положений Федерального закона РФ от 27.12.2002 года № 184-Ф3 «О техническом </w:t>
            </w:r>
            <w:r w:rsidRPr="006340CC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регулировании» и техническими условиями.</w:t>
            </w:r>
          </w:p>
          <w:p w:rsidR="006340CC" w:rsidRDefault="006340CC" w:rsidP="0056504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 xml:space="preserve">огласованную документацию по проекту в полном объеме (включая обосновывающие расчеты) представить заказчику в 3-х экземплярах на бумажном носителе и в 1-м экземпляре в электронном виде на </w:t>
            </w:r>
            <w:r w:rsidRPr="006340C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 xml:space="preserve"> (текстовую информацию в формате </w:t>
            </w:r>
            <w:r w:rsidRPr="006340CC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0CC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0CC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 xml:space="preserve">, графическую часть в формате </w:t>
            </w:r>
            <w:r w:rsidRPr="006340CC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  <w:r w:rsidRPr="006340C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03417" w:rsidTr="006340CC">
        <w:tc>
          <w:tcPr>
            <w:tcW w:w="851" w:type="dxa"/>
          </w:tcPr>
          <w:p w:rsidR="00903417" w:rsidRPr="008A5A90" w:rsidRDefault="008A5A90" w:rsidP="00713B17">
            <w:pPr>
              <w:pStyle w:val="11"/>
              <w:shd w:val="clear" w:color="auto" w:fill="auto"/>
              <w:spacing w:line="240" w:lineRule="auto"/>
              <w:ind w:left="560" w:hanging="418"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lastRenderedPageBreak/>
              <w:t>8</w:t>
            </w:r>
            <w:r w:rsidR="00903417" w:rsidRPr="008A5A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03417" w:rsidRPr="008A5A90" w:rsidRDefault="00903417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t>Требуемые сроки выполнения работ</w:t>
            </w:r>
          </w:p>
        </w:tc>
        <w:tc>
          <w:tcPr>
            <w:tcW w:w="5776" w:type="dxa"/>
          </w:tcPr>
          <w:p w:rsidR="00903417" w:rsidRPr="008A5A90" w:rsidRDefault="00903417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t xml:space="preserve">Начало выполнения работ – </w:t>
            </w:r>
            <w:proofErr w:type="gramStart"/>
            <w:r w:rsidRPr="008A5A90">
              <w:rPr>
                <w:sz w:val="24"/>
                <w:szCs w:val="24"/>
              </w:rPr>
              <w:t>с</w:t>
            </w:r>
            <w:r w:rsidR="008A5A90" w:rsidRPr="008A5A90">
              <w:rPr>
                <w:sz w:val="24"/>
                <w:szCs w:val="24"/>
              </w:rPr>
              <w:t>огласно Д</w:t>
            </w:r>
            <w:r w:rsidRPr="008A5A90">
              <w:rPr>
                <w:sz w:val="24"/>
                <w:szCs w:val="24"/>
              </w:rPr>
              <w:t>оговора</w:t>
            </w:r>
            <w:proofErr w:type="gramEnd"/>
            <w:r w:rsidR="008A5A90" w:rsidRPr="008A5A90">
              <w:rPr>
                <w:sz w:val="24"/>
                <w:szCs w:val="24"/>
              </w:rPr>
              <w:t xml:space="preserve"> с П</w:t>
            </w:r>
            <w:r w:rsidRPr="008A5A90">
              <w:rPr>
                <w:sz w:val="24"/>
                <w:szCs w:val="24"/>
              </w:rPr>
              <w:t>одрядчиком.</w:t>
            </w:r>
          </w:p>
          <w:p w:rsidR="00903417" w:rsidRPr="008A5A90" w:rsidRDefault="00903417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t>Сро</w:t>
            </w:r>
            <w:r w:rsidR="008A5A90" w:rsidRPr="008A5A90">
              <w:rPr>
                <w:sz w:val="24"/>
                <w:szCs w:val="24"/>
              </w:rPr>
              <w:t>к окончания выполнения работ – 3 (три)</w:t>
            </w:r>
            <w:r w:rsidRPr="008A5A90">
              <w:rPr>
                <w:sz w:val="24"/>
                <w:szCs w:val="24"/>
              </w:rPr>
              <w:t xml:space="preserve"> месяца с момента подписания Договора с Подрядчиком  с представлением Заказчику разработанной проектной документации, согласованной в установленном порядке. </w:t>
            </w:r>
          </w:p>
        </w:tc>
      </w:tr>
      <w:tr w:rsidR="00903417" w:rsidTr="006340CC">
        <w:tc>
          <w:tcPr>
            <w:tcW w:w="851" w:type="dxa"/>
          </w:tcPr>
          <w:p w:rsidR="00903417" w:rsidRPr="008A5A90" w:rsidRDefault="008A5A90" w:rsidP="006340CC">
            <w:pPr>
              <w:pStyle w:val="11"/>
              <w:shd w:val="clear" w:color="auto" w:fill="auto"/>
              <w:spacing w:line="240" w:lineRule="auto"/>
              <w:ind w:left="560" w:hanging="418"/>
              <w:jc w:val="center"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t>9</w:t>
            </w:r>
            <w:r w:rsidR="00903417" w:rsidRPr="008A5A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03417" w:rsidRPr="008A5A90" w:rsidRDefault="00903417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t>Особые условия.</w:t>
            </w:r>
          </w:p>
        </w:tc>
        <w:tc>
          <w:tcPr>
            <w:tcW w:w="5776" w:type="dxa"/>
          </w:tcPr>
          <w:p w:rsidR="00903417" w:rsidRPr="008A5A90" w:rsidRDefault="00903417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t>Отсутствуют.</w:t>
            </w:r>
          </w:p>
        </w:tc>
      </w:tr>
      <w:tr w:rsidR="00903417" w:rsidTr="006340CC">
        <w:tc>
          <w:tcPr>
            <w:tcW w:w="851" w:type="dxa"/>
          </w:tcPr>
          <w:p w:rsidR="00903417" w:rsidRPr="008A5A90" w:rsidRDefault="008A5A90" w:rsidP="006340CC">
            <w:pPr>
              <w:pStyle w:val="11"/>
              <w:shd w:val="clear" w:color="auto" w:fill="auto"/>
              <w:spacing w:line="240" w:lineRule="auto"/>
              <w:ind w:left="560" w:hanging="418"/>
              <w:jc w:val="center"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t>10</w:t>
            </w:r>
            <w:r w:rsidR="00903417" w:rsidRPr="008A5A90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03417" w:rsidRPr="008A5A90" w:rsidRDefault="00903417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t>Стадийность выполнения работ.</w:t>
            </w:r>
          </w:p>
        </w:tc>
        <w:tc>
          <w:tcPr>
            <w:tcW w:w="5776" w:type="dxa"/>
          </w:tcPr>
          <w:p w:rsidR="00903417" w:rsidRPr="008A5A90" w:rsidRDefault="00903417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8A5A90">
              <w:rPr>
                <w:sz w:val="24"/>
                <w:szCs w:val="24"/>
              </w:rPr>
              <w:t>Одностадийное. Рабочая документация.</w:t>
            </w:r>
          </w:p>
        </w:tc>
      </w:tr>
      <w:tr w:rsidR="00565044" w:rsidTr="006340CC">
        <w:tc>
          <w:tcPr>
            <w:tcW w:w="851" w:type="dxa"/>
          </w:tcPr>
          <w:p w:rsidR="00565044" w:rsidRPr="008A5A90" w:rsidRDefault="00565044" w:rsidP="006340CC">
            <w:pPr>
              <w:pStyle w:val="11"/>
              <w:shd w:val="clear" w:color="auto" w:fill="auto"/>
              <w:spacing w:line="240" w:lineRule="auto"/>
              <w:ind w:left="560" w:hanging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565044" w:rsidRPr="00722971" w:rsidRDefault="00565044" w:rsidP="00713CDF">
            <w:pPr>
              <w:pStyle w:val="11"/>
              <w:shd w:val="clear" w:color="auto" w:fill="auto"/>
              <w:spacing w:line="245" w:lineRule="exact"/>
              <w:ind w:left="33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Проектная организация - генеральный проектировщик.</w:t>
            </w:r>
          </w:p>
        </w:tc>
        <w:tc>
          <w:tcPr>
            <w:tcW w:w="5776" w:type="dxa"/>
          </w:tcPr>
          <w:p w:rsidR="00565044" w:rsidRPr="00722971" w:rsidRDefault="00EC1AA9" w:rsidP="00BE7B17">
            <w:pPr>
              <w:pStyle w:val="11"/>
              <w:shd w:val="clear" w:color="auto" w:fill="auto"/>
              <w:spacing w:line="240" w:lineRule="auto"/>
              <w:ind w:left="2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5044" w:rsidRPr="00722971">
              <w:rPr>
                <w:sz w:val="24"/>
                <w:szCs w:val="24"/>
              </w:rPr>
              <w:t>о конкурсу</w:t>
            </w:r>
          </w:p>
        </w:tc>
      </w:tr>
      <w:tr w:rsidR="00565044" w:rsidTr="006340CC">
        <w:tc>
          <w:tcPr>
            <w:tcW w:w="851" w:type="dxa"/>
          </w:tcPr>
          <w:p w:rsidR="00565044" w:rsidRPr="008A5A90" w:rsidRDefault="00565044" w:rsidP="006340CC">
            <w:pPr>
              <w:pStyle w:val="11"/>
              <w:shd w:val="clear" w:color="auto" w:fill="auto"/>
              <w:spacing w:line="240" w:lineRule="auto"/>
              <w:ind w:left="560" w:hanging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565044" w:rsidRPr="00722971" w:rsidRDefault="00565044" w:rsidP="00713CDF">
            <w:pPr>
              <w:pStyle w:val="11"/>
              <w:shd w:val="clear" w:color="auto" w:fill="auto"/>
              <w:spacing w:line="250" w:lineRule="exact"/>
              <w:ind w:left="33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Генеральная подрядная строительная организация.</w:t>
            </w:r>
          </w:p>
        </w:tc>
        <w:tc>
          <w:tcPr>
            <w:tcW w:w="5776" w:type="dxa"/>
          </w:tcPr>
          <w:p w:rsidR="00565044" w:rsidRPr="00722971" w:rsidRDefault="00EC1AA9" w:rsidP="00BE7B17">
            <w:pPr>
              <w:pStyle w:val="11"/>
              <w:shd w:val="clear" w:color="auto" w:fill="auto"/>
              <w:spacing w:line="240" w:lineRule="auto"/>
              <w:ind w:left="2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65044" w:rsidRPr="00722971">
              <w:rPr>
                <w:sz w:val="24"/>
                <w:szCs w:val="24"/>
              </w:rPr>
              <w:t>о конкурсу</w:t>
            </w:r>
          </w:p>
        </w:tc>
      </w:tr>
      <w:tr w:rsidR="00565044" w:rsidTr="006340CC">
        <w:tc>
          <w:tcPr>
            <w:tcW w:w="851" w:type="dxa"/>
          </w:tcPr>
          <w:p w:rsidR="00565044" w:rsidRPr="00C3613F" w:rsidRDefault="00565044" w:rsidP="00565044">
            <w:pPr>
              <w:pStyle w:val="11"/>
              <w:shd w:val="clear" w:color="auto" w:fill="auto"/>
              <w:spacing w:line="240" w:lineRule="auto"/>
              <w:ind w:left="560" w:hanging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3613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65044" w:rsidRPr="00722971" w:rsidRDefault="00565044" w:rsidP="00713CDF">
            <w:pPr>
              <w:pStyle w:val="11"/>
              <w:shd w:val="clear" w:color="auto" w:fill="auto"/>
              <w:spacing w:line="240" w:lineRule="auto"/>
              <w:ind w:left="33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Выделение пусковых комплексов (участков).</w:t>
            </w:r>
          </w:p>
        </w:tc>
        <w:tc>
          <w:tcPr>
            <w:tcW w:w="5776" w:type="dxa"/>
          </w:tcPr>
          <w:p w:rsidR="00565044" w:rsidRPr="00722971" w:rsidRDefault="00565044" w:rsidP="00BE7B17">
            <w:pPr>
              <w:pStyle w:val="11"/>
              <w:shd w:val="clear" w:color="auto" w:fill="auto"/>
              <w:spacing w:line="240" w:lineRule="auto"/>
              <w:ind w:left="2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65044" w:rsidTr="006340CC">
        <w:tc>
          <w:tcPr>
            <w:tcW w:w="851" w:type="dxa"/>
          </w:tcPr>
          <w:p w:rsidR="00565044" w:rsidRPr="00C3613F" w:rsidRDefault="00565044" w:rsidP="00565044">
            <w:pPr>
              <w:pStyle w:val="11"/>
              <w:shd w:val="clear" w:color="auto" w:fill="auto"/>
              <w:spacing w:line="240" w:lineRule="auto"/>
              <w:ind w:left="560" w:hanging="418"/>
              <w:jc w:val="center"/>
              <w:rPr>
                <w:sz w:val="24"/>
                <w:szCs w:val="24"/>
              </w:rPr>
            </w:pPr>
            <w:r w:rsidRPr="00C361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3613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65044" w:rsidRPr="00C3613F" w:rsidRDefault="00565044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C3613F">
              <w:rPr>
                <w:sz w:val="24"/>
                <w:szCs w:val="24"/>
              </w:rPr>
              <w:t>Решение по монументально-декоративному оформлению предприятий, зданий и сооружений</w:t>
            </w:r>
          </w:p>
        </w:tc>
        <w:tc>
          <w:tcPr>
            <w:tcW w:w="5776" w:type="dxa"/>
          </w:tcPr>
          <w:p w:rsidR="00565044" w:rsidRPr="00C3613F" w:rsidRDefault="00565044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center"/>
              <w:rPr>
                <w:sz w:val="24"/>
                <w:szCs w:val="24"/>
              </w:rPr>
            </w:pPr>
            <w:r w:rsidRPr="00C3613F">
              <w:rPr>
                <w:sz w:val="24"/>
                <w:szCs w:val="24"/>
              </w:rPr>
              <w:t>нет</w:t>
            </w:r>
          </w:p>
        </w:tc>
      </w:tr>
      <w:tr w:rsidR="00565044" w:rsidTr="006340CC">
        <w:tc>
          <w:tcPr>
            <w:tcW w:w="851" w:type="dxa"/>
          </w:tcPr>
          <w:p w:rsidR="00565044" w:rsidRPr="00C3613F" w:rsidRDefault="00565044" w:rsidP="00565044">
            <w:pPr>
              <w:pStyle w:val="11"/>
              <w:shd w:val="clear" w:color="auto" w:fill="auto"/>
              <w:spacing w:line="240" w:lineRule="auto"/>
              <w:ind w:left="560" w:hanging="418"/>
              <w:jc w:val="center"/>
              <w:rPr>
                <w:sz w:val="24"/>
                <w:szCs w:val="24"/>
              </w:rPr>
            </w:pPr>
            <w:r w:rsidRPr="00C361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3613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65044" w:rsidRPr="00C3613F" w:rsidRDefault="00565044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C3613F">
              <w:rPr>
                <w:sz w:val="24"/>
                <w:szCs w:val="24"/>
              </w:rPr>
              <w:t>Состав демонстративных материалов</w:t>
            </w:r>
          </w:p>
        </w:tc>
        <w:tc>
          <w:tcPr>
            <w:tcW w:w="5776" w:type="dxa"/>
          </w:tcPr>
          <w:p w:rsidR="00565044" w:rsidRPr="00C3613F" w:rsidRDefault="00565044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center"/>
              <w:rPr>
                <w:sz w:val="24"/>
                <w:szCs w:val="24"/>
              </w:rPr>
            </w:pPr>
            <w:r w:rsidRPr="00C3613F">
              <w:rPr>
                <w:sz w:val="24"/>
                <w:szCs w:val="24"/>
              </w:rPr>
              <w:t>нет</w:t>
            </w:r>
          </w:p>
        </w:tc>
      </w:tr>
      <w:tr w:rsidR="00565044" w:rsidTr="006340CC">
        <w:tc>
          <w:tcPr>
            <w:tcW w:w="851" w:type="dxa"/>
          </w:tcPr>
          <w:p w:rsidR="00565044" w:rsidRPr="006340CC" w:rsidRDefault="00565044" w:rsidP="00565044">
            <w:pPr>
              <w:pStyle w:val="11"/>
              <w:shd w:val="clear" w:color="auto" w:fill="auto"/>
              <w:spacing w:line="240" w:lineRule="auto"/>
              <w:ind w:left="560" w:hanging="418"/>
              <w:jc w:val="center"/>
              <w:rPr>
                <w:sz w:val="24"/>
                <w:szCs w:val="24"/>
              </w:rPr>
            </w:pPr>
            <w:r w:rsidRPr="006340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340C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65044" w:rsidRPr="00C3613F" w:rsidRDefault="00565044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C3613F">
              <w:rPr>
                <w:sz w:val="24"/>
                <w:szCs w:val="24"/>
              </w:rPr>
              <w:t>Выделение пусковых комплексов (участков).</w:t>
            </w:r>
          </w:p>
        </w:tc>
        <w:tc>
          <w:tcPr>
            <w:tcW w:w="5776" w:type="dxa"/>
          </w:tcPr>
          <w:p w:rsidR="00565044" w:rsidRPr="00C3613F" w:rsidRDefault="00565044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center"/>
              <w:rPr>
                <w:sz w:val="24"/>
                <w:szCs w:val="24"/>
              </w:rPr>
            </w:pPr>
            <w:r w:rsidRPr="00C3613F">
              <w:rPr>
                <w:sz w:val="24"/>
                <w:szCs w:val="24"/>
              </w:rPr>
              <w:t>нет</w:t>
            </w:r>
          </w:p>
        </w:tc>
      </w:tr>
      <w:tr w:rsidR="00565044" w:rsidTr="006340CC">
        <w:tc>
          <w:tcPr>
            <w:tcW w:w="851" w:type="dxa"/>
          </w:tcPr>
          <w:p w:rsidR="00565044" w:rsidRPr="006340CC" w:rsidRDefault="00565044" w:rsidP="006340CC">
            <w:pPr>
              <w:pStyle w:val="11"/>
              <w:shd w:val="clear" w:color="auto" w:fill="auto"/>
              <w:spacing w:line="240" w:lineRule="auto"/>
              <w:ind w:left="34"/>
              <w:jc w:val="center"/>
              <w:rPr>
                <w:sz w:val="24"/>
                <w:szCs w:val="24"/>
              </w:rPr>
            </w:pPr>
            <w:r w:rsidRPr="006340CC"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565044" w:rsidRPr="00F71F6C" w:rsidRDefault="00565044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  <w:highlight w:val="yellow"/>
              </w:rPr>
            </w:pPr>
            <w:r w:rsidRPr="006340CC">
              <w:rPr>
                <w:sz w:val="24"/>
                <w:szCs w:val="24"/>
              </w:rPr>
              <w:t>Состав рабочей документации:</w:t>
            </w:r>
          </w:p>
        </w:tc>
        <w:tc>
          <w:tcPr>
            <w:tcW w:w="5776" w:type="dxa"/>
          </w:tcPr>
          <w:p w:rsidR="00565044" w:rsidRPr="006340CC" w:rsidRDefault="00565044" w:rsidP="00565044">
            <w:pPr>
              <w:pStyle w:val="11"/>
              <w:shd w:val="clear" w:color="auto" w:fill="auto"/>
              <w:tabs>
                <w:tab w:val="left" w:pos="250"/>
              </w:tabs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6340CC">
              <w:rPr>
                <w:sz w:val="24"/>
                <w:szCs w:val="24"/>
              </w:rPr>
              <w:t xml:space="preserve">Состав проекта и технические решения выполнить в соответствии с требованиями ГОСТ </w:t>
            </w:r>
            <w:proofErr w:type="gramStart"/>
            <w:r w:rsidRPr="006340CC">
              <w:rPr>
                <w:sz w:val="24"/>
                <w:szCs w:val="24"/>
              </w:rPr>
              <w:t>Р</w:t>
            </w:r>
            <w:proofErr w:type="gramEnd"/>
            <w:r w:rsidRPr="006340CC">
              <w:rPr>
                <w:sz w:val="24"/>
                <w:szCs w:val="24"/>
              </w:rPr>
              <w:t xml:space="preserve"> 21.1101-2013 «Основные требования к проектной и рабочей документации», с учётом положений Федерального Закона РФ от 27.12.2002 года № 184-ФЗ «О техническом регулировании» и техническими условиями.</w:t>
            </w:r>
          </w:p>
          <w:p w:rsidR="00565044" w:rsidRPr="006340CC" w:rsidRDefault="00565044" w:rsidP="00565044">
            <w:pPr>
              <w:pStyle w:val="11"/>
              <w:shd w:val="clear" w:color="auto" w:fill="auto"/>
              <w:tabs>
                <w:tab w:val="left" w:pos="264"/>
              </w:tabs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6340CC">
              <w:rPr>
                <w:sz w:val="24"/>
                <w:szCs w:val="24"/>
              </w:rPr>
              <w:t>Документацию по проекту в полном объём</w:t>
            </w:r>
            <w:proofErr w:type="gramStart"/>
            <w:r w:rsidRPr="006340CC">
              <w:rPr>
                <w:sz w:val="24"/>
                <w:szCs w:val="24"/>
              </w:rPr>
              <w:t>е(</w:t>
            </w:r>
            <w:proofErr w:type="gramEnd"/>
            <w:r w:rsidRPr="006340CC">
              <w:rPr>
                <w:sz w:val="24"/>
                <w:szCs w:val="24"/>
              </w:rPr>
              <w:t xml:space="preserve">включая обосновывающие расчёты) представить Заказчику в 3-х экземплярах на бумажном носителе и в 1-м экземпляре в электронном виде на </w:t>
            </w:r>
            <w:r w:rsidRPr="006340CC">
              <w:rPr>
                <w:sz w:val="24"/>
                <w:szCs w:val="24"/>
                <w:lang w:val="en-US"/>
              </w:rPr>
              <w:t>CD</w:t>
            </w:r>
            <w:r w:rsidRPr="006340CC">
              <w:rPr>
                <w:sz w:val="24"/>
                <w:szCs w:val="24"/>
              </w:rPr>
              <w:t xml:space="preserve"> (текстовую информацию в формате </w:t>
            </w:r>
            <w:r w:rsidRPr="006340CC">
              <w:rPr>
                <w:sz w:val="24"/>
                <w:szCs w:val="24"/>
                <w:lang w:val="en-US"/>
              </w:rPr>
              <w:t>Windows</w:t>
            </w:r>
            <w:r w:rsidRPr="006340CC">
              <w:rPr>
                <w:sz w:val="24"/>
                <w:szCs w:val="24"/>
              </w:rPr>
              <w:t xml:space="preserve"> </w:t>
            </w:r>
            <w:r w:rsidRPr="006340CC">
              <w:rPr>
                <w:sz w:val="24"/>
                <w:szCs w:val="24"/>
                <w:lang w:val="en-US"/>
              </w:rPr>
              <w:t>MS</w:t>
            </w:r>
            <w:r w:rsidRPr="006340CC">
              <w:rPr>
                <w:sz w:val="24"/>
                <w:szCs w:val="24"/>
              </w:rPr>
              <w:t xml:space="preserve"> </w:t>
            </w:r>
            <w:r w:rsidRPr="006340CC">
              <w:rPr>
                <w:sz w:val="24"/>
                <w:szCs w:val="24"/>
                <w:lang w:val="en-US"/>
              </w:rPr>
              <w:t>Office</w:t>
            </w:r>
            <w:r w:rsidRPr="006340CC">
              <w:rPr>
                <w:sz w:val="24"/>
                <w:szCs w:val="24"/>
              </w:rPr>
              <w:t xml:space="preserve">, графическую информацию в формате </w:t>
            </w:r>
            <w:r w:rsidRPr="006340CC">
              <w:rPr>
                <w:sz w:val="24"/>
                <w:szCs w:val="24"/>
                <w:lang w:val="en-US"/>
              </w:rPr>
              <w:t>AutoCAD</w:t>
            </w:r>
            <w:r w:rsidRPr="006340CC">
              <w:rPr>
                <w:sz w:val="24"/>
                <w:szCs w:val="24"/>
              </w:rPr>
              <w:t xml:space="preserve"> не ранее версии 2002 г.). </w:t>
            </w:r>
          </w:p>
        </w:tc>
      </w:tr>
      <w:tr w:rsidR="00565044" w:rsidTr="006340CC">
        <w:tc>
          <w:tcPr>
            <w:tcW w:w="851" w:type="dxa"/>
          </w:tcPr>
          <w:p w:rsidR="00565044" w:rsidRPr="006340CC" w:rsidRDefault="00565044" w:rsidP="006340CC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6340CC"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565044" w:rsidRPr="006340CC" w:rsidRDefault="00565044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6340CC">
              <w:rPr>
                <w:sz w:val="24"/>
                <w:szCs w:val="24"/>
              </w:rPr>
              <w:t>Особые условия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76" w:type="dxa"/>
          </w:tcPr>
          <w:p w:rsidR="00565044" w:rsidRPr="006340CC" w:rsidRDefault="00565044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 w:rsidRPr="006340CC">
              <w:rPr>
                <w:sz w:val="24"/>
                <w:szCs w:val="24"/>
              </w:rPr>
              <w:t>Документация предоставляется Заказчику нарочно, корректировка проекта в рамках технического задания производится проектировщиком безвозмездно, до полного утверждения документации.</w:t>
            </w:r>
          </w:p>
        </w:tc>
      </w:tr>
      <w:tr w:rsidR="00565044" w:rsidTr="00565044">
        <w:trPr>
          <w:trHeight w:val="1178"/>
        </w:trPr>
        <w:tc>
          <w:tcPr>
            <w:tcW w:w="851" w:type="dxa"/>
          </w:tcPr>
          <w:p w:rsidR="00565044" w:rsidRPr="006340CC" w:rsidRDefault="00565044" w:rsidP="006340CC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19. </w:t>
            </w:r>
          </w:p>
        </w:tc>
        <w:tc>
          <w:tcPr>
            <w:tcW w:w="2976" w:type="dxa"/>
          </w:tcPr>
          <w:p w:rsidR="00565044" w:rsidRPr="006340CC" w:rsidRDefault="00565044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стоимость проектно-изыскатель</w:t>
            </w:r>
            <w:r w:rsidR="00CF244C" w:rsidRPr="00CF244C">
              <w:rPr>
                <w:sz w:val="24"/>
                <w:szCs w:val="24"/>
              </w:rPr>
              <w:t>ских</w:t>
            </w:r>
            <w:r>
              <w:rPr>
                <w:sz w:val="24"/>
                <w:szCs w:val="24"/>
              </w:rPr>
              <w:t xml:space="preserve"> работ:</w:t>
            </w:r>
          </w:p>
        </w:tc>
        <w:tc>
          <w:tcPr>
            <w:tcW w:w="5776" w:type="dxa"/>
          </w:tcPr>
          <w:p w:rsidR="00EC1AA9" w:rsidRDefault="00EC1AA9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</w:p>
          <w:p w:rsidR="00565044" w:rsidRDefault="00565044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руб. </w:t>
            </w:r>
          </w:p>
          <w:p w:rsidR="00565044" w:rsidRDefault="00565044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u w:val="single"/>
              </w:rPr>
              <w:t>____________________</w:t>
            </w:r>
            <w:r>
              <w:rPr>
                <w:sz w:val="24"/>
                <w:szCs w:val="24"/>
                <w:lang w:val="en-US"/>
              </w:rPr>
              <w:t xml:space="preserve"> /</w:t>
            </w:r>
          </w:p>
          <w:p w:rsidR="00565044" w:rsidRPr="00565044" w:rsidRDefault="00565044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(подпись)                                       (ФИО)</w:t>
            </w:r>
          </w:p>
        </w:tc>
      </w:tr>
      <w:tr w:rsidR="00565044" w:rsidTr="006340CC">
        <w:tc>
          <w:tcPr>
            <w:tcW w:w="851" w:type="dxa"/>
          </w:tcPr>
          <w:p w:rsidR="00565044" w:rsidRDefault="00565044" w:rsidP="006340CC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565044" w:rsidRDefault="00565044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Ориентировочная стоимость строительно-монтажных работ </w:t>
            </w:r>
          </w:p>
        </w:tc>
        <w:tc>
          <w:tcPr>
            <w:tcW w:w="5776" w:type="dxa"/>
          </w:tcPr>
          <w:p w:rsidR="00565044" w:rsidRDefault="00565044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</w:p>
          <w:p w:rsidR="00565044" w:rsidRDefault="00565044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 руб. </w:t>
            </w:r>
          </w:p>
          <w:p w:rsidR="00565044" w:rsidRDefault="00565044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u w:val="single"/>
              </w:rPr>
              <w:t>____________________</w:t>
            </w:r>
            <w:r>
              <w:rPr>
                <w:sz w:val="24"/>
                <w:szCs w:val="24"/>
                <w:lang w:val="en-US"/>
              </w:rPr>
              <w:t xml:space="preserve"> /</w:t>
            </w:r>
          </w:p>
          <w:p w:rsidR="00565044" w:rsidRDefault="00565044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(подпись)                                (ФИО)</w:t>
            </w:r>
          </w:p>
          <w:p w:rsidR="00EC1AA9" w:rsidRPr="00565044" w:rsidRDefault="00EC1AA9" w:rsidP="00565044">
            <w:pPr>
              <w:pStyle w:val="11"/>
              <w:shd w:val="clear" w:color="auto" w:fill="auto"/>
              <w:spacing w:line="240" w:lineRule="auto"/>
              <w:ind w:left="34" w:hanging="3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65044" w:rsidTr="006340CC">
        <w:tc>
          <w:tcPr>
            <w:tcW w:w="851" w:type="dxa"/>
          </w:tcPr>
          <w:p w:rsidR="00565044" w:rsidRPr="006340CC" w:rsidRDefault="00565044" w:rsidP="00713B17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340CC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65044" w:rsidRPr="006340CC" w:rsidRDefault="00565044" w:rsidP="00713CDF">
            <w:pPr>
              <w:pStyle w:val="11"/>
              <w:shd w:val="clear" w:color="auto" w:fill="auto"/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6340CC">
              <w:rPr>
                <w:sz w:val="24"/>
                <w:szCs w:val="24"/>
              </w:rPr>
              <w:t>Исходные данные для проектирования</w:t>
            </w:r>
          </w:p>
        </w:tc>
        <w:tc>
          <w:tcPr>
            <w:tcW w:w="5776" w:type="dxa"/>
          </w:tcPr>
          <w:p w:rsidR="00565044" w:rsidRPr="006340CC" w:rsidRDefault="00565044" w:rsidP="00565044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line="240" w:lineRule="auto"/>
              <w:ind w:left="34" w:right="320" w:hanging="34"/>
              <w:contextualSpacing/>
              <w:rPr>
                <w:sz w:val="24"/>
                <w:szCs w:val="24"/>
              </w:rPr>
            </w:pPr>
            <w:r w:rsidRPr="006340CC">
              <w:rPr>
                <w:sz w:val="24"/>
                <w:szCs w:val="24"/>
              </w:rPr>
              <w:t xml:space="preserve">ТУ № </w:t>
            </w:r>
            <w:r>
              <w:rPr>
                <w:sz w:val="24"/>
                <w:szCs w:val="24"/>
              </w:rPr>
              <w:t>01</w:t>
            </w:r>
            <w:r w:rsidRPr="006340CC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</w:t>
            </w:r>
            <w:r w:rsidRPr="006340C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5 от 09</w:t>
            </w:r>
            <w:r w:rsidRPr="006340C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2.2015</w:t>
            </w:r>
            <w:r w:rsidRPr="006340CC">
              <w:rPr>
                <w:sz w:val="24"/>
                <w:szCs w:val="24"/>
              </w:rPr>
              <w:t>г.</w:t>
            </w:r>
          </w:p>
        </w:tc>
      </w:tr>
    </w:tbl>
    <w:p w:rsidR="00713CDF" w:rsidRDefault="00713CDF" w:rsidP="00903417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713CDF" w:rsidRDefault="00713CDF" w:rsidP="00903417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03417" w:rsidRPr="00713CDF" w:rsidRDefault="00565044" w:rsidP="002B4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3CDF">
        <w:rPr>
          <w:rFonts w:ascii="Times New Roman" w:hAnsi="Times New Roman"/>
          <w:sz w:val="24"/>
          <w:szCs w:val="24"/>
        </w:rPr>
        <w:t>Согласующие лица:</w:t>
      </w:r>
    </w:p>
    <w:p w:rsidR="00565044" w:rsidRPr="00565044" w:rsidRDefault="00565044" w:rsidP="002B476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B476A" w:rsidRDefault="00565044" w:rsidP="002B4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5044">
        <w:rPr>
          <w:rFonts w:ascii="Times New Roman" w:hAnsi="Times New Roman"/>
          <w:sz w:val="26"/>
          <w:szCs w:val="26"/>
        </w:rPr>
        <w:tab/>
      </w:r>
      <w:r w:rsidRPr="00565044">
        <w:rPr>
          <w:rFonts w:ascii="Times New Roman" w:hAnsi="Times New Roman"/>
          <w:sz w:val="24"/>
          <w:szCs w:val="24"/>
        </w:rPr>
        <w:t xml:space="preserve">Начальник службы </w:t>
      </w:r>
    </w:p>
    <w:p w:rsidR="00565044" w:rsidRDefault="002B476A" w:rsidP="002B4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распределительных сетей</w:t>
      </w:r>
      <w:r w:rsidR="00565044" w:rsidRPr="00565044">
        <w:rPr>
          <w:rFonts w:ascii="Times New Roman" w:hAnsi="Times New Roman"/>
          <w:sz w:val="24"/>
          <w:szCs w:val="24"/>
        </w:rPr>
        <w:t xml:space="preserve">        </w:t>
      </w:r>
      <w:r w:rsidR="00565044">
        <w:rPr>
          <w:rFonts w:ascii="Times New Roman" w:hAnsi="Times New Roman"/>
          <w:sz w:val="24"/>
          <w:szCs w:val="24"/>
        </w:rPr>
        <w:tab/>
      </w:r>
      <w:r w:rsidR="00565044">
        <w:rPr>
          <w:rFonts w:ascii="Times New Roman" w:hAnsi="Times New Roman"/>
          <w:sz w:val="24"/>
          <w:szCs w:val="24"/>
        </w:rPr>
        <w:tab/>
      </w:r>
      <w:r w:rsidR="00565044" w:rsidRPr="00565044">
        <w:rPr>
          <w:rFonts w:ascii="Times New Roman" w:hAnsi="Times New Roman"/>
          <w:sz w:val="24"/>
          <w:szCs w:val="24"/>
        </w:rPr>
        <w:t xml:space="preserve">В.В.  </w:t>
      </w:r>
      <w:proofErr w:type="spellStart"/>
      <w:r w:rsidR="00565044" w:rsidRPr="00565044">
        <w:rPr>
          <w:rFonts w:ascii="Times New Roman" w:hAnsi="Times New Roman"/>
          <w:sz w:val="24"/>
          <w:szCs w:val="24"/>
        </w:rPr>
        <w:t>Жилинков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_________________</w:t>
      </w:r>
    </w:p>
    <w:p w:rsidR="00713CDF" w:rsidRPr="00565044" w:rsidRDefault="00713CDF" w:rsidP="002B4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476A" w:rsidRDefault="00565044" w:rsidP="002B4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5044">
        <w:rPr>
          <w:rFonts w:ascii="Times New Roman" w:hAnsi="Times New Roman"/>
          <w:sz w:val="24"/>
          <w:szCs w:val="24"/>
        </w:rPr>
        <w:tab/>
        <w:t xml:space="preserve">Начальник </w:t>
      </w:r>
      <w:r w:rsidR="002B476A">
        <w:rPr>
          <w:rFonts w:ascii="Times New Roman" w:hAnsi="Times New Roman"/>
          <w:sz w:val="24"/>
          <w:szCs w:val="24"/>
        </w:rPr>
        <w:t xml:space="preserve">отдела </w:t>
      </w:r>
    </w:p>
    <w:p w:rsidR="002B476A" w:rsidRDefault="002B476A" w:rsidP="002B4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перспективного развития и </w:t>
      </w:r>
    </w:p>
    <w:p w:rsidR="00565044" w:rsidRDefault="002B476A" w:rsidP="002B4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технологического присоединения </w:t>
      </w:r>
      <w:r w:rsidR="00565044" w:rsidRPr="0056504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>О</w:t>
      </w:r>
      <w:r w:rsidR="00565044" w:rsidRPr="00565044">
        <w:rPr>
          <w:rFonts w:ascii="Times New Roman" w:hAnsi="Times New Roman"/>
          <w:sz w:val="24"/>
          <w:szCs w:val="24"/>
        </w:rPr>
        <w:t xml:space="preserve">.Б. </w:t>
      </w:r>
      <w:proofErr w:type="spellStart"/>
      <w:r w:rsidR="00565044" w:rsidRPr="00565044">
        <w:rPr>
          <w:rFonts w:ascii="Times New Roman" w:hAnsi="Times New Roman"/>
          <w:sz w:val="24"/>
          <w:szCs w:val="24"/>
        </w:rPr>
        <w:t>Апинит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</w:t>
      </w:r>
    </w:p>
    <w:p w:rsidR="00713CDF" w:rsidRDefault="00713CDF" w:rsidP="002B4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B476A" w:rsidRDefault="00CF244C" w:rsidP="002B4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Начальник отдела </w:t>
      </w:r>
    </w:p>
    <w:p w:rsidR="00CF244C" w:rsidRPr="002B476A" w:rsidRDefault="002B476A" w:rsidP="002B47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13CDF">
        <w:rPr>
          <w:rFonts w:ascii="Times New Roman" w:hAnsi="Times New Roman"/>
          <w:sz w:val="24"/>
          <w:szCs w:val="24"/>
        </w:rPr>
        <w:t xml:space="preserve"> </w:t>
      </w:r>
      <w:r w:rsidR="00CF244C">
        <w:rPr>
          <w:rFonts w:ascii="Times New Roman" w:hAnsi="Times New Roman"/>
          <w:sz w:val="24"/>
          <w:szCs w:val="24"/>
        </w:rPr>
        <w:t xml:space="preserve">капитального строительства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244C">
        <w:rPr>
          <w:rFonts w:ascii="Times New Roman" w:hAnsi="Times New Roman"/>
          <w:sz w:val="24"/>
          <w:szCs w:val="24"/>
        </w:rPr>
        <w:t xml:space="preserve">В. </w:t>
      </w:r>
      <w:r w:rsidR="00EC1AA9">
        <w:rPr>
          <w:rFonts w:ascii="Times New Roman" w:hAnsi="Times New Roman"/>
          <w:sz w:val="24"/>
          <w:szCs w:val="24"/>
        </w:rPr>
        <w:t xml:space="preserve">В. Берковский </w:t>
      </w:r>
      <w:r>
        <w:rPr>
          <w:rFonts w:ascii="Times New Roman" w:hAnsi="Times New Roman"/>
          <w:sz w:val="24"/>
          <w:szCs w:val="24"/>
        </w:rPr>
        <w:tab/>
        <w:t xml:space="preserve"> ___________________</w:t>
      </w:r>
    </w:p>
    <w:p w:rsidR="00565044" w:rsidRPr="00565044" w:rsidRDefault="002B476A" w:rsidP="005650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65044" w:rsidRPr="00565044" w:rsidRDefault="00565044" w:rsidP="0056504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5044">
        <w:rPr>
          <w:rFonts w:ascii="Times New Roman" w:hAnsi="Times New Roman"/>
          <w:sz w:val="26"/>
          <w:szCs w:val="26"/>
        </w:rPr>
        <w:tab/>
      </w:r>
    </w:p>
    <w:p w:rsidR="00565044" w:rsidRPr="00565044" w:rsidRDefault="00565044" w:rsidP="005650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65044" w:rsidRDefault="00565044" w:rsidP="009034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417" w:rsidRPr="007E1B7B" w:rsidRDefault="00903417" w:rsidP="00903417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C64D6" w:rsidRDefault="004C64D6"/>
    <w:sectPr w:rsidR="004C64D6" w:rsidSect="004B5B74">
      <w:footerReference w:type="default" r:id="rId7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A0" w:rsidRDefault="007419A0" w:rsidP="00903417">
      <w:pPr>
        <w:spacing w:after="0" w:line="240" w:lineRule="auto"/>
      </w:pPr>
      <w:r>
        <w:separator/>
      </w:r>
    </w:p>
  </w:endnote>
  <w:endnote w:type="continuationSeparator" w:id="0">
    <w:p w:rsidR="007419A0" w:rsidRDefault="007419A0" w:rsidP="0090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33" w:rsidRDefault="007419A0">
    <w:pPr>
      <w:pStyle w:val="a4"/>
      <w:jc w:val="right"/>
    </w:pPr>
  </w:p>
  <w:p w:rsidR="00E20533" w:rsidRPr="00903417" w:rsidRDefault="007419A0" w:rsidP="0090341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A0" w:rsidRDefault="007419A0" w:rsidP="00903417">
      <w:pPr>
        <w:spacing w:after="0" w:line="240" w:lineRule="auto"/>
      </w:pPr>
      <w:r>
        <w:separator/>
      </w:r>
    </w:p>
  </w:footnote>
  <w:footnote w:type="continuationSeparator" w:id="0">
    <w:p w:rsidR="007419A0" w:rsidRDefault="007419A0" w:rsidP="0090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3D6E"/>
    <w:multiLevelType w:val="hybridMultilevel"/>
    <w:tmpl w:val="7790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417"/>
    <w:rsid w:val="002B476A"/>
    <w:rsid w:val="00412C21"/>
    <w:rsid w:val="00433A2D"/>
    <w:rsid w:val="004C64D6"/>
    <w:rsid w:val="004E4269"/>
    <w:rsid w:val="004F0DA9"/>
    <w:rsid w:val="00565044"/>
    <w:rsid w:val="005A3D74"/>
    <w:rsid w:val="005C6519"/>
    <w:rsid w:val="006340CC"/>
    <w:rsid w:val="00686A2A"/>
    <w:rsid w:val="00713CDF"/>
    <w:rsid w:val="007419A0"/>
    <w:rsid w:val="00753D00"/>
    <w:rsid w:val="00756285"/>
    <w:rsid w:val="00813CB4"/>
    <w:rsid w:val="00840982"/>
    <w:rsid w:val="008A5A90"/>
    <w:rsid w:val="00903417"/>
    <w:rsid w:val="00B671CA"/>
    <w:rsid w:val="00C3613F"/>
    <w:rsid w:val="00CF244C"/>
    <w:rsid w:val="00D71F86"/>
    <w:rsid w:val="00EC1AA9"/>
    <w:rsid w:val="00F71F6C"/>
    <w:rsid w:val="00FB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0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03417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locked/>
    <w:rsid w:val="009034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90341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1"/>
    <w:locked/>
    <w:rsid w:val="0090341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417"/>
    <w:pPr>
      <w:shd w:val="clear" w:color="auto" w:fill="FFFFFF"/>
      <w:spacing w:after="0" w:line="264" w:lineRule="exact"/>
    </w:pPr>
    <w:rPr>
      <w:rFonts w:ascii="Times New Roman" w:eastAsiaTheme="minorHAnsi" w:hAnsi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903417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eastAsiaTheme="minorHAnsi" w:hAnsi="Times New Roman"/>
      <w:sz w:val="27"/>
      <w:szCs w:val="27"/>
    </w:rPr>
  </w:style>
  <w:style w:type="paragraph" w:customStyle="1" w:styleId="11">
    <w:name w:val="Основной текст1"/>
    <w:basedOn w:val="a"/>
    <w:link w:val="a6"/>
    <w:rsid w:val="00903417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1"/>
      <w:szCs w:val="21"/>
    </w:rPr>
  </w:style>
  <w:style w:type="paragraph" w:customStyle="1" w:styleId="--">
    <w:name w:val="ПСГ - док - заголовок таблиц"/>
    <w:basedOn w:val="a"/>
    <w:rsid w:val="00903417"/>
    <w:pPr>
      <w:spacing w:before="120" w:after="120" w:line="240" w:lineRule="auto"/>
      <w:jc w:val="center"/>
    </w:pPr>
    <w:rPr>
      <w:rFonts w:ascii="Arial" w:eastAsia="Times New Roman" w:hAnsi="Arial"/>
      <w:b/>
      <w:bCs/>
      <w:color w:val="FFFFF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3417"/>
    <w:rPr>
      <w:rFonts w:ascii="Calibri" w:eastAsia="Calibri" w:hAnsi="Calibri" w:cs="Times New Roman"/>
    </w:rPr>
  </w:style>
  <w:style w:type="paragraph" w:customStyle="1" w:styleId="12">
    <w:name w:val="Цитата1"/>
    <w:basedOn w:val="a"/>
    <w:rsid w:val="00903417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«УТВЕРЖДАЮ»</vt:lpstr>
      <vt:lpstr>Заместитель генерального директора – </vt:lpstr>
      <vt:lpstr>главный инженер </vt:lpstr>
      <vt:lpstr>АО «Западная энергетическая компания»</vt:lpstr>
      <vt:lpstr/>
      <vt:lpstr>________________ /М.Т. Ретиков/ </vt:lpstr>
      <vt:lpstr>«__» _____________________201_г. </vt:lpstr>
      <vt:lpstr/>
      <vt:lpstr/>
      <vt:lpstr/>
      <vt:lpstr>ТЕХНИЧЕСКОЕ ЗАДАНИЕ № ТЗ 01-02/15 от 09.02.2015г.</vt:lpstr>
      <vt:lpstr/>
      <vt:lpstr>        </vt:lpstr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10</cp:revision>
  <cp:lastPrinted>2017-03-01T09:24:00Z</cp:lastPrinted>
  <dcterms:created xsi:type="dcterms:W3CDTF">2017-02-28T15:44:00Z</dcterms:created>
  <dcterms:modified xsi:type="dcterms:W3CDTF">2017-03-01T09:25:00Z</dcterms:modified>
</cp:coreProperties>
</file>